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D9" w:rsidRPr="004C0283" w:rsidRDefault="002E0AD9" w:rsidP="00CF462E">
      <w:pPr>
        <w:pStyle w:val="a3"/>
        <w:tabs>
          <w:tab w:val="left" w:pos="567"/>
        </w:tabs>
        <w:spacing w:before="0" w:beforeAutospacing="0" w:after="0" w:afterAutospacing="0"/>
        <w:ind w:firstLine="284"/>
        <w:jc w:val="center"/>
        <w:rPr>
          <w:sz w:val="20"/>
          <w:szCs w:val="20"/>
        </w:rPr>
      </w:pPr>
      <w:r>
        <w:rPr>
          <w:sz w:val="20"/>
          <w:szCs w:val="20"/>
        </w:rPr>
        <w:t>ФГАОУ В</w:t>
      </w:r>
      <w:r w:rsidRPr="004C0283">
        <w:rPr>
          <w:sz w:val="20"/>
          <w:szCs w:val="20"/>
        </w:rPr>
        <w:t>О «СЕВЕРО-ВОСТОЧНЫЙ ФЕДЕРАЛЬНЫЙ УНИВЕРСИТЕТ ИМЕНИ М.К.АММОСОВА»</w:t>
      </w:r>
    </w:p>
    <w:p w:rsidR="002E0AD9" w:rsidRPr="004C0283" w:rsidRDefault="002E0AD9" w:rsidP="00CF462E">
      <w:pPr>
        <w:pStyle w:val="a3"/>
        <w:tabs>
          <w:tab w:val="left" w:pos="567"/>
        </w:tabs>
        <w:spacing w:before="0" w:beforeAutospacing="0" w:after="0" w:afterAutospacing="0"/>
        <w:ind w:firstLine="284"/>
        <w:jc w:val="center"/>
        <w:rPr>
          <w:sz w:val="20"/>
          <w:szCs w:val="20"/>
        </w:rPr>
      </w:pPr>
      <w:r w:rsidRPr="004C0283">
        <w:rPr>
          <w:sz w:val="20"/>
          <w:szCs w:val="20"/>
        </w:rPr>
        <w:t>ТЕХНИЧЕСКИЙ ИНСТИТУТ (Ф) В Г.НЕРЮНГРИ</w:t>
      </w:r>
    </w:p>
    <w:p w:rsidR="002E0AD9" w:rsidRPr="004C0283" w:rsidRDefault="002E0AD9" w:rsidP="00CF462E">
      <w:pPr>
        <w:pStyle w:val="a3"/>
        <w:tabs>
          <w:tab w:val="left" w:pos="567"/>
        </w:tabs>
        <w:spacing w:before="0" w:beforeAutospacing="0" w:after="0" w:afterAutospacing="0"/>
        <w:ind w:firstLine="284"/>
        <w:jc w:val="center"/>
        <w:rPr>
          <w:sz w:val="20"/>
          <w:szCs w:val="20"/>
        </w:rPr>
      </w:pPr>
      <w:r w:rsidRPr="004C0283">
        <w:rPr>
          <w:sz w:val="20"/>
          <w:szCs w:val="20"/>
        </w:rPr>
        <w:t>КАФЕДРА ПЕДАГОГИКИ И МЕТОДИКИ НАЧАЛЬНОГО ОБРАЗОВАНИЯ</w:t>
      </w:r>
    </w:p>
    <w:p w:rsidR="002E0AD9" w:rsidRPr="004C0283" w:rsidRDefault="002E0AD9" w:rsidP="00CF462E">
      <w:pPr>
        <w:pStyle w:val="a3"/>
        <w:tabs>
          <w:tab w:val="left" w:pos="567"/>
        </w:tabs>
        <w:spacing w:before="0" w:beforeAutospacing="0" w:after="0" w:afterAutospacing="0"/>
        <w:ind w:firstLine="284"/>
        <w:jc w:val="center"/>
        <w:rPr>
          <w:b/>
          <w:bCs/>
          <w:sz w:val="20"/>
          <w:szCs w:val="20"/>
        </w:rPr>
      </w:pPr>
      <w:r w:rsidRPr="004C0283">
        <w:rPr>
          <w:b/>
          <w:bCs/>
          <w:sz w:val="20"/>
          <w:szCs w:val="20"/>
        </w:rPr>
        <w:t>ИНФОРМАЦИОННОЕ ПИСЬМО</w:t>
      </w:r>
    </w:p>
    <w:p w:rsidR="002E0AD9" w:rsidRDefault="002E0AD9" w:rsidP="00CF462E">
      <w:pPr>
        <w:pStyle w:val="a3"/>
        <w:tabs>
          <w:tab w:val="left" w:pos="567"/>
        </w:tabs>
        <w:spacing w:before="0" w:beforeAutospacing="0" w:after="0" w:afterAutospacing="0"/>
        <w:ind w:firstLine="284"/>
        <w:jc w:val="center"/>
        <w:rPr>
          <w:sz w:val="20"/>
          <w:szCs w:val="20"/>
        </w:rPr>
      </w:pPr>
    </w:p>
    <w:p w:rsidR="002E0AD9" w:rsidRPr="004C0283" w:rsidRDefault="002E0AD9" w:rsidP="00CF462E">
      <w:pPr>
        <w:pStyle w:val="a3"/>
        <w:tabs>
          <w:tab w:val="left" w:pos="567"/>
        </w:tabs>
        <w:spacing w:before="0" w:beforeAutospacing="0" w:after="0" w:afterAutospacing="0"/>
        <w:ind w:firstLine="284"/>
        <w:jc w:val="center"/>
        <w:rPr>
          <w:sz w:val="20"/>
          <w:szCs w:val="20"/>
        </w:rPr>
      </w:pPr>
      <w:r w:rsidRPr="004C0283">
        <w:rPr>
          <w:sz w:val="20"/>
          <w:szCs w:val="20"/>
        </w:rPr>
        <w:t>Уважаемые коллеги!</w:t>
      </w:r>
    </w:p>
    <w:p w:rsidR="002E0AD9" w:rsidRPr="004C0283" w:rsidRDefault="002E0AD9" w:rsidP="00CF462E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rPr>
          <w:b/>
          <w:bCs/>
          <w:sz w:val="20"/>
          <w:szCs w:val="20"/>
          <w:u w:val="single"/>
        </w:rPr>
      </w:pPr>
      <w:bookmarkStart w:id="0" w:name="_GoBack"/>
      <w:r w:rsidRPr="00414DCA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414D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марта </w:t>
      </w:r>
      <w:r w:rsidRPr="004C0283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Pr="004C0283">
        <w:rPr>
          <w:sz w:val="20"/>
          <w:szCs w:val="20"/>
        </w:rPr>
        <w:t xml:space="preserve"> г. состоится </w:t>
      </w:r>
      <w:r>
        <w:rPr>
          <w:b/>
          <w:bCs/>
          <w:sz w:val="20"/>
          <w:szCs w:val="20"/>
          <w:lang w:val="en-US"/>
        </w:rPr>
        <w:t>X</w:t>
      </w:r>
      <w:r w:rsidRPr="004C0283">
        <w:rPr>
          <w:b/>
          <w:bCs/>
          <w:sz w:val="20"/>
          <w:szCs w:val="20"/>
        </w:rPr>
        <w:t xml:space="preserve"> региональная научно-практическая конференция</w:t>
      </w:r>
      <w:r w:rsidRPr="005536CC">
        <w:rPr>
          <w:b/>
          <w:bCs/>
          <w:sz w:val="20"/>
          <w:szCs w:val="20"/>
        </w:rPr>
        <w:t xml:space="preserve"> </w:t>
      </w:r>
      <w:r w:rsidRPr="004C0283">
        <w:rPr>
          <w:b/>
          <w:bCs/>
          <w:sz w:val="20"/>
          <w:szCs w:val="20"/>
          <w:u w:val="single"/>
        </w:rPr>
        <w:t>«Психолого-педагогическое сопровождение участников образовательного процесса».</w:t>
      </w:r>
    </w:p>
    <w:bookmarkEnd w:id="0"/>
    <w:p w:rsidR="002E0AD9" w:rsidRPr="004135DE" w:rsidRDefault="002E0AD9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AD9" w:rsidRDefault="002E0AD9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C0283">
        <w:rPr>
          <w:rFonts w:ascii="Times New Roman" w:hAnsi="Times New Roman" w:cs="Times New Roman"/>
          <w:b/>
          <w:bCs/>
          <w:sz w:val="20"/>
          <w:szCs w:val="20"/>
        </w:rPr>
        <w:t>Форма проведения</w:t>
      </w:r>
      <w:r w:rsidRPr="004C0283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очная</w:t>
      </w:r>
      <w:r w:rsidRPr="004C0283">
        <w:rPr>
          <w:rFonts w:ascii="Times New Roman" w:hAnsi="Times New Roman" w:cs="Times New Roman"/>
          <w:sz w:val="20"/>
          <w:szCs w:val="20"/>
        </w:rPr>
        <w:t>.</w:t>
      </w:r>
    </w:p>
    <w:p w:rsidR="002E0AD9" w:rsidRPr="004C0283" w:rsidRDefault="002E0AD9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C0283">
        <w:rPr>
          <w:rFonts w:ascii="Times New Roman" w:hAnsi="Times New Roman" w:cs="Times New Roman"/>
          <w:b/>
          <w:bCs/>
          <w:sz w:val="20"/>
          <w:szCs w:val="20"/>
        </w:rPr>
        <w:t xml:space="preserve">Цель конференции: </w:t>
      </w:r>
      <w:r w:rsidRPr="004C0283">
        <w:rPr>
          <w:rFonts w:ascii="Times New Roman" w:hAnsi="Times New Roman" w:cs="Times New Roman"/>
          <w:sz w:val="20"/>
          <w:szCs w:val="20"/>
        </w:rPr>
        <w:t xml:space="preserve">обмен научными идеями и результатами практических исследований между школьниками, студентами, педагогами, психологами, работниками учебных, </w:t>
      </w:r>
      <w:proofErr w:type="spellStart"/>
      <w:r w:rsidRPr="004C0283">
        <w:rPr>
          <w:rFonts w:ascii="Times New Roman" w:hAnsi="Times New Roman" w:cs="Times New Roman"/>
          <w:sz w:val="20"/>
          <w:szCs w:val="20"/>
        </w:rPr>
        <w:t>внеучебных</w:t>
      </w:r>
      <w:proofErr w:type="spellEnd"/>
      <w:r w:rsidRPr="004C0283">
        <w:rPr>
          <w:rFonts w:ascii="Times New Roman" w:hAnsi="Times New Roman" w:cs="Times New Roman"/>
          <w:sz w:val="20"/>
          <w:szCs w:val="20"/>
        </w:rPr>
        <w:t xml:space="preserve">, дошкольных учреждений в области психолого-педагогического сопровождения образовательного процесса.  </w:t>
      </w:r>
    </w:p>
    <w:p w:rsidR="002E0AD9" w:rsidRPr="004135DE" w:rsidRDefault="002E0AD9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AD9" w:rsidRPr="004C0283" w:rsidRDefault="002E0AD9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0283">
        <w:rPr>
          <w:rFonts w:ascii="Times New Roman" w:hAnsi="Times New Roman" w:cs="Times New Roman"/>
          <w:b/>
          <w:bCs/>
          <w:sz w:val="20"/>
          <w:szCs w:val="20"/>
        </w:rPr>
        <w:t>Направления работы конференции:</w:t>
      </w:r>
    </w:p>
    <w:p w:rsidR="002E0AD9" w:rsidRPr="00DB1160" w:rsidRDefault="002E0AD9" w:rsidP="00427C69">
      <w:pPr>
        <w:tabs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1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Секция 1. «Проектная деятельность учащихся и воспитанников образовательных учреждений» (защита проектов; демонстрация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научных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опытов  /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исследований)</w:t>
      </w:r>
    </w:p>
    <w:p w:rsidR="002E0AD9" w:rsidRDefault="002E0AD9" w:rsidP="00427C69">
      <w:pPr>
        <w:tabs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1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2. «Психолого-педагогические науки» (выступление с докладом)</w:t>
      </w:r>
    </w:p>
    <w:p w:rsidR="002E0AD9" w:rsidRPr="00427C69" w:rsidRDefault="002E0AD9" w:rsidP="00427C69">
      <w:pPr>
        <w:tabs>
          <w:tab w:val="num" w:pos="1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2E0AD9" w:rsidRPr="004C0283" w:rsidRDefault="002E0AD9" w:rsidP="005536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0283">
        <w:rPr>
          <w:rFonts w:ascii="Times New Roman" w:hAnsi="Times New Roman" w:cs="Times New Roman"/>
          <w:b/>
          <w:bCs/>
          <w:sz w:val="20"/>
          <w:szCs w:val="20"/>
        </w:rPr>
        <w:t>Условия участия в конференции:</w:t>
      </w:r>
    </w:p>
    <w:p w:rsidR="002E0AD9" w:rsidRPr="004C0283" w:rsidRDefault="002E0AD9" w:rsidP="005536CC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283">
        <w:rPr>
          <w:rFonts w:ascii="Times New Roman" w:hAnsi="Times New Roman" w:cs="Times New Roman"/>
          <w:sz w:val="20"/>
          <w:szCs w:val="20"/>
        </w:rPr>
        <w:t xml:space="preserve">В конференции принимают участие </w:t>
      </w:r>
      <w:r>
        <w:rPr>
          <w:rFonts w:ascii="Times New Roman" w:hAnsi="Times New Roman" w:cs="Times New Roman"/>
          <w:sz w:val="20"/>
          <w:szCs w:val="20"/>
        </w:rPr>
        <w:t xml:space="preserve">воспитанники ДОУ, </w:t>
      </w:r>
      <w:r w:rsidRPr="004C0283">
        <w:rPr>
          <w:rFonts w:ascii="Times New Roman" w:hAnsi="Times New Roman" w:cs="Times New Roman"/>
          <w:sz w:val="20"/>
          <w:szCs w:val="20"/>
        </w:rPr>
        <w:t>школьн</w:t>
      </w:r>
      <w:r w:rsidR="00376AE9">
        <w:rPr>
          <w:rFonts w:ascii="Times New Roman" w:hAnsi="Times New Roman" w:cs="Times New Roman"/>
          <w:sz w:val="20"/>
          <w:szCs w:val="20"/>
        </w:rPr>
        <w:t>ики, студенты, преподаватели вуз</w:t>
      </w:r>
      <w:r w:rsidRPr="004C0283">
        <w:rPr>
          <w:rFonts w:ascii="Times New Roman" w:hAnsi="Times New Roman" w:cs="Times New Roman"/>
          <w:sz w:val="20"/>
          <w:szCs w:val="20"/>
        </w:rPr>
        <w:t xml:space="preserve">ов и </w:t>
      </w:r>
      <w:proofErr w:type="spellStart"/>
      <w:r w:rsidRPr="004C0283">
        <w:rPr>
          <w:rFonts w:ascii="Times New Roman" w:hAnsi="Times New Roman" w:cs="Times New Roman"/>
          <w:sz w:val="20"/>
          <w:szCs w:val="20"/>
        </w:rPr>
        <w:t>ССУЗов</w:t>
      </w:r>
      <w:proofErr w:type="spellEnd"/>
      <w:r w:rsidRPr="004C0283">
        <w:rPr>
          <w:rFonts w:ascii="Times New Roman" w:hAnsi="Times New Roman" w:cs="Times New Roman"/>
          <w:sz w:val="20"/>
          <w:szCs w:val="20"/>
        </w:rPr>
        <w:t xml:space="preserve">, педагоги МОУ СОШ, МОУ ДОУ, психологи и другие работники образовательных учреждений. </w:t>
      </w:r>
    </w:p>
    <w:p w:rsidR="002E0AD9" w:rsidRPr="004135DE" w:rsidRDefault="002E0AD9" w:rsidP="004135D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AD9" w:rsidRPr="004135DE" w:rsidRDefault="002E0AD9" w:rsidP="005536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135DE">
        <w:rPr>
          <w:rFonts w:ascii="Times New Roman" w:hAnsi="Times New Roman" w:cs="Times New Roman"/>
          <w:b/>
          <w:bCs/>
          <w:sz w:val="20"/>
          <w:szCs w:val="20"/>
        </w:rPr>
        <w:t>Участие в конференции:</w:t>
      </w:r>
    </w:p>
    <w:p w:rsidR="002E0AD9" w:rsidRDefault="002E0AD9" w:rsidP="005536CC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7C69">
        <w:rPr>
          <w:rFonts w:ascii="Times New Roman" w:hAnsi="Times New Roman" w:cs="Times New Roman"/>
          <w:sz w:val="20"/>
          <w:szCs w:val="20"/>
        </w:rPr>
        <w:t xml:space="preserve">507 </w:t>
      </w:r>
      <w:proofErr w:type="gramStart"/>
      <w:r w:rsidRPr="00427C69">
        <w:rPr>
          <w:rFonts w:ascii="Times New Roman" w:hAnsi="Times New Roman" w:cs="Times New Roman"/>
          <w:sz w:val="20"/>
          <w:szCs w:val="20"/>
        </w:rPr>
        <w:t>кабинет</w:t>
      </w:r>
      <w:r>
        <w:rPr>
          <w:rFonts w:ascii="Times New Roman" w:hAnsi="Times New Roman" w:cs="Times New Roman"/>
          <w:sz w:val="20"/>
          <w:szCs w:val="20"/>
        </w:rPr>
        <w:t xml:space="preserve">  –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работа секции</w:t>
      </w:r>
      <w:r w:rsidRPr="00AA7DA0">
        <w:rPr>
          <w:rFonts w:ascii="Times New Roman" w:hAnsi="Times New Roman" w:cs="Times New Roman"/>
          <w:sz w:val="20"/>
          <w:szCs w:val="20"/>
        </w:rPr>
        <w:t xml:space="preserve"> 1. «Проектная деятельность учащихся и воспитанни</w:t>
      </w:r>
      <w:r>
        <w:rPr>
          <w:rFonts w:ascii="Times New Roman" w:hAnsi="Times New Roman" w:cs="Times New Roman"/>
          <w:sz w:val="20"/>
          <w:szCs w:val="20"/>
        </w:rPr>
        <w:t xml:space="preserve">ков образовательных учреждений». Выступление участников конференции с предоставлением результатов опытно-экспериментальной деятельности. </w:t>
      </w:r>
    </w:p>
    <w:p w:rsidR="002E0AD9" w:rsidRPr="004C0283" w:rsidRDefault="002E0AD9" w:rsidP="005536CC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508 кабинет – работа секции</w:t>
      </w:r>
      <w:r w:rsidRPr="006D3ECF">
        <w:rPr>
          <w:rFonts w:ascii="Times New Roman" w:hAnsi="Times New Roman" w:cs="Times New Roman"/>
          <w:sz w:val="20"/>
          <w:szCs w:val="20"/>
        </w:rPr>
        <w:t xml:space="preserve"> 2. «Психолого-педагогические науки».</w:t>
      </w:r>
      <w:r>
        <w:rPr>
          <w:rFonts w:ascii="Times New Roman" w:hAnsi="Times New Roman" w:cs="Times New Roman"/>
          <w:sz w:val="20"/>
          <w:szCs w:val="20"/>
        </w:rPr>
        <w:t xml:space="preserve"> Выступление участников конференции с докладами. Подведение итогов конференции.</w:t>
      </w:r>
    </w:p>
    <w:p w:rsidR="002E0AD9" w:rsidRDefault="002E0AD9" w:rsidP="005536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23B5">
        <w:rPr>
          <w:rFonts w:ascii="Times New Roman" w:hAnsi="Times New Roman" w:cs="Times New Roman"/>
          <w:b/>
          <w:bCs/>
          <w:sz w:val="20"/>
          <w:szCs w:val="20"/>
        </w:rPr>
        <w:t>Длительность выступления – 7 минут</w:t>
      </w:r>
    </w:p>
    <w:p w:rsidR="002E0AD9" w:rsidRPr="004C0283" w:rsidRDefault="002E0AD9" w:rsidP="005536CC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283">
        <w:rPr>
          <w:rFonts w:ascii="Times New Roman" w:hAnsi="Times New Roman" w:cs="Times New Roman"/>
          <w:sz w:val="20"/>
          <w:szCs w:val="20"/>
        </w:rPr>
        <w:t xml:space="preserve">Из представленных докладов </w:t>
      </w:r>
      <w:r>
        <w:rPr>
          <w:rFonts w:ascii="Times New Roman" w:hAnsi="Times New Roman" w:cs="Times New Roman"/>
          <w:sz w:val="20"/>
          <w:szCs w:val="20"/>
        </w:rPr>
        <w:t>будут отобраны лучшие и рекомендованы для</w:t>
      </w:r>
      <w:r w:rsidRPr="004C0283">
        <w:rPr>
          <w:rFonts w:ascii="Times New Roman" w:hAnsi="Times New Roman" w:cs="Times New Roman"/>
          <w:sz w:val="20"/>
          <w:szCs w:val="20"/>
        </w:rPr>
        <w:t xml:space="preserve"> очного участия в «</w:t>
      </w:r>
      <w:r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4C0283"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4C0283">
        <w:rPr>
          <w:rFonts w:ascii="Times New Roman" w:hAnsi="Times New Roman" w:cs="Times New Roman"/>
          <w:b/>
          <w:bCs/>
          <w:sz w:val="20"/>
          <w:szCs w:val="20"/>
        </w:rPr>
        <w:t xml:space="preserve"> всероссийской научно-практической конференции молодых ученых, аспирантов и студентов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C0283">
        <w:rPr>
          <w:rFonts w:ascii="Times New Roman" w:hAnsi="Times New Roman" w:cs="Times New Roman"/>
          <w:b/>
          <w:bCs/>
          <w:sz w:val="20"/>
          <w:szCs w:val="20"/>
        </w:rPr>
        <w:t>в г. Нерюнгри, с международным участием</w:t>
      </w:r>
      <w:r>
        <w:rPr>
          <w:rFonts w:ascii="Times New Roman" w:hAnsi="Times New Roman" w:cs="Times New Roman"/>
          <w:b/>
          <w:bCs/>
          <w:sz w:val="20"/>
          <w:szCs w:val="20"/>
        </w:rPr>
        <w:t>» (апрель,</w:t>
      </w:r>
      <w:r w:rsidRPr="004C0283">
        <w:rPr>
          <w:rFonts w:ascii="Times New Roman" w:hAnsi="Times New Roman" w:cs="Times New Roman"/>
          <w:b/>
          <w:bCs/>
          <w:sz w:val="20"/>
          <w:szCs w:val="20"/>
        </w:rPr>
        <w:t xml:space="preserve"> 201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4C0283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4C028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E0AD9" w:rsidRPr="004C0283" w:rsidRDefault="002E0AD9" w:rsidP="005536CC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283">
        <w:rPr>
          <w:rFonts w:ascii="Times New Roman" w:hAnsi="Times New Roman" w:cs="Times New Roman"/>
          <w:sz w:val="20"/>
          <w:szCs w:val="20"/>
        </w:rPr>
        <w:lastRenderedPageBreak/>
        <w:t xml:space="preserve">Оцениваются: актуальность, новизна представленных материалов и </w:t>
      </w:r>
      <w:r w:rsidRPr="004C0283">
        <w:rPr>
          <w:rFonts w:ascii="Times New Roman" w:hAnsi="Times New Roman" w:cs="Times New Roman"/>
          <w:i/>
          <w:iCs/>
          <w:sz w:val="20"/>
          <w:szCs w:val="20"/>
        </w:rPr>
        <w:t>практическая значимость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исследований, </w:t>
      </w:r>
      <w:r w:rsidRPr="004C0283">
        <w:rPr>
          <w:rFonts w:ascii="Times New Roman" w:hAnsi="Times New Roman" w:cs="Times New Roman"/>
          <w:sz w:val="20"/>
          <w:szCs w:val="20"/>
        </w:rPr>
        <w:t>рекомендации, резу</w:t>
      </w:r>
      <w:r>
        <w:rPr>
          <w:rFonts w:ascii="Times New Roman" w:hAnsi="Times New Roman" w:cs="Times New Roman"/>
          <w:sz w:val="20"/>
          <w:szCs w:val="20"/>
        </w:rPr>
        <w:t>льтаты исследовательской работы</w:t>
      </w:r>
      <w:r w:rsidRPr="004C028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E0AD9" w:rsidRPr="004C0283" w:rsidRDefault="002E0AD9" w:rsidP="005536CC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результатам конференции будет с</w:t>
      </w:r>
      <w:r w:rsidRPr="004C0283">
        <w:rPr>
          <w:rFonts w:ascii="Times New Roman" w:hAnsi="Times New Roman" w:cs="Times New Roman"/>
          <w:sz w:val="20"/>
          <w:szCs w:val="20"/>
        </w:rPr>
        <w:t>формирован сборник</w:t>
      </w:r>
      <w:r>
        <w:rPr>
          <w:rFonts w:ascii="Times New Roman" w:hAnsi="Times New Roman" w:cs="Times New Roman"/>
          <w:sz w:val="20"/>
          <w:szCs w:val="20"/>
        </w:rPr>
        <w:t xml:space="preserve"> материалов конференции.</w:t>
      </w:r>
    </w:p>
    <w:p w:rsidR="002E0AD9" w:rsidRDefault="002E0AD9" w:rsidP="005536CC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C0283">
        <w:rPr>
          <w:rFonts w:ascii="Times New Roman" w:hAnsi="Times New Roman" w:cs="Times New Roman"/>
          <w:sz w:val="20"/>
          <w:szCs w:val="20"/>
        </w:rPr>
        <w:t xml:space="preserve">Всем участникам выдаются </w:t>
      </w:r>
      <w:r>
        <w:rPr>
          <w:rFonts w:ascii="Times New Roman" w:hAnsi="Times New Roman" w:cs="Times New Roman"/>
          <w:sz w:val="20"/>
          <w:szCs w:val="20"/>
        </w:rPr>
        <w:t xml:space="preserve">электронные </w:t>
      </w:r>
      <w:r w:rsidRPr="004C0283">
        <w:rPr>
          <w:rFonts w:ascii="Times New Roman" w:hAnsi="Times New Roman" w:cs="Times New Roman"/>
          <w:sz w:val="20"/>
          <w:szCs w:val="20"/>
        </w:rPr>
        <w:t>сертификаты участия; победителям вручаются дипломы 1, 2, 3 степени; диплом участника з</w:t>
      </w:r>
      <w:r w:rsidRPr="004C02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 луч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шую научно-практическую работу.</w:t>
      </w:r>
    </w:p>
    <w:p w:rsidR="002E0AD9" w:rsidRPr="00A26DFF" w:rsidRDefault="002E0AD9" w:rsidP="005536CC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AD9" w:rsidRPr="004C0283" w:rsidRDefault="002E0AD9" w:rsidP="005536CC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54C">
        <w:rPr>
          <w:rFonts w:ascii="Times New Roman" w:hAnsi="Times New Roman" w:cs="Times New Roman"/>
          <w:sz w:val="20"/>
          <w:szCs w:val="20"/>
        </w:rPr>
        <w:t>Для участия в конференции</w:t>
      </w:r>
      <w:r w:rsidRPr="004C0283">
        <w:rPr>
          <w:rFonts w:ascii="Times New Roman" w:hAnsi="Times New Roman" w:cs="Times New Roman"/>
          <w:sz w:val="20"/>
          <w:szCs w:val="20"/>
        </w:rPr>
        <w:t xml:space="preserve"> необходимо направлять </w:t>
      </w:r>
      <w:r w:rsidRPr="0041554C">
        <w:rPr>
          <w:rFonts w:ascii="Times New Roman" w:hAnsi="Times New Roman" w:cs="Times New Roman"/>
          <w:sz w:val="20"/>
          <w:szCs w:val="20"/>
        </w:rPr>
        <w:t>публикацию</w:t>
      </w:r>
      <w:r w:rsidRPr="005536CC">
        <w:rPr>
          <w:rFonts w:ascii="Times New Roman" w:hAnsi="Times New Roman" w:cs="Times New Roman"/>
          <w:sz w:val="20"/>
          <w:szCs w:val="20"/>
        </w:rPr>
        <w:t xml:space="preserve"> </w:t>
      </w:r>
      <w:r w:rsidRPr="004C0283">
        <w:rPr>
          <w:rFonts w:ascii="Times New Roman" w:hAnsi="Times New Roman" w:cs="Times New Roman"/>
          <w:sz w:val="20"/>
          <w:szCs w:val="20"/>
        </w:rPr>
        <w:t xml:space="preserve">до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10 марта 2019</w:t>
      </w:r>
      <w:r w:rsidRPr="005536C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4C0283">
        <w:rPr>
          <w:rFonts w:ascii="Times New Roman" w:hAnsi="Times New Roman" w:cs="Times New Roman"/>
          <w:b/>
          <w:bCs/>
          <w:sz w:val="20"/>
          <w:szCs w:val="20"/>
          <w:u w:val="single"/>
        </w:rPr>
        <w:t>года</w:t>
      </w:r>
      <w:r w:rsidRPr="004C0283">
        <w:rPr>
          <w:rFonts w:ascii="Times New Roman" w:hAnsi="Times New Roman" w:cs="Times New Roman"/>
          <w:sz w:val="20"/>
          <w:szCs w:val="20"/>
        </w:rPr>
        <w:t xml:space="preserve"> по электронной почте</w:t>
      </w:r>
      <w:r w:rsidRPr="004C0283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5" w:history="1">
        <w:r w:rsidRPr="00427C6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kafedrapimno</w:t>
        </w:r>
        <w:r w:rsidRPr="00427C6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27C6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427C6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27C6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C0283">
        <w:rPr>
          <w:rFonts w:ascii="Times New Roman" w:hAnsi="Times New Roman" w:cs="Times New Roman"/>
          <w:sz w:val="20"/>
          <w:szCs w:val="20"/>
        </w:rPr>
        <w:t xml:space="preserve"> (в письм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4C0283">
        <w:rPr>
          <w:rFonts w:ascii="Times New Roman" w:hAnsi="Times New Roman" w:cs="Times New Roman"/>
          <w:sz w:val="20"/>
          <w:szCs w:val="20"/>
        </w:rPr>
        <w:t xml:space="preserve"> указать </w:t>
      </w:r>
      <w:r>
        <w:rPr>
          <w:rFonts w:ascii="Times New Roman" w:hAnsi="Times New Roman" w:cs="Times New Roman"/>
          <w:sz w:val="20"/>
          <w:szCs w:val="20"/>
        </w:rPr>
        <w:t>полностью ФИО</w:t>
      </w:r>
      <w:r w:rsidRPr="004C0283">
        <w:rPr>
          <w:rFonts w:ascii="Times New Roman" w:hAnsi="Times New Roman" w:cs="Times New Roman"/>
          <w:sz w:val="20"/>
          <w:szCs w:val="20"/>
        </w:rPr>
        <w:t xml:space="preserve"> автора</w:t>
      </w:r>
      <w:r>
        <w:rPr>
          <w:rFonts w:ascii="Times New Roman" w:hAnsi="Times New Roman" w:cs="Times New Roman"/>
          <w:sz w:val="20"/>
          <w:szCs w:val="20"/>
        </w:rPr>
        <w:t>, телефон</w:t>
      </w:r>
      <w:r w:rsidRPr="004C028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E0AD9" w:rsidRPr="004135DE" w:rsidRDefault="002E0AD9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AD9" w:rsidRPr="004C0283" w:rsidRDefault="002E0AD9" w:rsidP="005536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0283">
        <w:rPr>
          <w:rFonts w:ascii="Times New Roman" w:hAnsi="Times New Roman" w:cs="Times New Roman"/>
          <w:b/>
          <w:bCs/>
          <w:sz w:val="20"/>
          <w:szCs w:val="20"/>
        </w:rPr>
        <w:t>Требования к оформлению докладов</w:t>
      </w:r>
    </w:p>
    <w:p w:rsidR="002E0AD9" w:rsidRPr="004C0283" w:rsidRDefault="002E0AD9" w:rsidP="005536CC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Объем</w:t>
      </w:r>
      <w:r w:rsidRPr="004C0283">
        <w:rPr>
          <w:rFonts w:ascii="Times New Roman" w:hAnsi="Times New Roman" w:cs="Times New Roman"/>
          <w:sz w:val="20"/>
          <w:szCs w:val="20"/>
        </w:rPr>
        <w:t xml:space="preserve"> статьи</w:t>
      </w:r>
      <w:r>
        <w:rPr>
          <w:rFonts w:ascii="Times New Roman" w:hAnsi="Times New Roman" w:cs="Times New Roman"/>
          <w:sz w:val="20"/>
          <w:szCs w:val="20"/>
        </w:rPr>
        <w:t>– не более 5</w:t>
      </w:r>
      <w:r w:rsidRPr="004C0283">
        <w:rPr>
          <w:rFonts w:ascii="Times New Roman" w:hAnsi="Times New Roman" w:cs="Times New Roman"/>
          <w:sz w:val="20"/>
          <w:szCs w:val="20"/>
        </w:rPr>
        <w:t xml:space="preserve"> страниц, включая иллюстрации.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0283">
        <w:rPr>
          <w:rFonts w:ascii="Times New Roman" w:hAnsi="Times New Roman" w:cs="Times New Roman"/>
          <w:sz w:val="20"/>
          <w:szCs w:val="20"/>
        </w:rPr>
        <w:t xml:space="preserve">Поля: верхнее, нижнее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4C0283">
        <w:rPr>
          <w:rFonts w:ascii="Times New Roman" w:hAnsi="Times New Roman" w:cs="Times New Roman"/>
          <w:sz w:val="20"/>
          <w:szCs w:val="20"/>
        </w:rPr>
        <w:t xml:space="preserve"> 2см; правое, левое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4C0283">
        <w:rPr>
          <w:rFonts w:ascii="Times New Roman" w:hAnsi="Times New Roman" w:cs="Times New Roman"/>
          <w:sz w:val="20"/>
          <w:szCs w:val="20"/>
        </w:rPr>
        <w:t xml:space="preserve"> 2,5 см; красная строка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4C0283">
        <w:rPr>
          <w:rFonts w:ascii="Times New Roman" w:hAnsi="Times New Roman" w:cs="Times New Roman"/>
          <w:sz w:val="20"/>
          <w:szCs w:val="20"/>
        </w:rPr>
        <w:t xml:space="preserve">1,25 см; текст статьи печатается: шрифт </w:t>
      </w:r>
      <w:proofErr w:type="spellStart"/>
      <w:r w:rsidRPr="004C0283">
        <w:rPr>
          <w:rFonts w:ascii="Times New Roman" w:hAnsi="Times New Roman" w:cs="Times New Roman"/>
          <w:sz w:val="20"/>
          <w:szCs w:val="20"/>
        </w:rPr>
        <w:t>TimesNewRoman</w:t>
      </w:r>
      <w:proofErr w:type="spellEnd"/>
      <w:r w:rsidRPr="004C0283">
        <w:rPr>
          <w:rFonts w:ascii="Times New Roman" w:hAnsi="Times New Roman" w:cs="Times New Roman"/>
          <w:sz w:val="20"/>
          <w:szCs w:val="20"/>
        </w:rPr>
        <w:t xml:space="preserve">; размер шрифта – 14; междустрочный интервал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4C0283">
        <w:rPr>
          <w:rFonts w:ascii="Times New Roman" w:hAnsi="Times New Roman" w:cs="Times New Roman"/>
          <w:sz w:val="20"/>
          <w:szCs w:val="20"/>
        </w:rPr>
        <w:t xml:space="preserve"> через множитель 1,2. Название доклада печатается </w:t>
      </w:r>
      <w:r w:rsidRPr="004C0283">
        <w:rPr>
          <w:rFonts w:ascii="Times New Roman" w:hAnsi="Times New Roman" w:cs="Times New Roman"/>
          <w:b/>
          <w:bCs/>
          <w:sz w:val="20"/>
          <w:szCs w:val="20"/>
        </w:rPr>
        <w:t>БОЛЬШИМИ БУКВАМИ</w:t>
      </w:r>
      <w:r w:rsidRPr="004C0283">
        <w:rPr>
          <w:rFonts w:ascii="Times New Roman" w:hAnsi="Times New Roman" w:cs="Times New Roman"/>
          <w:sz w:val="20"/>
          <w:szCs w:val="20"/>
        </w:rPr>
        <w:t>, без отступа от верхнего края, по центру, начертание полужирное.</w:t>
      </w:r>
    </w:p>
    <w:p w:rsidR="002E0AD9" w:rsidRPr="00C023B5" w:rsidRDefault="002E0AD9" w:rsidP="005536CC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4C0283">
        <w:rPr>
          <w:rFonts w:ascii="Times New Roman" w:hAnsi="Times New Roman" w:cs="Times New Roman"/>
          <w:i/>
          <w:iCs/>
          <w:sz w:val="20"/>
          <w:szCs w:val="20"/>
        </w:rPr>
        <w:t>Фамилия автора</w:t>
      </w:r>
      <w:r w:rsidRPr="004C0283">
        <w:rPr>
          <w:rFonts w:ascii="Times New Roman" w:hAnsi="Times New Roman" w:cs="Times New Roman"/>
          <w:sz w:val="20"/>
          <w:szCs w:val="20"/>
        </w:rPr>
        <w:t xml:space="preserve"> тезисов (и руководителя для школьников и студентов) печатаются с одним отступом от названия тезисов, по правому краю, начертание – курсив.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0283">
        <w:rPr>
          <w:rFonts w:ascii="Times New Roman" w:hAnsi="Times New Roman" w:cs="Times New Roman"/>
          <w:i/>
          <w:iCs/>
          <w:sz w:val="20"/>
          <w:szCs w:val="20"/>
        </w:rPr>
        <w:t>Наименование организации</w:t>
      </w:r>
      <w:r w:rsidRPr="004C0283">
        <w:rPr>
          <w:rFonts w:ascii="Times New Roman" w:hAnsi="Times New Roman" w:cs="Times New Roman"/>
          <w:sz w:val="20"/>
          <w:szCs w:val="20"/>
        </w:rPr>
        <w:t xml:space="preserve"> печатается без отступа от фамилий авторов, расположение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4C0283">
        <w:rPr>
          <w:rFonts w:ascii="Times New Roman" w:hAnsi="Times New Roman" w:cs="Times New Roman"/>
          <w:sz w:val="20"/>
          <w:szCs w:val="20"/>
        </w:rPr>
        <w:t xml:space="preserve">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0283">
        <w:rPr>
          <w:rFonts w:ascii="Times New Roman" w:hAnsi="Times New Roman" w:cs="Times New Roman"/>
          <w:sz w:val="20"/>
          <w:szCs w:val="20"/>
        </w:rPr>
        <w:t>правому краю, начертание – курсив.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0283">
        <w:rPr>
          <w:rFonts w:ascii="Times New Roman" w:hAnsi="Times New Roman" w:cs="Times New Roman"/>
          <w:sz w:val="20"/>
          <w:szCs w:val="20"/>
        </w:rPr>
        <w:t>Текст статьи печатается с одним отступом от наименования организации. Каждый абзац текста начинается с красной строки, выравнивание текста по ширине. Интервалы между абзацами не допускаются. Допускается использование черно-белых таблиц и рисунко</w:t>
      </w:r>
      <w:r>
        <w:rPr>
          <w:rFonts w:ascii="Times New Roman" w:hAnsi="Times New Roman" w:cs="Times New Roman"/>
          <w:sz w:val="20"/>
          <w:szCs w:val="20"/>
        </w:rPr>
        <w:t xml:space="preserve">в в тексте тезисов. </w:t>
      </w:r>
      <w:r w:rsidRPr="00DA2E7D">
        <w:rPr>
          <w:rFonts w:ascii="Times New Roman" w:hAnsi="Times New Roman" w:cs="Times New Roman"/>
          <w:b/>
          <w:bCs/>
          <w:sz w:val="20"/>
          <w:szCs w:val="20"/>
        </w:rPr>
        <w:t>Литература является обязательным элементом текста.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23B5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Оформление литературы 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представлено в образце (см. оформление электронных ресурсов, научных статей, </w:t>
      </w:r>
    </w:p>
    <w:p w:rsidR="002E0AD9" w:rsidRPr="00C023B5" w:rsidRDefault="002E0AD9" w:rsidP="00CF462E">
      <w:pPr>
        <w:tabs>
          <w:tab w:val="left" w:pos="567"/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23B5">
        <w:rPr>
          <w:rFonts w:ascii="Times New Roman" w:hAnsi="Times New Roman" w:cs="Times New Roman"/>
          <w:b/>
          <w:bCs/>
          <w:sz w:val="20"/>
          <w:szCs w:val="20"/>
        </w:rPr>
        <w:t>СТАТЬИ, ОФОРМЛЕННЫЕ НЕ ПО ТРЕБОВАНИЯМ, К ПУБЛИКАЦИИ НЕ ДОПУСКАЮТСЯ.</w:t>
      </w:r>
    </w:p>
    <w:p w:rsidR="002E0AD9" w:rsidRPr="00427C69" w:rsidRDefault="002E0AD9" w:rsidP="00427C69">
      <w:pPr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C0283">
        <w:rPr>
          <w:rFonts w:ascii="Times New Roman" w:hAnsi="Times New Roman" w:cs="Times New Roman"/>
          <w:b/>
          <w:bCs/>
          <w:sz w:val="20"/>
          <w:szCs w:val="20"/>
        </w:rPr>
        <w:t>Стоимость участия</w:t>
      </w:r>
      <w:r>
        <w:rPr>
          <w:rFonts w:ascii="Times New Roman" w:hAnsi="Times New Roman" w:cs="Times New Roman"/>
          <w:b/>
          <w:bCs/>
          <w:sz w:val="20"/>
          <w:szCs w:val="20"/>
        </w:rPr>
        <w:t>- 1</w:t>
      </w:r>
      <w:r w:rsidRPr="004C0283">
        <w:rPr>
          <w:rFonts w:ascii="Times New Roman" w:hAnsi="Times New Roman" w:cs="Times New Roman"/>
          <w:b/>
          <w:bCs/>
          <w:sz w:val="20"/>
          <w:szCs w:val="20"/>
        </w:rPr>
        <w:t>00 рублей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за 1 страницу </w:t>
      </w:r>
      <w:r w:rsidRPr="00427C6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(при публикации сборника для одного автора). Оплата за соавторство при заказе дополнительного сборника – 250 р</w:t>
      </w:r>
      <w:r w:rsidR="00417E6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у</w:t>
      </w:r>
      <w:r w:rsidRPr="00427C6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б.  Количество возможных соавторов – не более 3-х.</w:t>
      </w:r>
    </w:p>
    <w:p w:rsidR="00417E6F" w:rsidRDefault="00417E6F" w:rsidP="005536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17E6F">
        <w:rPr>
          <w:rFonts w:ascii="Times New Roman" w:hAnsi="Times New Roman" w:cs="Times New Roman"/>
          <w:b/>
          <w:sz w:val="20"/>
          <w:szCs w:val="20"/>
          <w:u w:val="single"/>
        </w:rPr>
        <w:t>Оплата только наличными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</w:p>
    <w:p w:rsidR="002E0AD9" w:rsidRPr="00417E6F" w:rsidRDefault="00417E6F" w:rsidP="005536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E6F">
        <w:rPr>
          <w:rFonts w:ascii="Times New Roman" w:hAnsi="Times New Roman" w:cs="Times New Roman"/>
          <w:sz w:val="20"/>
          <w:szCs w:val="20"/>
        </w:rPr>
        <w:t xml:space="preserve">По вопросу оплаты обращаться </w:t>
      </w:r>
      <w:proofErr w:type="spellStart"/>
      <w:r w:rsidRPr="00417E6F">
        <w:rPr>
          <w:rFonts w:ascii="Times New Roman" w:hAnsi="Times New Roman" w:cs="Times New Roman"/>
          <w:sz w:val="20"/>
          <w:szCs w:val="20"/>
        </w:rPr>
        <w:t>Шахмаловой</w:t>
      </w:r>
      <w:proofErr w:type="spellEnd"/>
      <w:r w:rsidRPr="00417E6F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 xml:space="preserve">рине </w:t>
      </w:r>
      <w:proofErr w:type="spellStart"/>
      <w:r w:rsidRPr="00417E6F">
        <w:rPr>
          <w:rFonts w:ascii="Times New Roman" w:hAnsi="Times New Roman" w:cs="Times New Roman"/>
          <w:sz w:val="20"/>
          <w:szCs w:val="20"/>
        </w:rPr>
        <w:t>Ж</w:t>
      </w:r>
      <w:r>
        <w:rPr>
          <w:rFonts w:ascii="Times New Roman" w:hAnsi="Times New Roman" w:cs="Times New Roman"/>
          <w:sz w:val="20"/>
          <w:szCs w:val="20"/>
        </w:rPr>
        <w:t>аповне</w:t>
      </w:r>
      <w:proofErr w:type="spellEnd"/>
      <w:r w:rsidRPr="00417E6F">
        <w:rPr>
          <w:rFonts w:ascii="Times New Roman" w:hAnsi="Times New Roman" w:cs="Times New Roman"/>
          <w:sz w:val="20"/>
          <w:szCs w:val="20"/>
        </w:rPr>
        <w:t xml:space="preserve"> по тел. 89241618645</w:t>
      </w:r>
    </w:p>
    <w:p w:rsidR="00417E6F" w:rsidRDefault="00417E6F" w:rsidP="005536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417E6F" w:rsidRDefault="00417E6F" w:rsidP="005536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417E6F" w:rsidRDefault="00417E6F" w:rsidP="005536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2E0AD9" w:rsidRPr="004C0283" w:rsidRDefault="00417E6F" w:rsidP="005536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О</w:t>
      </w:r>
      <w:r w:rsidR="002E0AD9" w:rsidRPr="004C0283">
        <w:rPr>
          <w:rFonts w:ascii="Times New Roman" w:hAnsi="Times New Roman" w:cs="Times New Roman"/>
          <w:i/>
          <w:iCs/>
          <w:sz w:val="20"/>
          <w:szCs w:val="20"/>
        </w:rPr>
        <w:t>бразец оформления текста статьи</w:t>
      </w:r>
    </w:p>
    <w:p w:rsidR="002E0AD9" w:rsidRPr="005536CC" w:rsidRDefault="002E0AD9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AD9" w:rsidRDefault="002E0AD9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76AE9" w:rsidRDefault="00376AE9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76AE9" w:rsidRPr="004135DE" w:rsidRDefault="00376AE9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AD9" w:rsidRPr="004C0283" w:rsidRDefault="002E0AD9" w:rsidP="005536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0283">
        <w:rPr>
          <w:rFonts w:ascii="Times New Roman" w:hAnsi="Times New Roman" w:cs="Times New Roman"/>
          <w:b/>
          <w:bCs/>
          <w:sz w:val="20"/>
          <w:szCs w:val="20"/>
        </w:rPr>
        <w:t>Организационный комитет</w:t>
      </w:r>
    </w:p>
    <w:p w:rsidR="002E0AD9" w:rsidRPr="004C0283" w:rsidRDefault="00376AE9" w:rsidP="00CF462E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Мамедова Л.В. – </w:t>
      </w:r>
      <w:proofErr w:type="spellStart"/>
      <w:r w:rsidR="002E0AD9" w:rsidRPr="004C0283">
        <w:rPr>
          <w:rFonts w:ascii="Times New Roman" w:hAnsi="Times New Roman" w:cs="Times New Roman"/>
          <w:sz w:val="20"/>
          <w:szCs w:val="20"/>
        </w:rPr>
        <w:t>к.п.н</w:t>
      </w:r>
      <w:proofErr w:type="spellEnd"/>
      <w:r w:rsidR="002E0AD9" w:rsidRPr="004C0283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Start"/>
      <w:r w:rsidR="002E0AD9" w:rsidRPr="004C0283">
        <w:rPr>
          <w:rFonts w:ascii="Times New Roman" w:hAnsi="Times New Roman" w:cs="Times New Roman"/>
          <w:sz w:val="20"/>
          <w:szCs w:val="20"/>
        </w:rPr>
        <w:t>доцент,  зав.</w:t>
      </w:r>
      <w:proofErr w:type="gramEnd"/>
      <w:r w:rsidR="002E0AD9" w:rsidRPr="004C0283">
        <w:rPr>
          <w:rFonts w:ascii="Times New Roman" w:hAnsi="Times New Roman" w:cs="Times New Roman"/>
          <w:sz w:val="20"/>
          <w:szCs w:val="20"/>
        </w:rPr>
        <w:t xml:space="preserve"> кафедрой </w:t>
      </w:r>
      <w:proofErr w:type="spellStart"/>
      <w:r w:rsidR="002E0AD9" w:rsidRPr="004C0283">
        <w:rPr>
          <w:rFonts w:ascii="Times New Roman" w:hAnsi="Times New Roman" w:cs="Times New Roman"/>
          <w:sz w:val="20"/>
          <w:szCs w:val="20"/>
        </w:rPr>
        <w:t>ПиМНО</w:t>
      </w:r>
      <w:proofErr w:type="spellEnd"/>
      <w:r w:rsidR="002E0AD9" w:rsidRPr="004C0283">
        <w:rPr>
          <w:rFonts w:ascii="Times New Roman" w:hAnsi="Times New Roman" w:cs="Times New Roman"/>
          <w:sz w:val="20"/>
          <w:szCs w:val="20"/>
        </w:rPr>
        <w:t xml:space="preserve"> ТИ (ф) ФГАОУ ВО «СВФУ»;</w:t>
      </w:r>
    </w:p>
    <w:p w:rsidR="002E0AD9" w:rsidRPr="004C0283" w:rsidRDefault="002E0AD9" w:rsidP="00CF462E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C0283">
        <w:rPr>
          <w:rFonts w:ascii="Times New Roman" w:hAnsi="Times New Roman" w:cs="Times New Roman"/>
          <w:sz w:val="20"/>
          <w:szCs w:val="20"/>
        </w:rPr>
        <w:t xml:space="preserve">Николаев Е.В. – </w:t>
      </w:r>
      <w:proofErr w:type="spellStart"/>
      <w:r w:rsidRPr="004C0283">
        <w:rPr>
          <w:rFonts w:ascii="Times New Roman" w:hAnsi="Times New Roman" w:cs="Times New Roman"/>
          <w:sz w:val="20"/>
          <w:szCs w:val="20"/>
        </w:rPr>
        <w:t>к.п.н</w:t>
      </w:r>
      <w:proofErr w:type="spellEnd"/>
      <w:r w:rsidRPr="004C0283">
        <w:rPr>
          <w:rFonts w:ascii="Times New Roman" w:hAnsi="Times New Roman" w:cs="Times New Roman"/>
          <w:sz w:val="20"/>
          <w:szCs w:val="20"/>
        </w:rPr>
        <w:t xml:space="preserve">., доцент кафедры </w:t>
      </w:r>
      <w:proofErr w:type="spellStart"/>
      <w:r w:rsidRPr="004C0283">
        <w:rPr>
          <w:rFonts w:ascii="Times New Roman" w:hAnsi="Times New Roman" w:cs="Times New Roman"/>
          <w:sz w:val="20"/>
          <w:szCs w:val="20"/>
        </w:rPr>
        <w:t>ПиМНО</w:t>
      </w:r>
      <w:proofErr w:type="spellEnd"/>
      <w:r w:rsidRPr="004C0283">
        <w:rPr>
          <w:rFonts w:ascii="Times New Roman" w:hAnsi="Times New Roman" w:cs="Times New Roman"/>
          <w:sz w:val="20"/>
          <w:szCs w:val="20"/>
        </w:rPr>
        <w:t xml:space="preserve"> ТИ (ф) ФГАОУ ВО «СВФУ»;</w:t>
      </w:r>
    </w:p>
    <w:p w:rsidR="002E0AD9" w:rsidRPr="004C0283" w:rsidRDefault="008E4EB1" w:rsidP="00414DCA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-1372235</wp:posOffset>
                </wp:positionV>
                <wp:extent cx="4764405" cy="4352925"/>
                <wp:effectExtent l="6985" t="10795" r="10160" b="825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4405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AD9" w:rsidRPr="005536CC" w:rsidRDefault="002E0AD9" w:rsidP="00376AE9">
                            <w:pPr>
                              <w:spacing w:after="0" w:line="264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36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ПСИХОЛОГИЧЕСКИЕ ОСОБЕННОСТИ ЮНОШЕСКОГО ВОЗРАСТА</w:t>
                            </w:r>
                          </w:p>
                          <w:p w:rsidR="002E0AD9" w:rsidRPr="005536CC" w:rsidRDefault="002E0AD9" w:rsidP="00376AE9">
                            <w:pPr>
                              <w:spacing w:after="0" w:line="264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E0AD9" w:rsidRPr="005536CC" w:rsidRDefault="002E0AD9" w:rsidP="00376AE9">
                            <w:pPr>
                              <w:spacing w:after="0" w:line="264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536C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Иванова И.И., педагог-психолог,</w:t>
                            </w:r>
                          </w:p>
                          <w:p w:rsidR="002E0AD9" w:rsidRPr="005536CC" w:rsidRDefault="002E0AD9" w:rsidP="00376AE9">
                            <w:pPr>
                              <w:spacing w:after="0" w:line="264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536C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МОУ СОШ № 11г. Нерюнгри</w:t>
                            </w:r>
                          </w:p>
                          <w:p w:rsidR="002E0AD9" w:rsidRPr="005536CC" w:rsidRDefault="002E0AD9" w:rsidP="00376AE9">
                            <w:pPr>
                              <w:spacing w:after="0" w:line="264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E0AD9" w:rsidRPr="005536CC" w:rsidRDefault="002E0AD9" w:rsidP="00376AE9">
                            <w:pPr>
                              <w:spacing w:after="0" w:line="264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6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Самая главная особенность юношеского возраста состоит в осознании человеком своей индивидуальности, неповторимости, в становлении самосознании и формирования образа «Я» [1, с.25].</w:t>
                            </w:r>
                          </w:p>
                          <w:p w:rsidR="002E0AD9" w:rsidRPr="005536CC" w:rsidRDefault="002E0AD9" w:rsidP="00376AE9">
                            <w:pPr>
                              <w:spacing w:after="0" w:line="264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E0AD9" w:rsidRPr="005536CC" w:rsidRDefault="002E0AD9" w:rsidP="00376AE9">
                            <w:pPr>
                              <w:spacing w:after="0" w:line="264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536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Список литературы:</w:t>
                            </w:r>
                          </w:p>
                          <w:p w:rsidR="002E0AD9" w:rsidRPr="005536CC" w:rsidRDefault="002E0AD9" w:rsidP="00376AE9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64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6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Буланова-Топоркова М.В. Педагогика и психология высшей школы: учебное пособие. – Ростов н/Д.: Феникс, 2002. Режим </w:t>
                            </w:r>
                            <w:proofErr w:type="spellStart"/>
                            <w:r w:rsidRPr="005536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доступа:http</w:t>
                            </w:r>
                            <w:proofErr w:type="spellEnd"/>
                            <w:r w:rsidRPr="005536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://www.psichology.vuzlib.org/book_o350_page_46.html</w:t>
                            </w:r>
                          </w:p>
                          <w:p w:rsidR="002E0AD9" w:rsidRPr="005536CC" w:rsidRDefault="002E0AD9" w:rsidP="00376AE9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64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6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Вербицкий А.А., </w:t>
                            </w:r>
                            <w:proofErr w:type="spellStart"/>
                            <w:r w:rsidRPr="005536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Бакмаева</w:t>
                            </w:r>
                            <w:proofErr w:type="spellEnd"/>
                            <w:r w:rsidRPr="005536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Н.А. Проблема трансформации мотивов в контекстном обучении // Вопросы психологии. – 1997.– №4. – С. 6-8.</w:t>
                            </w:r>
                          </w:p>
                          <w:p w:rsidR="002E0AD9" w:rsidRPr="005536CC" w:rsidRDefault="002E0AD9" w:rsidP="00376AE9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after="0" w:line="264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536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Немов</w:t>
                            </w:r>
                            <w:proofErr w:type="spellEnd"/>
                            <w:r w:rsidRPr="005536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Р.С. Психология. – </w:t>
                            </w:r>
                            <w:proofErr w:type="gramStart"/>
                            <w:r w:rsidRPr="005536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М. :</w:t>
                            </w:r>
                            <w:proofErr w:type="gramEnd"/>
                            <w:r w:rsidRPr="005536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Инфра, 2001.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25pt;margin-top:-108.05pt;width:375.15pt;height:3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owNQIAAFEEAAAOAAAAZHJzL2Uyb0RvYy54bWysVF2O0zAQfkfiDpbfadLS7m6jpqulSxHS&#10;8iMtHMBxnMbC9hjbbVIus6fgCYkz9EiMnW6pAPGAyIPl8Yw/z3zfTBbXvVZkJ5yXYEo6HuWUCMOh&#10;lmZT0o8f1s+uKPGBmZopMKKke+Hp9fLpk0VnCzGBFlQtHEEQ44vOlrQNwRZZ5nkrNPMjsMKgswGn&#10;WUDTbbLasQ7RtcomeX6RdeBq64AL7/H0dnDSZcJvGsHDu6bxIhBVUswtpNWltYprtlywYuOYbSU/&#10;psH+IQvNpMFHT1C3LDCydfI3KC25Aw9NGHHQGTSN5CLVgNWM81+quW+ZFakWJMfbE03+/8Hyt7v3&#10;jsgataPEMI0SHR4O3w/fDl/JOLLTWV9g0L3FsNC/gD5Gxkq9vQP+yRMDq5aZjbhxDrpWsBqzSzez&#10;s6sDjo8gVfcGanyGbQMkoL5xOgIiGQTRUaX9SRnRB8LxcHp5MZ3mM0o4+qbPZ5P5ZBazy1jxeN06&#10;H14J0CRuSupQ+gTPdnc+DKGPISl9ULJeS6WS4TbVSjmyY9gm6/Qd0f15mDKkK+l8hm//HSJP358g&#10;tAzY70rqkl6dglgReXtp6tSNgUk17LE6ZbDISGTkbmAx9FV/FKaCeo+UOhj6GucQNy24L5R02NMl&#10;9Z+3zAlK1GuDsszHSCIOQTKms8sJGu7cU517mOEIVdJAybBdhWFwttbJTYsvDY1g4AalbGQiOaY6&#10;ZHXMG/s2yXScsTgY53aK+vknWP4AAAD//wMAUEsDBBQABgAIAAAAIQATUv+/4wAAAAwBAAAPAAAA&#10;ZHJzL2Rvd25yZXYueG1sTI/LTsMwEEX3SPyDNUhsUOukDWkT4lQICQQ7KFXZuvE0ifAj2G4a/p5h&#10;BbsZzdGdc6vNZDQb0YfeWQHpPAGGtnGqt62A3fvjbA0sRGmV1M6igG8MsKkvLypZKne2bzhuY8so&#10;xIZSCuhiHErOQ9OhkWHuBrR0OzpvZKTVt1x5eaZwo/kiSXJuZG/pQycHfOiw+dyejIB19jx+hJfl&#10;677Jj7qIN6vx6csLcX013d8BizjFPxh+9UkdanI6uJNVgWkBszS5JZSGRZqnwAhZLQtqcxCQ5UUG&#10;vK74/xL1DwAAAP//AwBQSwECLQAUAAYACAAAACEAtoM4kv4AAADhAQAAEwAAAAAAAAAAAAAAAAAA&#10;AAAAW0NvbnRlbnRfVHlwZXNdLnhtbFBLAQItABQABgAIAAAAIQA4/SH/1gAAAJQBAAALAAAAAAAA&#10;AAAAAAAAAC8BAABfcmVscy8ucmVsc1BLAQItABQABgAIAAAAIQBB3qowNQIAAFEEAAAOAAAAAAAA&#10;AAAAAAAAAC4CAABkcnMvZTJvRG9jLnhtbFBLAQItABQABgAIAAAAIQATUv+/4wAAAAwBAAAPAAAA&#10;AAAAAAAAAAAAAI8EAABkcnMvZG93bnJldi54bWxQSwUGAAAAAAQABADzAAAAnwUAAAAA&#10;">
                <v:textbox>
                  <w:txbxContent>
                    <w:p w:rsidR="002E0AD9" w:rsidRPr="005536CC" w:rsidRDefault="002E0AD9" w:rsidP="00376AE9">
                      <w:pPr>
                        <w:spacing w:after="0" w:line="264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536C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ПСИХОЛОГИЧЕСКИЕ ОСОБЕННОСТИ ЮНОШЕСКОГО ВОЗРАСТА</w:t>
                      </w:r>
                    </w:p>
                    <w:p w:rsidR="002E0AD9" w:rsidRPr="005536CC" w:rsidRDefault="002E0AD9" w:rsidP="00376AE9">
                      <w:pPr>
                        <w:spacing w:after="0" w:line="264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E0AD9" w:rsidRPr="005536CC" w:rsidRDefault="002E0AD9" w:rsidP="00376AE9">
                      <w:pPr>
                        <w:spacing w:after="0" w:line="264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5536C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Иванова И.И., педагог-психолог,</w:t>
                      </w:r>
                    </w:p>
                    <w:p w:rsidR="002E0AD9" w:rsidRPr="005536CC" w:rsidRDefault="002E0AD9" w:rsidP="00376AE9">
                      <w:pPr>
                        <w:spacing w:after="0" w:line="264" w:lineRule="auto"/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5536C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МОУ СОШ № 11г. Нерюнгри</w:t>
                      </w:r>
                    </w:p>
                    <w:p w:rsidR="002E0AD9" w:rsidRPr="005536CC" w:rsidRDefault="002E0AD9" w:rsidP="00376AE9">
                      <w:pPr>
                        <w:spacing w:after="0" w:line="264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E0AD9" w:rsidRPr="005536CC" w:rsidRDefault="002E0AD9" w:rsidP="00376AE9">
                      <w:pPr>
                        <w:spacing w:after="0" w:line="264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36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Самая главная особенность юношеского возраста состоит в осознании человеком своей индивидуальности, неповторимости, в становлении самосознании и формирования образа «Я» [1, с.25].</w:t>
                      </w:r>
                    </w:p>
                    <w:p w:rsidR="002E0AD9" w:rsidRPr="005536CC" w:rsidRDefault="002E0AD9" w:rsidP="00376AE9">
                      <w:pPr>
                        <w:spacing w:after="0" w:line="264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E0AD9" w:rsidRPr="005536CC" w:rsidRDefault="002E0AD9" w:rsidP="00376AE9">
                      <w:pPr>
                        <w:spacing w:after="0" w:line="264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5536C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Список литературы:</w:t>
                      </w:r>
                    </w:p>
                    <w:p w:rsidR="002E0AD9" w:rsidRPr="005536CC" w:rsidRDefault="002E0AD9" w:rsidP="00376AE9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64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36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Буланова-Топоркова М.В. Педагогика и психология высшей школы: учебное пособие. – Ростов н/Д.: Феникс, 2002. Режим </w:t>
                      </w:r>
                      <w:proofErr w:type="spellStart"/>
                      <w:r w:rsidRPr="005536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доступа:http</w:t>
                      </w:r>
                      <w:proofErr w:type="spellEnd"/>
                      <w:r w:rsidRPr="005536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://www.psichology.vuzlib.org/book_o350_page_46.html</w:t>
                      </w:r>
                    </w:p>
                    <w:p w:rsidR="002E0AD9" w:rsidRPr="005536CC" w:rsidRDefault="002E0AD9" w:rsidP="00376AE9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64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36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Вербицкий А.А., </w:t>
                      </w:r>
                      <w:proofErr w:type="spellStart"/>
                      <w:r w:rsidRPr="005536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Бакмаева</w:t>
                      </w:r>
                      <w:proofErr w:type="spellEnd"/>
                      <w:r w:rsidRPr="005536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Н.А. Проблема трансформации мотивов в контекстном обучении // Вопросы психологии. – 1997.– №4. – С. 6-8.</w:t>
                      </w:r>
                    </w:p>
                    <w:p w:rsidR="002E0AD9" w:rsidRPr="005536CC" w:rsidRDefault="002E0AD9" w:rsidP="00376AE9">
                      <w:pPr>
                        <w:pStyle w:val="a5"/>
                        <w:numPr>
                          <w:ilvl w:val="0"/>
                          <w:numId w:val="7"/>
                        </w:numPr>
                        <w:spacing w:after="0" w:line="264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536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Немов</w:t>
                      </w:r>
                      <w:proofErr w:type="spellEnd"/>
                      <w:r w:rsidRPr="005536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Р.С. Психология. – </w:t>
                      </w:r>
                      <w:proofErr w:type="gramStart"/>
                      <w:r w:rsidRPr="005536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М. :</w:t>
                      </w:r>
                      <w:proofErr w:type="gramEnd"/>
                      <w:r w:rsidRPr="005536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Инфра, 2001.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E0AD9">
        <w:rPr>
          <w:rFonts w:ascii="Times New Roman" w:hAnsi="Times New Roman" w:cs="Times New Roman"/>
          <w:sz w:val="20"/>
          <w:szCs w:val="20"/>
        </w:rPr>
        <w:t>Шахмалова</w:t>
      </w:r>
      <w:proofErr w:type="spellEnd"/>
      <w:r w:rsidR="002E0AD9">
        <w:rPr>
          <w:rFonts w:ascii="Times New Roman" w:hAnsi="Times New Roman" w:cs="Times New Roman"/>
          <w:sz w:val="20"/>
          <w:szCs w:val="20"/>
        </w:rPr>
        <w:t xml:space="preserve"> И.Ж.</w:t>
      </w:r>
      <w:r w:rsidR="002E0AD9" w:rsidRPr="004C0283">
        <w:rPr>
          <w:rFonts w:ascii="Times New Roman" w:hAnsi="Times New Roman" w:cs="Times New Roman"/>
          <w:sz w:val="20"/>
          <w:szCs w:val="20"/>
        </w:rPr>
        <w:t xml:space="preserve"> – </w:t>
      </w:r>
      <w:r w:rsidR="002E0AD9">
        <w:rPr>
          <w:rFonts w:ascii="Times New Roman" w:hAnsi="Times New Roman" w:cs="Times New Roman"/>
          <w:sz w:val="20"/>
          <w:szCs w:val="20"/>
        </w:rPr>
        <w:t>старший преподаватель</w:t>
      </w:r>
      <w:r w:rsidR="002E0AD9" w:rsidRPr="004C0283">
        <w:rPr>
          <w:rFonts w:ascii="Times New Roman" w:hAnsi="Times New Roman" w:cs="Times New Roman"/>
          <w:sz w:val="20"/>
          <w:szCs w:val="20"/>
        </w:rPr>
        <w:t xml:space="preserve"> кафедры </w:t>
      </w:r>
      <w:proofErr w:type="spellStart"/>
      <w:r w:rsidR="002E0AD9" w:rsidRPr="004C0283">
        <w:rPr>
          <w:rFonts w:ascii="Times New Roman" w:hAnsi="Times New Roman" w:cs="Times New Roman"/>
          <w:sz w:val="20"/>
          <w:szCs w:val="20"/>
        </w:rPr>
        <w:t>ПиМНО</w:t>
      </w:r>
      <w:proofErr w:type="spellEnd"/>
      <w:r w:rsidR="002E0AD9" w:rsidRPr="004C0283">
        <w:rPr>
          <w:rFonts w:ascii="Times New Roman" w:hAnsi="Times New Roman" w:cs="Times New Roman"/>
          <w:sz w:val="20"/>
          <w:szCs w:val="20"/>
        </w:rPr>
        <w:t xml:space="preserve"> ТИ (ф) ФГАОУ ВО «СВФУ»;</w:t>
      </w:r>
    </w:p>
    <w:p w:rsidR="002E0AD9" w:rsidRPr="004C0283" w:rsidRDefault="00417E6F" w:rsidP="00CF462E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Кобазова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Ю.В. – к. </w:t>
      </w:r>
      <w:proofErr w:type="spellStart"/>
      <w:r>
        <w:rPr>
          <w:rFonts w:ascii="Times New Roman" w:hAnsi="Times New Roman" w:cs="Times New Roman"/>
          <w:sz w:val="20"/>
          <w:szCs w:val="20"/>
        </w:rPr>
        <w:t>псх</w:t>
      </w:r>
      <w:r w:rsidR="002E0AD9" w:rsidRPr="004C0283">
        <w:rPr>
          <w:rFonts w:ascii="Times New Roman" w:hAnsi="Times New Roman" w:cs="Times New Roman"/>
          <w:sz w:val="20"/>
          <w:szCs w:val="20"/>
        </w:rPr>
        <w:t>.н</w:t>
      </w:r>
      <w:proofErr w:type="spellEnd"/>
      <w:r w:rsidR="002E0AD9" w:rsidRPr="004C0283">
        <w:rPr>
          <w:rFonts w:ascii="Times New Roman" w:hAnsi="Times New Roman" w:cs="Times New Roman"/>
          <w:sz w:val="20"/>
          <w:szCs w:val="20"/>
        </w:rPr>
        <w:t xml:space="preserve">., зам. директора ПМПК </w:t>
      </w:r>
      <w:proofErr w:type="spellStart"/>
      <w:r w:rsidR="002E0AD9" w:rsidRPr="004C0283">
        <w:rPr>
          <w:rFonts w:ascii="Times New Roman" w:hAnsi="Times New Roman" w:cs="Times New Roman"/>
          <w:sz w:val="20"/>
          <w:szCs w:val="20"/>
        </w:rPr>
        <w:t>Нерюнгринского</w:t>
      </w:r>
      <w:proofErr w:type="spellEnd"/>
      <w:r w:rsidR="002E0AD9" w:rsidRPr="004C0283">
        <w:rPr>
          <w:rFonts w:ascii="Times New Roman" w:hAnsi="Times New Roman" w:cs="Times New Roman"/>
          <w:sz w:val="20"/>
          <w:szCs w:val="20"/>
        </w:rPr>
        <w:t xml:space="preserve"> района.</w:t>
      </w:r>
    </w:p>
    <w:p w:rsidR="002E0AD9" w:rsidRDefault="002E0AD9" w:rsidP="00CF462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E0AD9" w:rsidRDefault="002E0AD9" w:rsidP="005536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283">
        <w:rPr>
          <w:rFonts w:ascii="Times New Roman" w:hAnsi="Times New Roman" w:cs="Times New Roman"/>
          <w:b/>
          <w:bCs/>
          <w:sz w:val="20"/>
          <w:szCs w:val="20"/>
        </w:rPr>
        <w:t>Телефон для справок:</w:t>
      </w:r>
      <w:r w:rsidRPr="004C0283">
        <w:rPr>
          <w:rFonts w:ascii="Times New Roman" w:hAnsi="Times New Roman" w:cs="Times New Roman"/>
          <w:sz w:val="20"/>
          <w:szCs w:val="20"/>
        </w:rPr>
        <w:t xml:space="preserve"> 8 – (41147) - 4-49-34 (каф. </w:t>
      </w:r>
      <w:proofErr w:type="spellStart"/>
      <w:r w:rsidRPr="004C0283">
        <w:rPr>
          <w:rFonts w:ascii="Times New Roman" w:hAnsi="Times New Roman" w:cs="Times New Roman"/>
          <w:sz w:val="20"/>
          <w:szCs w:val="20"/>
        </w:rPr>
        <w:t>ПиМНО</w:t>
      </w:r>
      <w:proofErr w:type="spellEnd"/>
      <w:r w:rsidRPr="004C0283">
        <w:rPr>
          <w:rFonts w:ascii="Times New Roman" w:hAnsi="Times New Roman" w:cs="Times New Roman"/>
          <w:sz w:val="20"/>
          <w:szCs w:val="20"/>
        </w:rPr>
        <w:t>, доп. 1-26).</w:t>
      </w:r>
    </w:p>
    <w:p w:rsidR="002E0AD9" w:rsidRPr="004C0283" w:rsidRDefault="002E0AD9" w:rsidP="005536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Ответственный за проведение конференции – Николаев Егор Васильевич (8-968-16-16-066).</w:t>
      </w:r>
    </w:p>
    <w:p w:rsidR="002E0AD9" w:rsidRPr="004135DE" w:rsidRDefault="002E0AD9" w:rsidP="004135D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AD9" w:rsidRPr="004C0283" w:rsidRDefault="002E0AD9" w:rsidP="00376AE9">
      <w:pPr>
        <w:pStyle w:val="a3"/>
        <w:tabs>
          <w:tab w:val="left" w:pos="567"/>
        </w:tabs>
        <w:spacing w:before="0" w:beforeAutospacing="0" w:after="0" w:afterAutospacing="0"/>
        <w:jc w:val="right"/>
        <w:rPr>
          <w:sz w:val="20"/>
          <w:szCs w:val="20"/>
        </w:rPr>
      </w:pPr>
      <w:r w:rsidRPr="004C0283">
        <w:rPr>
          <w:sz w:val="20"/>
          <w:szCs w:val="20"/>
        </w:rPr>
        <w:t xml:space="preserve">С уважением, </w:t>
      </w:r>
      <w:r w:rsidR="00417E6F">
        <w:rPr>
          <w:sz w:val="20"/>
          <w:szCs w:val="20"/>
        </w:rPr>
        <w:t>о</w:t>
      </w:r>
      <w:r w:rsidR="00376AE9">
        <w:rPr>
          <w:sz w:val="20"/>
          <w:szCs w:val="20"/>
        </w:rPr>
        <w:t>ргкомитет конференции</w:t>
      </w:r>
    </w:p>
    <w:sectPr w:rsidR="002E0AD9" w:rsidRPr="004C0283" w:rsidSect="005536CC">
      <w:pgSz w:w="16838" w:h="11906" w:orient="landscape"/>
      <w:pgMar w:top="851" w:right="851" w:bottom="1701" w:left="851" w:header="709" w:footer="709" w:gutter="0"/>
      <w:cols w:num="2" w:space="708" w:equalWidth="0">
        <w:col w:w="7214" w:space="708"/>
        <w:col w:w="721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61C28"/>
    <w:multiLevelType w:val="hybridMultilevel"/>
    <w:tmpl w:val="CB9E2536"/>
    <w:lvl w:ilvl="0" w:tplc="C5165B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1374DE"/>
    <w:multiLevelType w:val="hybridMultilevel"/>
    <w:tmpl w:val="7B46BAA0"/>
    <w:lvl w:ilvl="0" w:tplc="77CEAB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DA1884"/>
    <w:multiLevelType w:val="hybridMultilevel"/>
    <w:tmpl w:val="721AA7DE"/>
    <w:lvl w:ilvl="0" w:tplc="77CEAB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1246E"/>
    <w:multiLevelType w:val="multilevel"/>
    <w:tmpl w:val="7A0C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4560929"/>
    <w:multiLevelType w:val="hybridMultilevel"/>
    <w:tmpl w:val="61461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5560EE"/>
    <w:multiLevelType w:val="hybridMultilevel"/>
    <w:tmpl w:val="90A47E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9877D21"/>
    <w:multiLevelType w:val="hybridMultilevel"/>
    <w:tmpl w:val="9D181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182298"/>
    <w:multiLevelType w:val="hybridMultilevel"/>
    <w:tmpl w:val="9502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642AB"/>
    <w:multiLevelType w:val="multilevel"/>
    <w:tmpl w:val="9262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0CB6CE2"/>
    <w:multiLevelType w:val="singleLevel"/>
    <w:tmpl w:val="470850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71"/>
    <w:rsid w:val="00063CF9"/>
    <w:rsid w:val="000756F7"/>
    <w:rsid w:val="001311A4"/>
    <w:rsid w:val="00143B12"/>
    <w:rsid w:val="00181809"/>
    <w:rsid w:val="001940DC"/>
    <w:rsid w:val="00197848"/>
    <w:rsid w:val="001E0A5A"/>
    <w:rsid w:val="0020432D"/>
    <w:rsid w:val="00205C1D"/>
    <w:rsid w:val="002163EF"/>
    <w:rsid w:val="00231AAF"/>
    <w:rsid w:val="002364C7"/>
    <w:rsid w:val="00251FBC"/>
    <w:rsid w:val="002E0AD9"/>
    <w:rsid w:val="002E711F"/>
    <w:rsid w:val="00305ABD"/>
    <w:rsid w:val="00310320"/>
    <w:rsid w:val="00344079"/>
    <w:rsid w:val="00376AE9"/>
    <w:rsid w:val="003A0AE8"/>
    <w:rsid w:val="003F6F3B"/>
    <w:rsid w:val="004135DE"/>
    <w:rsid w:val="00414DCA"/>
    <w:rsid w:val="0041554C"/>
    <w:rsid w:val="00417E6F"/>
    <w:rsid w:val="00427C69"/>
    <w:rsid w:val="00465564"/>
    <w:rsid w:val="004C0283"/>
    <w:rsid w:val="00530B71"/>
    <w:rsid w:val="00535270"/>
    <w:rsid w:val="005532F5"/>
    <w:rsid w:val="005536CC"/>
    <w:rsid w:val="00573560"/>
    <w:rsid w:val="0060496F"/>
    <w:rsid w:val="006A2335"/>
    <w:rsid w:val="006D3ECF"/>
    <w:rsid w:val="007266FC"/>
    <w:rsid w:val="00745137"/>
    <w:rsid w:val="00760F66"/>
    <w:rsid w:val="007835E2"/>
    <w:rsid w:val="00790792"/>
    <w:rsid w:val="007A2642"/>
    <w:rsid w:val="00835209"/>
    <w:rsid w:val="00867209"/>
    <w:rsid w:val="008A0F6E"/>
    <w:rsid w:val="008E4EB1"/>
    <w:rsid w:val="00912794"/>
    <w:rsid w:val="00914231"/>
    <w:rsid w:val="009C1048"/>
    <w:rsid w:val="009C5F01"/>
    <w:rsid w:val="00A03B5D"/>
    <w:rsid w:val="00A26D1F"/>
    <w:rsid w:val="00A26DFF"/>
    <w:rsid w:val="00A31D1B"/>
    <w:rsid w:val="00AA7DA0"/>
    <w:rsid w:val="00AC4DA1"/>
    <w:rsid w:val="00B813E4"/>
    <w:rsid w:val="00BB2D46"/>
    <w:rsid w:val="00C023B5"/>
    <w:rsid w:val="00C0345F"/>
    <w:rsid w:val="00C14A63"/>
    <w:rsid w:val="00C23D16"/>
    <w:rsid w:val="00C30978"/>
    <w:rsid w:val="00C31E45"/>
    <w:rsid w:val="00CA42A2"/>
    <w:rsid w:val="00CD63FE"/>
    <w:rsid w:val="00CD6E17"/>
    <w:rsid w:val="00CF462E"/>
    <w:rsid w:val="00D8595B"/>
    <w:rsid w:val="00D87418"/>
    <w:rsid w:val="00DA2E7D"/>
    <w:rsid w:val="00DB1160"/>
    <w:rsid w:val="00E07DFC"/>
    <w:rsid w:val="00E55EA6"/>
    <w:rsid w:val="00E666B7"/>
    <w:rsid w:val="00E750E8"/>
    <w:rsid w:val="00EA0944"/>
    <w:rsid w:val="00EE45AE"/>
    <w:rsid w:val="00F231B8"/>
    <w:rsid w:val="00F5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30C37D-DFEE-48CB-9268-EA4A2CBB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5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940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40D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79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F462E"/>
    <w:pPr>
      <w:spacing w:before="80" w:after="80" w:line="160" w:lineRule="exact"/>
      <w:ind w:firstLine="284"/>
      <w:jc w:val="both"/>
    </w:pPr>
    <w:rPr>
      <w:rFonts w:ascii="Times New Roman" w:eastAsia="Times New Roman" w:hAnsi="Times New Roman" w:cs="Times New Roman"/>
      <w:spacing w:val="-4"/>
      <w:sz w:val="18"/>
      <w:szCs w:val="18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CF462E"/>
    <w:rPr>
      <w:rFonts w:ascii="Times New Roman" w:hAnsi="Times New Roman" w:cs="Times New Roman"/>
      <w:spacing w:val="-4"/>
      <w:sz w:val="18"/>
      <w:szCs w:val="18"/>
      <w:lang w:eastAsia="ru-RU"/>
    </w:rPr>
  </w:style>
  <w:style w:type="character" w:styleId="a4">
    <w:name w:val="Hyperlink"/>
    <w:uiPriority w:val="99"/>
    <w:rsid w:val="00A03B5D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7266FC"/>
    <w:pPr>
      <w:ind w:left="720"/>
    </w:pPr>
  </w:style>
  <w:style w:type="paragraph" w:styleId="a6">
    <w:name w:val="Balloon Text"/>
    <w:basedOn w:val="a"/>
    <w:link w:val="a7"/>
    <w:uiPriority w:val="99"/>
    <w:semiHidden/>
    <w:rsid w:val="00912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912794"/>
    <w:rPr>
      <w:rFonts w:ascii="Segoe UI" w:hAnsi="Segoe UI" w:cs="Segoe UI"/>
      <w:sz w:val="18"/>
      <w:szCs w:val="18"/>
    </w:rPr>
  </w:style>
  <w:style w:type="character" w:styleId="a8">
    <w:name w:val="annotation reference"/>
    <w:uiPriority w:val="99"/>
    <w:semiHidden/>
    <w:rsid w:val="004135D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4135D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4135D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4135DE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4135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edrapimn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nfygu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users</cp:lastModifiedBy>
  <cp:revision>3</cp:revision>
  <cp:lastPrinted>2019-02-12T04:35:00Z</cp:lastPrinted>
  <dcterms:created xsi:type="dcterms:W3CDTF">2019-02-12T04:36:00Z</dcterms:created>
  <dcterms:modified xsi:type="dcterms:W3CDTF">2019-02-14T05:36:00Z</dcterms:modified>
</cp:coreProperties>
</file>