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66D" w:rsidRDefault="00ED366D" w:rsidP="00ED366D">
      <w:pPr>
        <w:jc w:val="center"/>
        <w:rPr>
          <w:b/>
          <w:bCs/>
        </w:rPr>
      </w:pPr>
      <w:r w:rsidRPr="00ED366D">
        <w:rPr>
          <w:noProof/>
        </w:rPr>
        <w:drawing>
          <wp:inline distT="0" distB="0" distL="0" distR="0">
            <wp:extent cx="5940425" cy="8168084"/>
            <wp:effectExtent l="0" t="0" r="3175" b="4445"/>
            <wp:docPr id="1" name="Рисунок 1" descr="C:\Users\ВУР\Documents\Scanned Documents\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УР\Documents\Scanned Documents\Рисунок (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ED366D" w:rsidRDefault="00ED366D" w:rsidP="00ED366D">
      <w:pPr>
        <w:jc w:val="center"/>
        <w:rPr>
          <w:b/>
          <w:bCs/>
        </w:rPr>
      </w:pPr>
    </w:p>
    <w:p w:rsidR="00ED366D" w:rsidRDefault="00ED366D" w:rsidP="00ED366D">
      <w:pPr>
        <w:jc w:val="center"/>
        <w:rPr>
          <w:b/>
          <w:bCs/>
        </w:rPr>
      </w:pPr>
    </w:p>
    <w:p w:rsidR="00ED366D" w:rsidRDefault="00ED366D" w:rsidP="00ED366D">
      <w:pPr>
        <w:jc w:val="center"/>
        <w:rPr>
          <w:b/>
          <w:bCs/>
        </w:rPr>
      </w:pPr>
    </w:p>
    <w:p w:rsidR="00ED366D" w:rsidRDefault="00ED366D" w:rsidP="00ED366D">
      <w:pPr>
        <w:jc w:val="center"/>
        <w:rPr>
          <w:b/>
          <w:bCs/>
        </w:rPr>
      </w:pPr>
    </w:p>
    <w:p w:rsidR="00ED366D" w:rsidRDefault="00ED366D" w:rsidP="00ED366D">
      <w:pPr>
        <w:jc w:val="center"/>
        <w:rPr>
          <w:b/>
          <w:bCs/>
        </w:rPr>
      </w:pPr>
    </w:p>
    <w:p w:rsidR="00ED366D" w:rsidRDefault="00ED366D" w:rsidP="00ED366D">
      <w:pPr>
        <w:jc w:val="center"/>
        <w:rPr>
          <w:b/>
          <w:bCs/>
        </w:rPr>
      </w:pPr>
      <w:r>
        <w:rPr>
          <w:b/>
          <w:bCs/>
        </w:rPr>
        <w:t xml:space="preserve"> </w:t>
      </w:r>
    </w:p>
    <w:p w:rsidR="00B8407B" w:rsidRDefault="00B8407B" w:rsidP="00406A27">
      <w:pPr>
        <w:jc w:val="center"/>
        <w:rPr>
          <w:b/>
          <w:bCs/>
        </w:rPr>
      </w:pPr>
      <w:r>
        <w:rPr>
          <w:b/>
          <w:bCs/>
        </w:rPr>
        <w:lastRenderedPageBreak/>
        <w:t>Содержание</w:t>
      </w:r>
      <w:bookmarkStart w:id="0" w:name="_GoBack"/>
      <w:bookmarkEnd w:id="0"/>
    </w:p>
    <w:p w:rsidR="00B8407B" w:rsidRDefault="00B8407B" w:rsidP="00F42E0D">
      <w:pPr>
        <w:rPr>
          <w:b/>
          <w:bCs/>
        </w:rPr>
      </w:pPr>
    </w:p>
    <w:sdt>
      <w:sdtPr>
        <w:rPr>
          <w:rFonts w:ascii="Times New Roman" w:eastAsia="Times New Roman" w:hAnsi="Times New Roman" w:cs="Times New Roman"/>
          <w:b w:val="0"/>
          <w:bCs w:val="0"/>
          <w:color w:val="auto"/>
          <w:sz w:val="24"/>
          <w:szCs w:val="24"/>
        </w:rPr>
        <w:id w:val="577714208"/>
        <w:docPartObj>
          <w:docPartGallery w:val="Table of Contents"/>
          <w:docPartUnique/>
        </w:docPartObj>
      </w:sdtPr>
      <w:sdtEndPr/>
      <w:sdtContent>
        <w:p w:rsidR="00E84265" w:rsidRDefault="00E84265">
          <w:pPr>
            <w:pStyle w:val="ad"/>
          </w:pPr>
        </w:p>
        <w:p w:rsidR="00E84265" w:rsidRPr="00E84265" w:rsidRDefault="00E84265">
          <w:pPr>
            <w:pStyle w:val="12"/>
            <w:tabs>
              <w:tab w:val="right" w:leader="dot" w:pos="9345"/>
            </w:tabs>
            <w:rPr>
              <w:rFonts w:eastAsiaTheme="minorEastAsia"/>
              <w:noProof/>
            </w:rPr>
          </w:pPr>
          <w:r>
            <w:fldChar w:fldCharType="begin"/>
          </w:r>
          <w:r>
            <w:instrText xml:space="preserve"> TOC \o "1-3" \h \z \u </w:instrText>
          </w:r>
          <w:r>
            <w:fldChar w:fldCharType="separate"/>
          </w:r>
          <w:hyperlink w:anchor="_Toc34821327" w:history="1">
            <w:r w:rsidRPr="00E84265">
              <w:rPr>
                <w:rStyle w:val="ae"/>
                <w:bCs/>
                <w:noProof/>
              </w:rPr>
              <w:t>Перечень сокращений и обозначений</w:t>
            </w:r>
            <w:r w:rsidRPr="00E84265">
              <w:rPr>
                <w:noProof/>
                <w:webHidden/>
              </w:rPr>
              <w:tab/>
            </w:r>
            <w:r w:rsidRPr="00E84265">
              <w:rPr>
                <w:noProof/>
                <w:webHidden/>
              </w:rPr>
              <w:fldChar w:fldCharType="begin"/>
            </w:r>
            <w:r w:rsidRPr="00E84265">
              <w:rPr>
                <w:noProof/>
                <w:webHidden/>
              </w:rPr>
              <w:instrText xml:space="preserve"> PAGEREF _Toc34821327 \h </w:instrText>
            </w:r>
            <w:r w:rsidRPr="00E84265">
              <w:rPr>
                <w:noProof/>
                <w:webHidden/>
              </w:rPr>
            </w:r>
            <w:r w:rsidRPr="00E84265">
              <w:rPr>
                <w:noProof/>
                <w:webHidden/>
              </w:rPr>
              <w:fldChar w:fldCharType="separate"/>
            </w:r>
            <w:r w:rsidR="005D1BCC">
              <w:rPr>
                <w:noProof/>
                <w:webHidden/>
              </w:rPr>
              <w:t>3</w:t>
            </w:r>
            <w:r w:rsidRPr="00E84265">
              <w:rPr>
                <w:noProof/>
                <w:webHidden/>
              </w:rPr>
              <w:fldChar w:fldCharType="end"/>
            </w:r>
          </w:hyperlink>
        </w:p>
        <w:p w:rsidR="00E84265" w:rsidRPr="00E84265" w:rsidRDefault="000F1B51">
          <w:pPr>
            <w:pStyle w:val="12"/>
            <w:tabs>
              <w:tab w:val="left" w:pos="440"/>
              <w:tab w:val="right" w:leader="dot" w:pos="9345"/>
            </w:tabs>
            <w:rPr>
              <w:rFonts w:eastAsiaTheme="minorEastAsia"/>
              <w:noProof/>
            </w:rPr>
          </w:pPr>
          <w:hyperlink w:anchor="_Toc34821328" w:history="1">
            <w:r w:rsidR="00E84265" w:rsidRPr="00E84265">
              <w:rPr>
                <w:rStyle w:val="ae"/>
                <w:bCs/>
                <w:noProof/>
              </w:rPr>
              <w:t>Основные определения</w:t>
            </w:r>
            <w:r w:rsidR="00E84265" w:rsidRPr="00E84265">
              <w:rPr>
                <w:noProof/>
                <w:webHidden/>
              </w:rPr>
              <w:tab/>
            </w:r>
            <w:r w:rsidR="00E84265" w:rsidRPr="00E84265">
              <w:rPr>
                <w:noProof/>
                <w:webHidden/>
              </w:rPr>
              <w:fldChar w:fldCharType="begin"/>
            </w:r>
            <w:r w:rsidR="00E84265" w:rsidRPr="00E84265">
              <w:rPr>
                <w:noProof/>
                <w:webHidden/>
              </w:rPr>
              <w:instrText xml:space="preserve"> PAGEREF _Toc34821328 \h </w:instrText>
            </w:r>
            <w:r w:rsidR="00E84265" w:rsidRPr="00E84265">
              <w:rPr>
                <w:noProof/>
                <w:webHidden/>
              </w:rPr>
            </w:r>
            <w:r w:rsidR="00E84265" w:rsidRPr="00E84265">
              <w:rPr>
                <w:noProof/>
                <w:webHidden/>
              </w:rPr>
              <w:fldChar w:fldCharType="separate"/>
            </w:r>
            <w:r w:rsidR="005D1BCC">
              <w:rPr>
                <w:noProof/>
                <w:webHidden/>
              </w:rPr>
              <w:t>3</w:t>
            </w:r>
            <w:r w:rsidR="00E84265" w:rsidRPr="00E84265">
              <w:rPr>
                <w:noProof/>
                <w:webHidden/>
              </w:rPr>
              <w:fldChar w:fldCharType="end"/>
            </w:r>
          </w:hyperlink>
        </w:p>
        <w:p w:rsidR="00E84265" w:rsidRPr="00E84265" w:rsidRDefault="000F1B51">
          <w:pPr>
            <w:pStyle w:val="12"/>
            <w:tabs>
              <w:tab w:val="right" w:leader="dot" w:pos="9345"/>
            </w:tabs>
            <w:rPr>
              <w:rFonts w:eastAsiaTheme="minorEastAsia"/>
              <w:noProof/>
            </w:rPr>
          </w:pPr>
          <w:hyperlink w:anchor="_Toc34821329" w:history="1">
            <w:r w:rsidR="00E84265" w:rsidRPr="00E84265">
              <w:rPr>
                <w:rStyle w:val="ae"/>
                <w:bCs/>
                <w:noProof/>
              </w:rPr>
              <w:t>Назначение и область применения</w:t>
            </w:r>
            <w:r w:rsidR="00E84265" w:rsidRPr="00E84265">
              <w:rPr>
                <w:noProof/>
                <w:webHidden/>
              </w:rPr>
              <w:tab/>
            </w:r>
            <w:r w:rsidR="00E84265" w:rsidRPr="00E84265">
              <w:rPr>
                <w:noProof/>
                <w:webHidden/>
              </w:rPr>
              <w:fldChar w:fldCharType="begin"/>
            </w:r>
            <w:r w:rsidR="00E84265" w:rsidRPr="00E84265">
              <w:rPr>
                <w:noProof/>
                <w:webHidden/>
              </w:rPr>
              <w:instrText xml:space="preserve"> PAGEREF _Toc34821329 \h </w:instrText>
            </w:r>
            <w:r w:rsidR="00E84265" w:rsidRPr="00E84265">
              <w:rPr>
                <w:noProof/>
                <w:webHidden/>
              </w:rPr>
            </w:r>
            <w:r w:rsidR="00E84265" w:rsidRPr="00E84265">
              <w:rPr>
                <w:noProof/>
                <w:webHidden/>
              </w:rPr>
              <w:fldChar w:fldCharType="separate"/>
            </w:r>
            <w:r w:rsidR="005D1BCC">
              <w:rPr>
                <w:noProof/>
                <w:webHidden/>
              </w:rPr>
              <w:t>3</w:t>
            </w:r>
            <w:r w:rsidR="00E84265" w:rsidRPr="00E84265">
              <w:rPr>
                <w:noProof/>
                <w:webHidden/>
              </w:rPr>
              <w:fldChar w:fldCharType="end"/>
            </w:r>
          </w:hyperlink>
        </w:p>
        <w:p w:rsidR="00E84265" w:rsidRPr="00E84265" w:rsidRDefault="000F1B51">
          <w:pPr>
            <w:pStyle w:val="12"/>
            <w:tabs>
              <w:tab w:val="right" w:leader="dot" w:pos="9345"/>
            </w:tabs>
            <w:rPr>
              <w:rFonts w:eastAsiaTheme="minorEastAsia"/>
              <w:noProof/>
            </w:rPr>
          </w:pPr>
          <w:hyperlink w:anchor="_Toc34821330" w:history="1">
            <w:r w:rsidR="00E84265" w:rsidRPr="00E84265">
              <w:rPr>
                <w:rStyle w:val="ae"/>
                <w:bCs/>
                <w:noProof/>
              </w:rPr>
              <w:t>Нормативные ссылки</w:t>
            </w:r>
            <w:r w:rsidR="00E84265" w:rsidRPr="00E84265">
              <w:rPr>
                <w:noProof/>
                <w:webHidden/>
              </w:rPr>
              <w:tab/>
            </w:r>
            <w:r w:rsidR="00E84265" w:rsidRPr="00E84265">
              <w:rPr>
                <w:noProof/>
                <w:webHidden/>
              </w:rPr>
              <w:fldChar w:fldCharType="begin"/>
            </w:r>
            <w:r w:rsidR="00E84265" w:rsidRPr="00E84265">
              <w:rPr>
                <w:noProof/>
                <w:webHidden/>
              </w:rPr>
              <w:instrText xml:space="preserve"> PAGEREF _Toc34821330 \h </w:instrText>
            </w:r>
            <w:r w:rsidR="00E84265" w:rsidRPr="00E84265">
              <w:rPr>
                <w:noProof/>
                <w:webHidden/>
              </w:rPr>
            </w:r>
            <w:r w:rsidR="00E84265" w:rsidRPr="00E84265">
              <w:rPr>
                <w:noProof/>
                <w:webHidden/>
              </w:rPr>
              <w:fldChar w:fldCharType="separate"/>
            </w:r>
            <w:r w:rsidR="005D1BCC">
              <w:rPr>
                <w:noProof/>
                <w:webHidden/>
              </w:rPr>
              <w:t>3</w:t>
            </w:r>
            <w:r w:rsidR="00E84265" w:rsidRPr="00E84265">
              <w:rPr>
                <w:noProof/>
                <w:webHidden/>
              </w:rPr>
              <w:fldChar w:fldCharType="end"/>
            </w:r>
          </w:hyperlink>
        </w:p>
        <w:p w:rsidR="00E84265" w:rsidRPr="00E84265" w:rsidRDefault="000F1B51">
          <w:pPr>
            <w:pStyle w:val="12"/>
            <w:tabs>
              <w:tab w:val="right" w:leader="dot" w:pos="9345"/>
            </w:tabs>
            <w:rPr>
              <w:rFonts w:eastAsiaTheme="minorEastAsia"/>
              <w:noProof/>
            </w:rPr>
          </w:pPr>
          <w:hyperlink w:anchor="_Toc34821331" w:history="1">
            <w:r w:rsidR="00E84265" w:rsidRPr="00E84265">
              <w:rPr>
                <w:rStyle w:val="ae"/>
                <w:bCs/>
                <w:noProof/>
              </w:rPr>
              <w:t>Основные задачи деятельности совета родителей</w:t>
            </w:r>
            <w:r w:rsidR="00E84265" w:rsidRPr="00E84265">
              <w:rPr>
                <w:noProof/>
                <w:webHidden/>
              </w:rPr>
              <w:tab/>
            </w:r>
            <w:r w:rsidR="00E84265" w:rsidRPr="00E84265">
              <w:rPr>
                <w:noProof/>
                <w:webHidden/>
              </w:rPr>
              <w:fldChar w:fldCharType="begin"/>
            </w:r>
            <w:r w:rsidR="00E84265" w:rsidRPr="00E84265">
              <w:rPr>
                <w:noProof/>
                <w:webHidden/>
              </w:rPr>
              <w:instrText xml:space="preserve"> PAGEREF _Toc34821331 \h </w:instrText>
            </w:r>
            <w:r w:rsidR="00E84265" w:rsidRPr="00E84265">
              <w:rPr>
                <w:noProof/>
                <w:webHidden/>
              </w:rPr>
            </w:r>
            <w:r w:rsidR="00E84265" w:rsidRPr="00E84265">
              <w:rPr>
                <w:noProof/>
                <w:webHidden/>
              </w:rPr>
              <w:fldChar w:fldCharType="separate"/>
            </w:r>
            <w:r w:rsidR="005D1BCC">
              <w:rPr>
                <w:noProof/>
                <w:webHidden/>
              </w:rPr>
              <w:t>4</w:t>
            </w:r>
            <w:r w:rsidR="00E84265" w:rsidRPr="00E84265">
              <w:rPr>
                <w:noProof/>
                <w:webHidden/>
              </w:rPr>
              <w:fldChar w:fldCharType="end"/>
            </w:r>
          </w:hyperlink>
        </w:p>
        <w:p w:rsidR="00E84265" w:rsidRPr="00E84265" w:rsidRDefault="000F1B51">
          <w:pPr>
            <w:pStyle w:val="12"/>
            <w:tabs>
              <w:tab w:val="right" w:leader="dot" w:pos="9345"/>
            </w:tabs>
            <w:rPr>
              <w:rFonts w:eastAsiaTheme="minorEastAsia"/>
              <w:noProof/>
            </w:rPr>
          </w:pPr>
          <w:hyperlink w:anchor="_Toc34821332" w:history="1">
            <w:r w:rsidR="00E84265" w:rsidRPr="00E84265">
              <w:rPr>
                <w:rStyle w:val="ae"/>
                <w:bCs/>
                <w:noProof/>
              </w:rPr>
              <w:t>Порядок формирования и структура Совета родителей</w:t>
            </w:r>
            <w:r w:rsidR="00E84265" w:rsidRPr="00E84265">
              <w:rPr>
                <w:noProof/>
                <w:webHidden/>
              </w:rPr>
              <w:tab/>
            </w:r>
            <w:r w:rsidR="00E84265" w:rsidRPr="00E84265">
              <w:rPr>
                <w:noProof/>
                <w:webHidden/>
              </w:rPr>
              <w:fldChar w:fldCharType="begin"/>
            </w:r>
            <w:r w:rsidR="00E84265" w:rsidRPr="00E84265">
              <w:rPr>
                <w:noProof/>
                <w:webHidden/>
              </w:rPr>
              <w:instrText xml:space="preserve"> PAGEREF _Toc34821332 \h </w:instrText>
            </w:r>
            <w:r w:rsidR="00E84265" w:rsidRPr="00E84265">
              <w:rPr>
                <w:noProof/>
                <w:webHidden/>
              </w:rPr>
            </w:r>
            <w:r w:rsidR="00E84265" w:rsidRPr="00E84265">
              <w:rPr>
                <w:noProof/>
                <w:webHidden/>
              </w:rPr>
              <w:fldChar w:fldCharType="separate"/>
            </w:r>
            <w:r w:rsidR="005D1BCC">
              <w:rPr>
                <w:noProof/>
                <w:webHidden/>
              </w:rPr>
              <w:t>4</w:t>
            </w:r>
            <w:r w:rsidR="00E84265" w:rsidRPr="00E84265">
              <w:rPr>
                <w:noProof/>
                <w:webHidden/>
              </w:rPr>
              <w:fldChar w:fldCharType="end"/>
            </w:r>
          </w:hyperlink>
        </w:p>
        <w:p w:rsidR="00E84265" w:rsidRPr="00E84265" w:rsidRDefault="000F1B51">
          <w:pPr>
            <w:pStyle w:val="12"/>
            <w:tabs>
              <w:tab w:val="right" w:leader="dot" w:pos="9345"/>
            </w:tabs>
            <w:rPr>
              <w:rFonts w:eastAsiaTheme="minorEastAsia"/>
              <w:noProof/>
            </w:rPr>
          </w:pPr>
          <w:hyperlink w:anchor="_Toc34821333" w:history="1">
            <w:r w:rsidR="00E84265" w:rsidRPr="00E84265">
              <w:rPr>
                <w:rStyle w:val="ae"/>
                <w:bCs/>
                <w:noProof/>
              </w:rPr>
              <w:t>Взаимодействие Совета родителей с органами управления института</w:t>
            </w:r>
            <w:r w:rsidR="00E84265" w:rsidRPr="00E84265">
              <w:rPr>
                <w:noProof/>
                <w:webHidden/>
              </w:rPr>
              <w:tab/>
            </w:r>
            <w:r w:rsidR="00E84265" w:rsidRPr="00E84265">
              <w:rPr>
                <w:noProof/>
                <w:webHidden/>
              </w:rPr>
              <w:fldChar w:fldCharType="begin"/>
            </w:r>
            <w:r w:rsidR="00E84265" w:rsidRPr="00E84265">
              <w:rPr>
                <w:noProof/>
                <w:webHidden/>
              </w:rPr>
              <w:instrText xml:space="preserve"> PAGEREF _Toc34821333 \h </w:instrText>
            </w:r>
            <w:r w:rsidR="00E84265" w:rsidRPr="00E84265">
              <w:rPr>
                <w:noProof/>
                <w:webHidden/>
              </w:rPr>
            </w:r>
            <w:r w:rsidR="00E84265" w:rsidRPr="00E84265">
              <w:rPr>
                <w:noProof/>
                <w:webHidden/>
              </w:rPr>
              <w:fldChar w:fldCharType="separate"/>
            </w:r>
            <w:r w:rsidR="005D1BCC">
              <w:rPr>
                <w:noProof/>
                <w:webHidden/>
              </w:rPr>
              <w:t>5</w:t>
            </w:r>
            <w:r w:rsidR="00E84265" w:rsidRPr="00E84265">
              <w:rPr>
                <w:noProof/>
                <w:webHidden/>
              </w:rPr>
              <w:fldChar w:fldCharType="end"/>
            </w:r>
          </w:hyperlink>
        </w:p>
        <w:p w:rsidR="00E84265" w:rsidRPr="00E84265" w:rsidRDefault="000F1B51">
          <w:pPr>
            <w:pStyle w:val="12"/>
            <w:tabs>
              <w:tab w:val="right" w:leader="dot" w:pos="9345"/>
            </w:tabs>
            <w:rPr>
              <w:rFonts w:eastAsiaTheme="minorEastAsia"/>
              <w:noProof/>
            </w:rPr>
          </w:pPr>
          <w:hyperlink w:anchor="_Toc34821334" w:history="1">
            <w:r w:rsidR="00E84265" w:rsidRPr="00E84265">
              <w:rPr>
                <w:rStyle w:val="ae"/>
                <w:bCs/>
                <w:noProof/>
              </w:rPr>
              <w:t>Полномочия совета родителей</w:t>
            </w:r>
            <w:r w:rsidR="00E84265" w:rsidRPr="00E84265">
              <w:rPr>
                <w:noProof/>
                <w:webHidden/>
              </w:rPr>
              <w:tab/>
            </w:r>
            <w:r w:rsidR="00E84265" w:rsidRPr="00E84265">
              <w:rPr>
                <w:noProof/>
                <w:webHidden/>
              </w:rPr>
              <w:fldChar w:fldCharType="begin"/>
            </w:r>
            <w:r w:rsidR="00E84265" w:rsidRPr="00E84265">
              <w:rPr>
                <w:noProof/>
                <w:webHidden/>
              </w:rPr>
              <w:instrText xml:space="preserve"> PAGEREF _Toc34821334 \h </w:instrText>
            </w:r>
            <w:r w:rsidR="00E84265" w:rsidRPr="00E84265">
              <w:rPr>
                <w:noProof/>
                <w:webHidden/>
              </w:rPr>
            </w:r>
            <w:r w:rsidR="00E84265" w:rsidRPr="00E84265">
              <w:rPr>
                <w:noProof/>
                <w:webHidden/>
              </w:rPr>
              <w:fldChar w:fldCharType="separate"/>
            </w:r>
            <w:r w:rsidR="005D1BCC">
              <w:rPr>
                <w:noProof/>
                <w:webHidden/>
              </w:rPr>
              <w:t>5</w:t>
            </w:r>
            <w:r w:rsidR="00E84265" w:rsidRPr="00E84265">
              <w:rPr>
                <w:noProof/>
                <w:webHidden/>
              </w:rPr>
              <w:fldChar w:fldCharType="end"/>
            </w:r>
          </w:hyperlink>
        </w:p>
        <w:p w:rsidR="00E84265" w:rsidRPr="00E84265" w:rsidRDefault="000F1B51">
          <w:pPr>
            <w:pStyle w:val="12"/>
            <w:tabs>
              <w:tab w:val="right" w:leader="dot" w:pos="9345"/>
            </w:tabs>
            <w:rPr>
              <w:rFonts w:eastAsiaTheme="minorEastAsia"/>
              <w:noProof/>
            </w:rPr>
          </w:pPr>
          <w:hyperlink w:anchor="_Toc34821335" w:history="1">
            <w:r w:rsidR="00E84265" w:rsidRPr="00E84265">
              <w:rPr>
                <w:rStyle w:val="ae"/>
                <w:noProof/>
              </w:rPr>
              <w:t>Организация работы совета родителей</w:t>
            </w:r>
            <w:r w:rsidR="00E84265" w:rsidRPr="00E84265">
              <w:rPr>
                <w:noProof/>
                <w:webHidden/>
              </w:rPr>
              <w:tab/>
            </w:r>
            <w:r w:rsidR="00E84265" w:rsidRPr="00E84265">
              <w:rPr>
                <w:noProof/>
                <w:webHidden/>
              </w:rPr>
              <w:fldChar w:fldCharType="begin"/>
            </w:r>
            <w:r w:rsidR="00E84265" w:rsidRPr="00E84265">
              <w:rPr>
                <w:noProof/>
                <w:webHidden/>
              </w:rPr>
              <w:instrText xml:space="preserve"> PAGEREF _Toc34821335 \h </w:instrText>
            </w:r>
            <w:r w:rsidR="00E84265" w:rsidRPr="00E84265">
              <w:rPr>
                <w:noProof/>
                <w:webHidden/>
              </w:rPr>
            </w:r>
            <w:r w:rsidR="00E84265" w:rsidRPr="00E84265">
              <w:rPr>
                <w:noProof/>
                <w:webHidden/>
              </w:rPr>
              <w:fldChar w:fldCharType="separate"/>
            </w:r>
            <w:r w:rsidR="005D1BCC">
              <w:rPr>
                <w:noProof/>
                <w:webHidden/>
              </w:rPr>
              <w:t>6</w:t>
            </w:r>
            <w:r w:rsidR="00E84265" w:rsidRPr="00E84265">
              <w:rPr>
                <w:noProof/>
                <w:webHidden/>
              </w:rPr>
              <w:fldChar w:fldCharType="end"/>
            </w:r>
          </w:hyperlink>
        </w:p>
        <w:p w:rsidR="00E84265" w:rsidRPr="00E84265" w:rsidRDefault="000F1B51">
          <w:pPr>
            <w:pStyle w:val="12"/>
            <w:tabs>
              <w:tab w:val="right" w:leader="dot" w:pos="9345"/>
            </w:tabs>
            <w:rPr>
              <w:rFonts w:eastAsiaTheme="minorEastAsia"/>
              <w:noProof/>
            </w:rPr>
          </w:pPr>
          <w:hyperlink w:anchor="_Toc34821336" w:history="1">
            <w:r w:rsidR="00E84265" w:rsidRPr="00E84265">
              <w:rPr>
                <w:rStyle w:val="ae"/>
                <w:bCs/>
                <w:noProof/>
              </w:rPr>
              <w:t>Обеспечение деятельности совета родителей</w:t>
            </w:r>
            <w:r w:rsidR="00E84265" w:rsidRPr="00E84265">
              <w:rPr>
                <w:noProof/>
                <w:webHidden/>
              </w:rPr>
              <w:tab/>
            </w:r>
            <w:r w:rsidR="00E84265" w:rsidRPr="00E84265">
              <w:rPr>
                <w:noProof/>
                <w:webHidden/>
              </w:rPr>
              <w:fldChar w:fldCharType="begin"/>
            </w:r>
            <w:r w:rsidR="00E84265" w:rsidRPr="00E84265">
              <w:rPr>
                <w:noProof/>
                <w:webHidden/>
              </w:rPr>
              <w:instrText xml:space="preserve"> PAGEREF _Toc34821336 \h </w:instrText>
            </w:r>
            <w:r w:rsidR="00E84265" w:rsidRPr="00E84265">
              <w:rPr>
                <w:noProof/>
                <w:webHidden/>
              </w:rPr>
            </w:r>
            <w:r w:rsidR="00E84265" w:rsidRPr="00E84265">
              <w:rPr>
                <w:noProof/>
                <w:webHidden/>
              </w:rPr>
              <w:fldChar w:fldCharType="separate"/>
            </w:r>
            <w:r w:rsidR="005D1BCC">
              <w:rPr>
                <w:noProof/>
                <w:webHidden/>
              </w:rPr>
              <w:t>7</w:t>
            </w:r>
            <w:r w:rsidR="00E84265" w:rsidRPr="00E84265">
              <w:rPr>
                <w:noProof/>
                <w:webHidden/>
              </w:rPr>
              <w:fldChar w:fldCharType="end"/>
            </w:r>
          </w:hyperlink>
        </w:p>
        <w:p w:rsidR="00E84265" w:rsidRPr="00E84265" w:rsidRDefault="000F1B51">
          <w:pPr>
            <w:pStyle w:val="12"/>
            <w:tabs>
              <w:tab w:val="right" w:leader="dot" w:pos="9345"/>
            </w:tabs>
            <w:rPr>
              <w:rFonts w:eastAsiaTheme="minorEastAsia"/>
              <w:noProof/>
            </w:rPr>
          </w:pPr>
          <w:hyperlink w:anchor="_Toc34821337" w:history="1">
            <w:r w:rsidR="00E84265" w:rsidRPr="00E84265">
              <w:rPr>
                <w:rStyle w:val="ae"/>
                <w:bCs/>
                <w:noProof/>
              </w:rPr>
              <w:t>Порядок внесения изменений и дополнений в настоящее положение</w:t>
            </w:r>
            <w:r w:rsidR="00E84265" w:rsidRPr="00E84265">
              <w:rPr>
                <w:noProof/>
                <w:webHidden/>
              </w:rPr>
              <w:tab/>
            </w:r>
            <w:r w:rsidR="00E84265" w:rsidRPr="00E84265">
              <w:rPr>
                <w:noProof/>
                <w:webHidden/>
              </w:rPr>
              <w:fldChar w:fldCharType="begin"/>
            </w:r>
            <w:r w:rsidR="00E84265" w:rsidRPr="00E84265">
              <w:rPr>
                <w:noProof/>
                <w:webHidden/>
              </w:rPr>
              <w:instrText xml:space="preserve"> PAGEREF _Toc34821337 \h </w:instrText>
            </w:r>
            <w:r w:rsidR="00E84265" w:rsidRPr="00E84265">
              <w:rPr>
                <w:noProof/>
                <w:webHidden/>
              </w:rPr>
            </w:r>
            <w:r w:rsidR="00E84265" w:rsidRPr="00E84265">
              <w:rPr>
                <w:noProof/>
                <w:webHidden/>
              </w:rPr>
              <w:fldChar w:fldCharType="separate"/>
            </w:r>
            <w:r w:rsidR="005D1BCC">
              <w:rPr>
                <w:noProof/>
                <w:webHidden/>
              </w:rPr>
              <w:t>7</w:t>
            </w:r>
            <w:r w:rsidR="00E84265" w:rsidRPr="00E84265">
              <w:rPr>
                <w:noProof/>
                <w:webHidden/>
              </w:rPr>
              <w:fldChar w:fldCharType="end"/>
            </w:r>
          </w:hyperlink>
        </w:p>
        <w:p w:rsidR="00E84265" w:rsidRPr="00E84265" w:rsidRDefault="000F1B51">
          <w:pPr>
            <w:pStyle w:val="12"/>
            <w:tabs>
              <w:tab w:val="right" w:leader="dot" w:pos="9345"/>
            </w:tabs>
            <w:rPr>
              <w:rFonts w:eastAsiaTheme="minorEastAsia"/>
              <w:noProof/>
            </w:rPr>
          </w:pPr>
          <w:hyperlink w:anchor="_Toc34821338" w:history="1">
            <w:r w:rsidR="00E84265" w:rsidRPr="00E84265">
              <w:rPr>
                <w:rStyle w:val="ae"/>
                <w:bCs/>
                <w:noProof/>
              </w:rPr>
              <w:t>Контроль над выполнением требований настоящего положения</w:t>
            </w:r>
            <w:r w:rsidR="00E84265" w:rsidRPr="00E84265">
              <w:rPr>
                <w:noProof/>
                <w:webHidden/>
              </w:rPr>
              <w:tab/>
            </w:r>
            <w:r w:rsidR="00E84265" w:rsidRPr="00E84265">
              <w:rPr>
                <w:noProof/>
                <w:webHidden/>
              </w:rPr>
              <w:fldChar w:fldCharType="begin"/>
            </w:r>
            <w:r w:rsidR="00E84265" w:rsidRPr="00E84265">
              <w:rPr>
                <w:noProof/>
                <w:webHidden/>
              </w:rPr>
              <w:instrText xml:space="preserve"> PAGEREF _Toc34821338 \h </w:instrText>
            </w:r>
            <w:r w:rsidR="00E84265" w:rsidRPr="00E84265">
              <w:rPr>
                <w:noProof/>
                <w:webHidden/>
              </w:rPr>
            </w:r>
            <w:r w:rsidR="00E84265" w:rsidRPr="00E84265">
              <w:rPr>
                <w:noProof/>
                <w:webHidden/>
              </w:rPr>
              <w:fldChar w:fldCharType="separate"/>
            </w:r>
            <w:r w:rsidR="005D1BCC">
              <w:rPr>
                <w:noProof/>
                <w:webHidden/>
              </w:rPr>
              <w:t>7</w:t>
            </w:r>
            <w:r w:rsidR="00E84265" w:rsidRPr="00E84265">
              <w:rPr>
                <w:noProof/>
                <w:webHidden/>
              </w:rPr>
              <w:fldChar w:fldCharType="end"/>
            </w:r>
          </w:hyperlink>
        </w:p>
        <w:p w:rsidR="00E84265" w:rsidRPr="00E84265" w:rsidRDefault="000F1B51">
          <w:pPr>
            <w:pStyle w:val="12"/>
            <w:tabs>
              <w:tab w:val="right" w:leader="dot" w:pos="9345"/>
            </w:tabs>
            <w:rPr>
              <w:rFonts w:eastAsiaTheme="minorEastAsia"/>
              <w:noProof/>
            </w:rPr>
          </w:pPr>
          <w:hyperlink w:anchor="_Toc34821339" w:history="1">
            <w:r w:rsidR="00E84265" w:rsidRPr="00E84265">
              <w:rPr>
                <w:rStyle w:val="ae"/>
                <w:bCs/>
                <w:noProof/>
              </w:rPr>
              <w:t>Ответственность за настоящее положение</w:t>
            </w:r>
            <w:r w:rsidR="00E84265" w:rsidRPr="00E84265">
              <w:rPr>
                <w:noProof/>
                <w:webHidden/>
              </w:rPr>
              <w:tab/>
            </w:r>
            <w:r w:rsidR="00E84265" w:rsidRPr="00E84265">
              <w:rPr>
                <w:noProof/>
                <w:webHidden/>
              </w:rPr>
              <w:fldChar w:fldCharType="begin"/>
            </w:r>
            <w:r w:rsidR="00E84265" w:rsidRPr="00E84265">
              <w:rPr>
                <w:noProof/>
                <w:webHidden/>
              </w:rPr>
              <w:instrText xml:space="preserve"> PAGEREF _Toc34821339 \h </w:instrText>
            </w:r>
            <w:r w:rsidR="00E84265" w:rsidRPr="00E84265">
              <w:rPr>
                <w:noProof/>
                <w:webHidden/>
              </w:rPr>
            </w:r>
            <w:r w:rsidR="00E84265" w:rsidRPr="00E84265">
              <w:rPr>
                <w:noProof/>
                <w:webHidden/>
              </w:rPr>
              <w:fldChar w:fldCharType="separate"/>
            </w:r>
            <w:r w:rsidR="005D1BCC">
              <w:rPr>
                <w:noProof/>
                <w:webHidden/>
              </w:rPr>
              <w:t>7</w:t>
            </w:r>
            <w:r w:rsidR="00E84265" w:rsidRPr="00E84265">
              <w:rPr>
                <w:noProof/>
                <w:webHidden/>
              </w:rPr>
              <w:fldChar w:fldCharType="end"/>
            </w:r>
          </w:hyperlink>
        </w:p>
        <w:p w:rsidR="00E84265" w:rsidRDefault="00E84265">
          <w:r>
            <w:rPr>
              <w:b/>
              <w:bCs/>
            </w:rPr>
            <w:fldChar w:fldCharType="end"/>
          </w:r>
        </w:p>
      </w:sdtContent>
    </w:sdt>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Default="00B8407B" w:rsidP="00F36FF0">
      <w:pPr>
        <w:jc w:val="both"/>
        <w:rPr>
          <w:b/>
          <w:bCs/>
        </w:rPr>
      </w:pPr>
    </w:p>
    <w:p w:rsidR="00B8407B" w:rsidRPr="00E84265" w:rsidRDefault="00390612" w:rsidP="00E84265">
      <w:pPr>
        <w:pStyle w:val="1"/>
        <w:spacing w:line="360" w:lineRule="auto"/>
        <w:ind w:firstLine="0"/>
        <w:jc w:val="left"/>
        <w:rPr>
          <w:b/>
          <w:bCs/>
          <w:sz w:val="24"/>
          <w:szCs w:val="24"/>
        </w:rPr>
      </w:pPr>
      <w:bookmarkStart w:id="1" w:name="_Toc34821327"/>
      <w:r w:rsidRPr="00E84265">
        <w:rPr>
          <w:b/>
          <w:bCs/>
          <w:sz w:val="24"/>
          <w:szCs w:val="24"/>
        </w:rPr>
        <w:lastRenderedPageBreak/>
        <w:t>Перечень сокращений и обозначений</w:t>
      </w:r>
      <w:bookmarkEnd w:id="1"/>
    </w:p>
    <w:p w:rsidR="00B8407B" w:rsidRDefault="00B8407B" w:rsidP="00E84265">
      <w:pPr>
        <w:spacing w:line="360" w:lineRule="auto"/>
        <w:jc w:val="both"/>
      </w:pPr>
      <w:r w:rsidRPr="000D7277">
        <w:t xml:space="preserve">ТИ (ф) СВФУ – </w:t>
      </w:r>
      <w:r w:rsidR="0023307B">
        <w:t>Технический институт (филиал) федерального</w:t>
      </w:r>
      <w:r w:rsidRPr="000D7277">
        <w:t xml:space="preserve"> государственно</w:t>
      </w:r>
      <w:r w:rsidR="0023307B">
        <w:t>го автономного образовательного</w:t>
      </w:r>
      <w:r w:rsidRPr="000D7277">
        <w:t xml:space="preserve"> учреждени</w:t>
      </w:r>
      <w:r w:rsidR="0023307B">
        <w:t>я</w:t>
      </w:r>
      <w:r w:rsidRPr="000D7277">
        <w:t xml:space="preserve"> высшего образования «</w:t>
      </w:r>
      <w:r w:rsidR="0023307B">
        <w:t>Северо-Восточный федеральный</w:t>
      </w:r>
      <w:r w:rsidRPr="000D7277">
        <w:t xml:space="preserve"> университет имени М.</w:t>
      </w:r>
      <w:r w:rsidR="00072A05" w:rsidRPr="000D7277">
        <w:t xml:space="preserve"> </w:t>
      </w:r>
      <w:r w:rsidRPr="000D7277">
        <w:t>К.</w:t>
      </w:r>
      <w:r w:rsidR="00072A05" w:rsidRPr="000D7277">
        <w:t xml:space="preserve"> </w:t>
      </w:r>
      <w:r w:rsidRPr="000D7277">
        <w:t>Аммосова</w:t>
      </w:r>
      <w:r w:rsidR="0023307B">
        <w:t>»</w:t>
      </w:r>
      <w:r w:rsidRPr="000D7277">
        <w:t xml:space="preserve"> в г.</w:t>
      </w:r>
      <w:r w:rsidR="00072A05" w:rsidRPr="000D7277">
        <w:t xml:space="preserve"> </w:t>
      </w:r>
      <w:r w:rsidR="00E84265">
        <w:t>Нерюнгри;</w:t>
      </w:r>
    </w:p>
    <w:p w:rsidR="00E84265" w:rsidRDefault="00E84265" w:rsidP="00390612">
      <w:pPr>
        <w:spacing w:line="360" w:lineRule="auto"/>
        <w:jc w:val="both"/>
      </w:pPr>
      <w:r>
        <w:t>ПОС – профсоюзная организация студентов;</w:t>
      </w:r>
    </w:p>
    <w:p w:rsidR="00E84265" w:rsidRPr="000D7277" w:rsidRDefault="00E84265" w:rsidP="00390612">
      <w:pPr>
        <w:spacing w:line="360" w:lineRule="auto"/>
        <w:jc w:val="both"/>
      </w:pPr>
      <w:r>
        <w:t>Отдел по ВУР – отдел по внеучебной работе.</w:t>
      </w:r>
    </w:p>
    <w:p w:rsidR="00B8407B" w:rsidRDefault="00B8407B" w:rsidP="00E84265">
      <w:pPr>
        <w:spacing w:line="360" w:lineRule="auto"/>
        <w:jc w:val="both"/>
        <w:rPr>
          <w:b/>
          <w:bCs/>
        </w:rPr>
      </w:pPr>
    </w:p>
    <w:p w:rsidR="00E84265" w:rsidRPr="00E84265" w:rsidRDefault="00390612" w:rsidP="00E84265">
      <w:pPr>
        <w:pStyle w:val="a7"/>
        <w:numPr>
          <w:ilvl w:val="0"/>
          <w:numId w:val="6"/>
        </w:numPr>
        <w:spacing w:line="360" w:lineRule="auto"/>
        <w:jc w:val="center"/>
        <w:outlineLvl w:val="0"/>
        <w:rPr>
          <w:rFonts w:ascii="Times New Roman" w:hAnsi="Times New Roman" w:cs="Times New Roman"/>
          <w:b/>
          <w:bCs/>
        </w:rPr>
      </w:pPr>
      <w:bookmarkStart w:id="2" w:name="_Toc34821328"/>
      <w:r>
        <w:rPr>
          <w:rFonts w:ascii="Times New Roman" w:hAnsi="Times New Roman" w:cs="Times New Roman"/>
          <w:b/>
          <w:bCs/>
        </w:rPr>
        <w:t>Основные определения</w:t>
      </w:r>
      <w:bookmarkEnd w:id="2"/>
    </w:p>
    <w:p w:rsidR="00B8407B" w:rsidRPr="00331404" w:rsidRDefault="00B8407B" w:rsidP="00390612">
      <w:pPr>
        <w:spacing w:line="360" w:lineRule="auto"/>
        <w:jc w:val="both"/>
      </w:pPr>
      <w:r w:rsidRPr="008D0A07">
        <w:t>Обучающийся – физическое лицо, осваивающее образовательную</w:t>
      </w:r>
      <w:r w:rsidR="00072A05" w:rsidRPr="008D0A07">
        <w:t xml:space="preserve"> </w:t>
      </w:r>
      <w:r w:rsidR="0023307B" w:rsidRPr="008D0A07">
        <w:t>программу в</w:t>
      </w:r>
      <w:r w:rsidR="00072A05" w:rsidRPr="008D0A07">
        <w:t xml:space="preserve"> соответствии с законодательством Российской Федерации.</w:t>
      </w:r>
    </w:p>
    <w:p w:rsidR="00E84265" w:rsidRPr="00E84265" w:rsidRDefault="00B8407B" w:rsidP="00E84265">
      <w:pPr>
        <w:pStyle w:val="1"/>
        <w:spacing w:line="360" w:lineRule="auto"/>
        <w:jc w:val="center"/>
        <w:rPr>
          <w:b/>
          <w:bCs/>
          <w:sz w:val="24"/>
          <w:szCs w:val="24"/>
        </w:rPr>
      </w:pPr>
      <w:bookmarkStart w:id="3" w:name="_Toc34821329"/>
      <w:r w:rsidRPr="00E84265">
        <w:rPr>
          <w:b/>
          <w:bCs/>
          <w:sz w:val="24"/>
          <w:szCs w:val="24"/>
        </w:rPr>
        <w:t>2. Н</w:t>
      </w:r>
      <w:r w:rsidR="00390612" w:rsidRPr="00E84265">
        <w:rPr>
          <w:b/>
          <w:bCs/>
          <w:sz w:val="24"/>
          <w:szCs w:val="24"/>
        </w:rPr>
        <w:t>азначение и область применения</w:t>
      </w:r>
      <w:bookmarkEnd w:id="3"/>
    </w:p>
    <w:p w:rsidR="009553E3" w:rsidRDefault="00390612" w:rsidP="00E84265">
      <w:pPr>
        <w:spacing w:line="360" w:lineRule="auto"/>
        <w:jc w:val="both"/>
      </w:pPr>
      <w:r>
        <w:t>2.1</w:t>
      </w:r>
      <w:r w:rsidR="00BD591E">
        <w:t>.</w:t>
      </w:r>
      <w:r w:rsidR="00BD591E">
        <w:rPr>
          <w:color w:val="FF0000"/>
        </w:rPr>
        <w:t xml:space="preserve"> </w:t>
      </w:r>
      <w:r w:rsidR="00BD591E" w:rsidRPr="00BD591E">
        <w:t>Н</w:t>
      </w:r>
      <w:r w:rsidR="008A6905" w:rsidRPr="00BD591E">
        <w:t>астоящее</w:t>
      </w:r>
      <w:r w:rsidR="008A6905" w:rsidRPr="000D7277">
        <w:t xml:space="preserve"> Положение </w:t>
      </w:r>
      <w:r w:rsidR="009553E3">
        <w:t xml:space="preserve">регламентирует деятельность Совета родителей (законных представителей) </w:t>
      </w:r>
      <w:r w:rsidR="0023307B">
        <w:t xml:space="preserve">обучающихся </w:t>
      </w:r>
      <w:r w:rsidR="009553E3">
        <w:t>в</w:t>
      </w:r>
      <w:r w:rsidR="00D93A73">
        <w:t xml:space="preserve"> вопроса</w:t>
      </w:r>
      <w:r w:rsidR="009553E3">
        <w:t>х</w:t>
      </w:r>
      <w:r w:rsidR="00D93A73">
        <w:t xml:space="preserve"> управления Тех</w:t>
      </w:r>
      <w:r w:rsidR="0023307B">
        <w:t>ническим институтом (филиалом) ф</w:t>
      </w:r>
      <w:r w:rsidR="00D93A73">
        <w:t>едерального государственного автономного образовательного учреждения «Северо-Восточный федеральный университет им. М.К. Аммосова» (далее Институт)</w:t>
      </w:r>
      <w:r w:rsidR="009553E3">
        <w:t>,</w:t>
      </w:r>
      <w:r w:rsidR="009553E3" w:rsidRPr="009553E3">
        <w:t xml:space="preserve"> </w:t>
      </w:r>
      <w:r w:rsidR="009553E3">
        <w:t>принимается на общем собрании родителей (законных представителей), утверждается директором института;</w:t>
      </w:r>
    </w:p>
    <w:p w:rsidR="00B8407B" w:rsidRDefault="009553E3" w:rsidP="00390612">
      <w:pPr>
        <w:spacing w:line="360" w:lineRule="auto"/>
        <w:jc w:val="both"/>
      </w:pPr>
      <w:r>
        <w:t xml:space="preserve">2.2. </w:t>
      </w:r>
      <w:r w:rsidR="008128A3">
        <w:t xml:space="preserve">Совет родителей института создается в целях </w:t>
      </w:r>
      <w:r w:rsidR="005F6CD8">
        <w:t xml:space="preserve">учета мнения родителей </w:t>
      </w:r>
      <w:r w:rsidR="00D93A73">
        <w:t xml:space="preserve"> при принятии локальных нормативных актов, затрагивающих права и законные интересы</w:t>
      </w:r>
      <w:r w:rsidR="005F6CD8">
        <w:t xml:space="preserve"> обучающихся</w:t>
      </w:r>
      <w:r w:rsidR="00390612">
        <w:t>;</w:t>
      </w:r>
    </w:p>
    <w:p w:rsidR="00B8407B" w:rsidRPr="00331404" w:rsidRDefault="009553E3" w:rsidP="00390612">
      <w:pPr>
        <w:spacing w:line="360" w:lineRule="auto"/>
        <w:jc w:val="both"/>
      </w:pPr>
      <w:r>
        <w:t>2.3</w:t>
      </w:r>
      <w:r w:rsidR="00390612">
        <w:t>. п</w:t>
      </w:r>
      <w:r w:rsidR="008A6905">
        <w:t xml:space="preserve">оложение устанавливает цели, задачи, организацию и регламент деятельности Совета родителей в </w:t>
      </w:r>
      <w:r w:rsidR="008252E3">
        <w:t>Институт</w:t>
      </w:r>
      <w:r w:rsidR="000D7277">
        <w:t>е</w:t>
      </w:r>
      <w:r w:rsidR="008252E3">
        <w:t>.</w:t>
      </w:r>
    </w:p>
    <w:p w:rsidR="00B8407B" w:rsidRDefault="00B8407B" w:rsidP="00E84265">
      <w:pPr>
        <w:pStyle w:val="1"/>
        <w:jc w:val="center"/>
        <w:rPr>
          <w:b/>
          <w:bCs/>
          <w:sz w:val="24"/>
          <w:szCs w:val="24"/>
        </w:rPr>
      </w:pPr>
      <w:bookmarkStart w:id="4" w:name="_Toc34821330"/>
      <w:r w:rsidRPr="00E84265">
        <w:rPr>
          <w:b/>
          <w:bCs/>
          <w:sz w:val="24"/>
          <w:szCs w:val="24"/>
        </w:rPr>
        <w:t>3. Н</w:t>
      </w:r>
      <w:r w:rsidR="00390612" w:rsidRPr="00E84265">
        <w:rPr>
          <w:b/>
          <w:bCs/>
          <w:sz w:val="24"/>
          <w:szCs w:val="24"/>
        </w:rPr>
        <w:t>ормативные ссылки</w:t>
      </w:r>
      <w:bookmarkEnd w:id="4"/>
    </w:p>
    <w:p w:rsidR="00E84265" w:rsidRPr="00E84265" w:rsidRDefault="00E84265" w:rsidP="00E84265"/>
    <w:p w:rsidR="00B8407B" w:rsidRDefault="00390612" w:rsidP="00390612">
      <w:pPr>
        <w:spacing w:line="360" w:lineRule="auto"/>
        <w:jc w:val="both"/>
      </w:pPr>
      <w:r>
        <w:t xml:space="preserve">3.1. </w:t>
      </w:r>
      <w:r w:rsidR="00B8407B">
        <w:t>В настоящем Положении использованы ссылки на следующие нормативные документы:</w:t>
      </w:r>
    </w:p>
    <w:p w:rsidR="00B8407B" w:rsidRDefault="00B8407B" w:rsidP="00390612">
      <w:pPr>
        <w:spacing w:line="360" w:lineRule="auto"/>
        <w:jc w:val="both"/>
      </w:pPr>
      <w:r>
        <w:t>- Федеральный закон от 29 декабря 2017 года № 273-ФЗ «Об образовании в Российской Федерации»;</w:t>
      </w:r>
    </w:p>
    <w:p w:rsidR="00B8407B" w:rsidRDefault="00B8407B" w:rsidP="00390612">
      <w:pPr>
        <w:spacing w:line="360" w:lineRule="auto"/>
        <w:jc w:val="both"/>
      </w:pPr>
      <w:r>
        <w:t>-Устав СВФУ;</w:t>
      </w:r>
    </w:p>
    <w:p w:rsidR="00D93A73" w:rsidRDefault="00D93A73" w:rsidP="00390612">
      <w:pPr>
        <w:spacing w:line="360" w:lineRule="auto"/>
        <w:jc w:val="both"/>
      </w:pPr>
      <w:r>
        <w:t xml:space="preserve">- Положение </w:t>
      </w:r>
      <w:r w:rsidR="000D7277">
        <w:t xml:space="preserve">о </w:t>
      </w:r>
      <w:r>
        <w:t>ТИ (ф) СВФУ;</w:t>
      </w:r>
    </w:p>
    <w:p w:rsidR="008A156B" w:rsidRDefault="008A156B" w:rsidP="00390612">
      <w:pPr>
        <w:spacing w:line="360" w:lineRule="auto"/>
        <w:jc w:val="both"/>
      </w:pPr>
      <w:r>
        <w:t>- Конституция РФ;</w:t>
      </w:r>
    </w:p>
    <w:p w:rsidR="002226FF" w:rsidRPr="00331404" w:rsidRDefault="008A6905" w:rsidP="00390612">
      <w:pPr>
        <w:spacing w:line="360" w:lineRule="auto"/>
        <w:jc w:val="both"/>
      </w:pPr>
      <w:r>
        <w:lastRenderedPageBreak/>
        <w:t>- Положение</w:t>
      </w:r>
      <w:r w:rsidR="008A156B">
        <w:t xml:space="preserve"> о порядке</w:t>
      </w:r>
      <w:r w:rsidR="00D93A73">
        <w:t xml:space="preserve"> создания, о</w:t>
      </w:r>
      <w:r>
        <w:t>рганизации работы, принятия решений комиссией по урегулированию споров между участниками образовательных отношений</w:t>
      </w:r>
      <w:r w:rsidR="002C5D7F">
        <w:t>.</w:t>
      </w:r>
    </w:p>
    <w:p w:rsidR="00390612" w:rsidRPr="00E84265" w:rsidRDefault="000945A2" w:rsidP="00E84265">
      <w:pPr>
        <w:pStyle w:val="1"/>
        <w:spacing w:line="360" w:lineRule="auto"/>
        <w:jc w:val="center"/>
        <w:rPr>
          <w:b/>
          <w:bCs/>
          <w:sz w:val="24"/>
          <w:szCs w:val="24"/>
        </w:rPr>
      </w:pPr>
      <w:bookmarkStart w:id="5" w:name="_Toc34821331"/>
      <w:r w:rsidRPr="00E84265">
        <w:rPr>
          <w:b/>
          <w:bCs/>
          <w:sz w:val="24"/>
          <w:szCs w:val="24"/>
        </w:rPr>
        <w:t>4</w:t>
      </w:r>
      <w:r w:rsidR="00F251B5" w:rsidRPr="00E84265">
        <w:rPr>
          <w:b/>
          <w:bCs/>
          <w:sz w:val="24"/>
          <w:szCs w:val="24"/>
        </w:rPr>
        <w:t>. О</w:t>
      </w:r>
      <w:r w:rsidR="00390612" w:rsidRPr="00E84265">
        <w:rPr>
          <w:b/>
          <w:bCs/>
          <w:sz w:val="24"/>
          <w:szCs w:val="24"/>
        </w:rPr>
        <w:t>сновные задачи деятельности совета родителей</w:t>
      </w:r>
      <w:bookmarkEnd w:id="5"/>
    </w:p>
    <w:p w:rsidR="00B8407B" w:rsidRDefault="000945A2" w:rsidP="00E84265">
      <w:pPr>
        <w:spacing w:line="360" w:lineRule="auto"/>
        <w:jc w:val="both"/>
      </w:pPr>
      <w:r>
        <w:t>4</w:t>
      </w:r>
      <w:r w:rsidR="00B8407B">
        <w:t xml:space="preserve">.1. </w:t>
      </w:r>
      <w:r w:rsidR="008D0A07">
        <w:t>О</w:t>
      </w:r>
      <w:r w:rsidR="002226FF">
        <w:t>сновными задачами Совета родителей являются:</w:t>
      </w:r>
    </w:p>
    <w:p w:rsidR="002226FF" w:rsidRDefault="002226FF" w:rsidP="00390612">
      <w:pPr>
        <w:spacing w:line="360" w:lineRule="auto"/>
        <w:jc w:val="both"/>
      </w:pPr>
      <w:r>
        <w:t xml:space="preserve">- </w:t>
      </w:r>
      <w:r w:rsidR="000F2B97">
        <w:t>разработка предложений по повышению качества образовательного процесса с учетом научных и профессиональных интересов</w:t>
      </w:r>
      <w:r w:rsidR="000E5AC2">
        <w:t xml:space="preserve"> обучающихся;</w:t>
      </w:r>
    </w:p>
    <w:p w:rsidR="000E5AC2" w:rsidRDefault="000E5AC2" w:rsidP="00390612">
      <w:pPr>
        <w:spacing w:line="360" w:lineRule="auto"/>
        <w:jc w:val="both"/>
      </w:pPr>
      <w:r>
        <w:t xml:space="preserve">- </w:t>
      </w:r>
      <w:r w:rsidR="006C38F4">
        <w:t>защита и представление прав и интересов обучающихся;</w:t>
      </w:r>
    </w:p>
    <w:p w:rsidR="006C38F4" w:rsidRDefault="006C38F4" w:rsidP="00390612">
      <w:pPr>
        <w:spacing w:line="360" w:lineRule="auto"/>
        <w:jc w:val="both"/>
      </w:pPr>
      <w:r>
        <w:t xml:space="preserve">- </w:t>
      </w:r>
      <w:r w:rsidR="0023307B">
        <w:t>содействие органам</w:t>
      </w:r>
      <w:r>
        <w:t xml:space="preserve"> управления Института, </w:t>
      </w:r>
      <w:r w:rsidR="00E84265">
        <w:t xml:space="preserve">ПОС </w:t>
      </w:r>
      <w:r>
        <w:t>в решении образовательных, социально-бытовых и прочих вопросов, затрагивающих интересы обучающихся;</w:t>
      </w:r>
    </w:p>
    <w:p w:rsidR="00964F12" w:rsidRDefault="006C38F4" w:rsidP="00390612">
      <w:pPr>
        <w:spacing w:line="360" w:lineRule="auto"/>
        <w:jc w:val="both"/>
      </w:pPr>
      <w:r>
        <w:t>- содействие в проведении работы с обучающимис</w:t>
      </w:r>
      <w:r w:rsidR="000D7277">
        <w:t xml:space="preserve">я, направленной на повышение их </w:t>
      </w:r>
      <w:r>
        <w:t>сознательности</w:t>
      </w:r>
      <w:r w:rsidR="00964F12">
        <w:t xml:space="preserve"> и требовательности к уровню своих знаний, воспитание бережного отношения к ма</w:t>
      </w:r>
      <w:r w:rsidR="008D0A07">
        <w:t>териальному имуществу Института;</w:t>
      </w:r>
    </w:p>
    <w:p w:rsidR="006C38F4" w:rsidRDefault="00964F12" w:rsidP="00390612">
      <w:pPr>
        <w:spacing w:line="360" w:lineRule="auto"/>
        <w:jc w:val="both"/>
      </w:pPr>
      <w:r>
        <w:t>- содействие органам управления</w:t>
      </w:r>
      <w:r w:rsidR="00BD591E">
        <w:t xml:space="preserve"> Института, ПОС </w:t>
      </w:r>
      <w:r>
        <w:t>в организации досуга и быта обучающихся, в проведении мероприятий, направленных на пр</w:t>
      </w:r>
      <w:r w:rsidR="008D0A07">
        <w:t>опаганду здорового образа жизни;</w:t>
      </w:r>
    </w:p>
    <w:p w:rsidR="00CA7F12" w:rsidRDefault="00CA7F12" w:rsidP="00390612">
      <w:pPr>
        <w:spacing w:line="360" w:lineRule="auto"/>
        <w:jc w:val="both"/>
      </w:pPr>
      <w:r>
        <w:t>- содействие органам управления Института</w:t>
      </w:r>
      <w:r w:rsidR="008D0A07">
        <w:t>, ПОС, Совету обучающихся</w:t>
      </w:r>
      <w:r>
        <w:t xml:space="preserve"> в вопросах организации образовательной дея</w:t>
      </w:r>
      <w:r w:rsidR="008D0A07">
        <w:t>тельности;</w:t>
      </w:r>
    </w:p>
    <w:p w:rsidR="00CA7F12" w:rsidRDefault="00CA7F12" w:rsidP="00390612">
      <w:pPr>
        <w:spacing w:line="360" w:lineRule="auto"/>
        <w:jc w:val="both"/>
      </w:pPr>
      <w:r>
        <w:t xml:space="preserve">- содействие в проведении работы с обучающимися Института по выполнению устава СВФУ, Правил внутреннего распорядка и Правил проживания в студенческом общежитии и </w:t>
      </w:r>
      <w:r w:rsidR="001F4E85">
        <w:t>и</w:t>
      </w:r>
      <w:r>
        <w:t>ных локальных нормативных актов по вопросам организации и осуществления образовательн</w:t>
      </w:r>
      <w:r w:rsidR="001F4E85">
        <w:t xml:space="preserve">ой </w:t>
      </w:r>
      <w:r w:rsidR="008D0A07">
        <w:t>деятел</w:t>
      </w:r>
      <w:r w:rsidR="000D7277">
        <w:t>ь</w:t>
      </w:r>
      <w:r w:rsidR="008D0A07">
        <w:t>н</w:t>
      </w:r>
      <w:r w:rsidR="00E84265">
        <w:t>ости;</w:t>
      </w:r>
    </w:p>
    <w:p w:rsidR="00F4002B" w:rsidRPr="00331404" w:rsidRDefault="001F4E85" w:rsidP="00390612">
      <w:pPr>
        <w:spacing w:line="360" w:lineRule="auto"/>
        <w:jc w:val="both"/>
      </w:pPr>
      <w:r>
        <w:t>- содействие реализации общественно значимых молодежных инициатив.</w:t>
      </w:r>
    </w:p>
    <w:p w:rsidR="001F4E85" w:rsidRPr="00E84265" w:rsidRDefault="000945A2" w:rsidP="00E84265">
      <w:pPr>
        <w:pStyle w:val="1"/>
        <w:spacing w:line="360" w:lineRule="auto"/>
        <w:jc w:val="center"/>
        <w:rPr>
          <w:b/>
          <w:bCs/>
          <w:sz w:val="24"/>
          <w:szCs w:val="24"/>
        </w:rPr>
      </w:pPr>
      <w:bookmarkStart w:id="6" w:name="_Toc34821332"/>
      <w:r w:rsidRPr="00E84265">
        <w:rPr>
          <w:b/>
          <w:bCs/>
          <w:sz w:val="24"/>
          <w:szCs w:val="24"/>
        </w:rPr>
        <w:t>5</w:t>
      </w:r>
      <w:r w:rsidR="001F4E85" w:rsidRPr="00E84265">
        <w:rPr>
          <w:b/>
          <w:bCs/>
          <w:sz w:val="24"/>
          <w:szCs w:val="24"/>
        </w:rPr>
        <w:t>. П</w:t>
      </w:r>
      <w:r w:rsidR="00F4002B" w:rsidRPr="00E84265">
        <w:rPr>
          <w:b/>
          <w:bCs/>
          <w:sz w:val="24"/>
          <w:szCs w:val="24"/>
        </w:rPr>
        <w:t>орядок формирования и структура Совета родителей</w:t>
      </w:r>
      <w:bookmarkEnd w:id="6"/>
    </w:p>
    <w:p w:rsidR="000945A2" w:rsidRDefault="000945A2" w:rsidP="00E84265">
      <w:pPr>
        <w:spacing w:line="360" w:lineRule="auto"/>
        <w:jc w:val="both"/>
      </w:pPr>
      <w:r>
        <w:t>5</w:t>
      </w:r>
      <w:r w:rsidR="00F251B5">
        <w:t xml:space="preserve">.1. </w:t>
      </w:r>
      <w:r>
        <w:t xml:space="preserve">Совет родителей является органом управления и создается как постоянно действующий коллегиальный представительный и координирующий орган </w:t>
      </w:r>
      <w:r w:rsidR="00E64BA2">
        <w:t>представителей</w:t>
      </w:r>
      <w:r>
        <w:t xml:space="preserve"> обучающихся (в</w:t>
      </w:r>
      <w:r w:rsidR="00F4002B">
        <w:t xml:space="preserve"> том числе, несовершеннолетних);</w:t>
      </w:r>
    </w:p>
    <w:p w:rsidR="001F4E85" w:rsidRPr="005A3157" w:rsidRDefault="00331404" w:rsidP="00390612">
      <w:pPr>
        <w:spacing w:line="360" w:lineRule="auto"/>
        <w:jc w:val="both"/>
      </w:pPr>
      <w:r>
        <w:t>5.2</w:t>
      </w:r>
      <w:r w:rsidR="00172609" w:rsidRPr="005A3157">
        <w:t>.</w:t>
      </w:r>
      <w:r w:rsidR="00F4002B">
        <w:t xml:space="preserve"> п</w:t>
      </w:r>
      <w:r w:rsidR="00F251B5" w:rsidRPr="005A3157">
        <w:t>оложение</w:t>
      </w:r>
      <w:r w:rsidR="001F4E85" w:rsidRPr="005A3157">
        <w:t xml:space="preserve"> о Совете родителей </w:t>
      </w:r>
      <w:r w:rsidR="005A3157" w:rsidRPr="005A3157">
        <w:t xml:space="preserve">утверждается </w:t>
      </w:r>
      <w:r w:rsidR="00075A71">
        <w:t>директором</w:t>
      </w:r>
      <w:r w:rsidR="00E64BA2" w:rsidRPr="005A3157">
        <w:t xml:space="preserve"> Института</w:t>
      </w:r>
      <w:r w:rsidR="00F4002B">
        <w:t>;</w:t>
      </w:r>
    </w:p>
    <w:p w:rsidR="001F4E85" w:rsidRDefault="00331404" w:rsidP="00390612">
      <w:pPr>
        <w:spacing w:line="360" w:lineRule="auto"/>
        <w:jc w:val="both"/>
      </w:pPr>
      <w:r>
        <w:t>5.3</w:t>
      </w:r>
      <w:r w:rsidR="001F4E85">
        <w:t xml:space="preserve">. </w:t>
      </w:r>
      <w:r w:rsidR="00F4002B">
        <w:t>в</w:t>
      </w:r>
      <w:r w:rsidR="00DB6DB1">
        <w:t xml:space="preserve"> Совет</w:t>
      </w:r>
      <w:r w:rsidR="009D2036">
        <w:t xml:space="preserve"> родителей </w:t>
      </w:r>
      <w:r w:rsidR="00D647E9">
        <w:t>избираются желающие родители в количестве 3-х</w:t>
      </w:r>
      <w:r w:rsidR="00F4002B">
        <w:t xml:space="preserve"> и более</w:t>
      </w:r>
      <w:r w:rsidR="00D647E9">
        <w:t xml:space="preserve"> человек</w:t>
      </w:r>
      <w:r w:rsidR="00172609">
        <w:t xml:space="preserve">. </w:t>
      </w:r>
      <w:r w:rsidR="009D2036">
        <w:t xml:space="preserve">Председатель Совета родителей, его заместитель избираются из состава Совета родителей </w:t>
      </w:r>
      <w:r w:rsidR="009D2036">
        <w:lastRenderedPageBreak/>
        <w:t>на собрании Совета родителей простым большинством голосов. Секретарь определяется</w:t>
      </w:r>
      <w:r w:rsidR="00F4002B">
        <w:t xml:space="preserve"> председателем Совета родителей;</w:t>
      </w:r>
      <w:r w:rsidR="001F4E85">
        <w:t xml:space="preserve"> </w:t>
      </w:r>
    </w:p>
    <w:p w:rsidR="00B8407B" w:rsidRPr="00331404" w:rsidRDefault="00331404" w:rsidP="00390612">
      <w:pPr>
        <w:spacing w:line="360" w:lineRule="auto"/>
        <w:jc w:val="both"/>
      </w:pPr>
      <w:r>
        <w:t>5.4</w:t>
      </w:r>
      <w:r w:rsidR="00F4002B">
        <w:t>. з</w:t>
      </w:r>
      <w:r w:rsidR="009D2036">
        <w:t>аседания Совета родителей проходят по мере необходимости, но не реже 2-х раз в год и протоколируются секретарем.</w:t>
      </w:r>
    </w:p>
    <w:p w:rsidR="009D2036" w:rsidRPr="00E84265" w:rsidRDefault="000945A2" w:rsidP="00E84265">
      <w:pPr>
        <w:pStyle w:val="1"/>
        <w:spacing w:line="360" w:lineRule="auto"/>
        <w:jc w:val="center"/>
        <w:rPr>
          <w:b/>
          <w:bCs/>
          <w:sz w:val="24"/>
          <w:szCs w:val="24"/>
        </w:rPr>
      </w:pPr>
      <w:bookmarkStart w:id="7" w:name="_Toc34821333"/>
      <w:r w:rsidRPr="00E84265">
        <w:rPr>
          <w:b/>
          <w:bCs/>
          <w:sz w:val="24"/>
          <w:szCs w:val="24"/>
        </w:rPr>
        <w:t>6</w:t>
      </w:r>
      <w:r w:rsidR="00B8407B" w:rsidRPr="00E84265">
        <w:rPr>
          <w:b/>
          <w:bCs/>
          <w:sz w:val="24"/>
          <w:szCs w:val="24"/>
        </w:rPr>
        <w:t xml:space="preserve">. </w:t>
      </w:r>
      <w:r w:rsidR="009D2036" w:rsidRPr="00E84265">
        <w:rPr>
          <w:b/>
          <w:bCs/>
          <w:sz w:val="24"/>
          <w:szCs w:val="24"/>
        </w:rPr>
        <w:t>В</w:t>
      </w:r>
      <w:r w:rsidR="00F4002B" w:rsidRPr="00E84265">
        <w:rPr>
          <w:b/>
          <w:bCs/>
          <w:sz w:val="24"/>
          <w:szCs w:val="24"/>
        </w:rPr>
        <w:t>заимодействие Совета родителей с органами управления института</w:t>
      </w:r>
      <w:bookmarkEnd w:id="7"/>
    </w:p>
    <w:p w:rsidR="009D2036" w:rsidRDefault="000945A2" w:rsidP="00E84265">
      <w:pPr>
        <w:spacing w:line="360" w:lineRule="auto"/>
        <w:jc w:val="both"/>
        <w:rPr>
          <w:bCs/>
        </w:rPr>
      </w:pPr>
      <w:r w:rsidRPr="00E84265">
        <w:rPr>
          <w:bCs/>
        </w:rPr>
        <w:t>6</w:t>
      </w:r>
      <w:r w:rsidR="009D2036" w:rsidRPr="00E84265">
        <w:rPr>
          <w:bCs/>
        </w:rPr>
        <w:t>.1. Взаимоотношения Совета родителей с органами управления Института ре</w:t>
      </w:r>
      <w:r w:rsidR="00F4002B" w:rsidRPr="00E84265">
        <w:rPr>
          <w:bCs/>
        </w:rPr>
        <w:t xml:space="preserve">гулируются </w:t>
      </w:r>
      <w:r w:rsidR="00F4002B">
        <w:rPr>
          <w:bCs/>
        </w:rPr>
        <w:t>настоящим Положением;</w:t>
      </w:r>
    </w:p>
    <w:p w:rsidR="009D2036" w:rsidRDefault="000945A2" w:rsidP="00390612">
      <w:pPr>
        <w:spacing w:line="360" w:lineRule="auto"/>
        <w:jc w:val="both"/>
        <w:rPr>
          <w:bCs/>
        </w:rPr>
      </w:pPr>
      <w:r>
        <w:rPr>
          <w:bCs/>
        </w:rPr>
        <w:t>6</w:t>
      </w:r>
      <w:r w:rsidR="00F4002B">
        <w:rPr>
          <w:bCs/>
        </w:rPr>
        <w:t xml:space="preserve">.2. </w:t>
      </w:r>
      <w:r w:rsidR="005F6CD8">
        <w:rPr>
          <w:bCs/>
        </w:rPr>
        <w:t>С</w:t>
      </w:r>
      <w:r w:rsidR="009D2036">
        <w:rPr>
          <w:bCs/>
        </w:rPr>
        <w:t>овет родителей взаимодействует с органами управления Института на ос</w:t>
      </w:r>
      <w:r w:rsidR="00F4002B">
        <w:rPr>
          <w:bCs/>
        </w:rPr>
        <w:t>нове сотрудничества и автономии;</w:t>
      </w:r>
    </w:p>
    <w:p w:rsidR="009D2036" w:rsidRDefault="000945A2" w:rsidP="00390612">
      <w:pPr>
        <w:spacing w:line="360" w:lineRule="auto"/>
        <w:jc w:val="both"/>
        <w:rPr>
          <w:bCs/>
        </w:rPr>
      </w:pPr>
      <w:r>
        <w:rPr>
          <w:bCs/>
        </w:rPr>
        <w:t>6</w:t>
      </w:r>
      <w:r w:rsidR="00F4002B">
        <w:rPr>
          <w:bCs/>
        </w:rPr>
        <w:t>.3. п</w:t>
      </w:r>
      <w:r w:rsidR="009D2036">
        <w:rPr>
          <w:bCs/>
        </w:rPr>
        <w:t>редставители органов управления Института могут присутствовать</w:t>
      </w:r>
      <w:r w:rsidR="00F4002B">
        <w:rPr>
          <w:bCs/>
        </w:rPr>
        <w:t xml:space="preserve"> на заседаниях Совета родителей;</w:t>
      </w:r>
    </w:p>
    <w:p w:rsidR="00B8407B" w:rsidRPr="00331404" w:rsidRDefault="000945A2" w:rsidP="00390612">
      <w:pPr>
        <w:spacing w:line="360" w:lineRule="auto"/>
        <w:jc w:val="both"/>
      </w:pPr>
      <w:r>
        <w:rPr>
          <w:bCs/>
        </w:rPr>
        <w:t>6</w:t>
      </w:r>
      <w:r w:rsidR="00F4002B">
        <w:rPr>
          <w:bCs/>
        </w:rPr>
        <w:t>.4. р</w:t>
      </w:r>
      <w:r w:rsidR="009D2036">
        <w:rPr>
          <w:bCs/>
        </w:rPr>
        <w:t>ешение по вопросам деятельности Института, затрагивающим права и законные интересы обучающихся, принимают</w:t>
      </w:r>
      <w:r w:rsidR="000D7277">
        <w:rPr>
          <w:bCs/>
        </w:rPr>
        <w:t>ся</w:t>
      </w:r>
      <w:r w:rsidR="009D2036">
        <w:rPr>
          <w:bCs/>
        </w:rPr>
        <w:t xml:space="preserve"> с учетом мнения Совета родителей.</w:t>
      </w:r>
    </w:p>
    <w:p w:rsidR="00B8407B" w:rsidRPr="00E84265" w:rsidRDefault="000945A2" w:rsidP="00E84265">
      <w:pPr>
        <w:pStyle w:val="1"/>
        <w:spacing w:line="360" w:lineRule="auto"/>
        <w:jc w:val="center"/>
        <w:rPr>
          <w:b/>
          <w:bCs/>
          <w:sz w:val="24"/>
          <w:szCs w:val="24"/>
        </w:rPr>
      </w:pPr>
      <w:bookmarkStart w:id="8" w:name="_Toc34821334"/>
      <w:r w:rsidRPr="00E84265">
        <w:rPr>
          <w:b/>
          <w:bCs/>
          <w:sz w:val="24"/>
          <w:szCs w:val="24"/>
        </w:rPr>
        <w:t>7</w:t>
      </w:r>
      <w:r w:rsidR="00B8407B" w:rsidRPr="00E84265">
        <w:rPr>
          <w:b/>
          <w:bCs/>
          <w:sz w:val="24"/>
          <w:szCs w:val="24"/>
        </w:rPr>
        <w:t xml:space="preserve">. </w:t>
      </w:r>
      <w:r w:rsidR="009D2036" w:rsidRPr="00E84265">
        <w:rPr>
          <w:b/>
          <w:bCs/>
          <w:sz w:val="24"/>
          <w:szCs w:val="24"/>
        </w:rPr>
        <w:t>П</w:t>
      </w:r>
      <w:r w:rsidR="00F4002B" w:rsidRPr="00E84265">
        <w:rPr>
          <w:b/>
          <w:bCs/>
          <w:sz w:val="24"/>
          <w:szCs w:val="24"/>
        </w:rPr>
        <w:t>олномочия совета родителей</w:t>
      </w:r>
      <w:bookmarkEnd w:id="8"/>
    </w:p>
    <w:p w:rsidR="00B8407B" w:rsidRDefault="000945A2" w:rsidP="00E84265">
      <w:pPr>
        <w:spacing w:line="360" w:lineRule="auto"/>
        <w:jc w:val="both"/>
      </w:pPr>
      <w:r>
        <w:t>7</w:t>
      </w:r>
      <w:r w:rsidR="00B8407B">
        <w:t xml:space="preserve">.1. </w:t>
      </w:r>
      <w:r w:rsidR="009D2036">
        <w:t>Совет родителей имеет право:</w:t>
      </w:r>
    </w:p>
    <w:p w:rsidR="009D2036" w:rsidRDefault="009D2036" w:rsidP="00390612">
      <w:pPr>
        <w:spacing w:line="360" w:lineRule="auto"/>
        <w:jc w:val="both"/>
      </w:pPr>
      <w:r>
        <w:t>- участвовать</w:t>
      </w:r>
      <w:r w:rsidR="00F4002B">
        <w:t xml:space="preserve"> </w:t>
      </w:r>
      <w:r w:rsidR="00331404">
        <w:t xml:space="preserve">в </w:t>
      </w:r>
      <w:r>
        <w:t>обсуждении проектов локальных нормативных актов, затрагивающих права и законные интересы</w:t>
      </w:r>
      <w:r w:rsidR="00F3260F">
        <w:t xml:space="preserve"> обучающихся Института;</w:t>
      </w:r>
    </w:p>
    <w:p w:rsidR="00F3260F" w:rsidRDefault="00F3260F" w:rsidP="00390612">
      <w:pPr>
        <w:spacing w:line="360" w:lineRule="auto"/>
        <w:jc w:val="both"/>
      </w:pPr>
      <w:r>
        <w:t>- готовить и вносить предложения в органы управления Института по его оптимизации, организации быта и отдыха обучающихся с учетом научных и профессиональных интересов обучающихся;</w:t>
      </w:r>
    </w:p>
    <w:p w:rsidR="00F3260F" w:rsidRDefault="00F3260F" w:rsidP="00390612">
      <w:pPr>
        <w:spacing w:line="360" w:lineRule="auto"/>
        <w:jc w:val="both"/>
      </w:pPr>
      <w:r>
        <w:t xml:space="preserve">- выражать </w:t>
      </w:r>
      <w:r w:rsidR="00BD591E" w:rsidRPr="00BD591E">
        <w:t>общее</w:t>
      </w:r>
      <w:r w:rsidR="00BD591E">
        <w:rPr>
          <w:color w:val="FF0000"/>
        </w:rPr>
        <w:t xml:space="preserve"> </w:t>
      </w:r>
      <w:r>
        <w:t>мнение при принятии локальных нормативных актов Института, затрагивающих права и законные интересы обучающихся;</w:t>
      </w:r>
    </w:p>
    <w:p w:rsidR="00F3260F" w:rsidRDefault="00F3260F" w:rsidP="00390612">
      <w:pPr>
        <w:spacing w:line="360" w:lineRule="auto"/>
        <w:jc w:val="both"/>
      </w:pPr>
      <w:r>
        <w:t>- участвовать в работе Комиссии по урегулированию споров между участниками образовательных отношений;</w:t>
      </w:r>
    </w:p>
    <w:p w:rsidR="00F3260F" w:rsidRDefault="00F3260F" w:rsidP="00390612">
      <w:pPr>
        <w:spacing w:line="360" w:lineRule="auto"/>
        <w:jc w:val="both"/>
      </w:pPr>
      <w:r>
        <w:t>- запрашивать и получать в установленном порядке от органов управления Института</w:t>
      </w:r>
      <w:r w:rsidR="00E13242">
        <w:t xml:space="preserve"> необходимую для деятельности Совета родителей информацию.</w:t>
      </w:r>
    </w:p>
    <w:p w:rsidR="00E13242" w:rsidRDefault="00E13242" w:rsidP="00390612">
      <w:pPr>
        <w:spacing w:line="360" w:lineRule="auto"/>
        <w:jc w:val="both"/>
      </w:pPr>
      <w:r>
        <w:t>- пользоваться в установленном порядке информацией, имеющейся в распоряжении Института;</w:t>
      </w:r>
    </w:p>
    <w:p w:rsidR="00E13242" w:rsidRDefault="00E13242" w:rsidP="00390612">
      <w:pPr>
        <w:spacing w:line="360" w:lineRule="auto"/>
        <w:jc w:val="both"/>
      </w:pPr>
      <w:r>
        <w:lastRenderedPageBreak/>
        <w:t>- принимать участие в планировании, подготовке, проведении и анализе внеучебных мероприятий Института.</w:t>
      </w:r>
    </w:p>
    <w:p w:rsidR="00E13242" w:rsidRDefault="000945A2" w:rsidP="00390612">
      <w:pPr>
        <w:spacing w:line="360" w:lineRule="auto"/>
        <w:jc w:val="both"/>
      </w:pPr>
      <w:r>
        <w:t>7</w:t>
      </w:r>
      <w:r w:rsidR="00F4002B">
        <w:t>.2. обязанности:</w:t>
      </w:r>
    </w:p>
    <w:p w:rsidR="001B4830" w:rsidRDefault="001B4830" w:rsidP="00390612">
      <w:pPr>
        <w:spacing w:line="360" w:lineRule="auto"/>
        <w:jc w:val="both"/>
      </w:pPr>
      <w:r>
        <w:t>- проводить работу, направленную на повышение сознательности обучающихся и их требовательности к уровню своих знаний, воспитание бережного отношения к имуществу Института, укрепление учебной дисциплины и правопорядка в учебных корпусах и студенческом общежитии, повышение гражданского самосознания обучающихся, воспитание чувства долга и ответственности:</w:t>
      </w:r>
    </w:p>
    <w:p w:rsidR="001B4830" w:rsidRDefault="001B4830" w:rsidP="00390612">
      <w:pPr>
        <w:spacing w:line="360" w:lineRule="auto"/>
        <w:jc w:val="both"/>
      </w:pPr>
      <w:r>
        <w:t>- проводить работу с обучающ</w:t>
      </w:r>
      <w:r w:rsidR="00147587">
        <w:t>и</w:t>
      </w:r>
      <w:r>
        <w:t>мися</w:t>
      </w:r>
      <w:r w:rsidR="00147587">
        <w:t xml:space="preserve"> по соблюдению ими требований Устава </w:t>
      </w:r>
      <w:r w:rsidR="000D7277">
        <w:t xml:space="preserve">СВФУ </w:t>
      </w:r>
      <w:r w:rsidR="00147587">
        <w:t>и Правил внутреннего распорядка Института;</w:t>
      </w:r>
    </w:p>
    <w:p w:rsidR="00147587" w:rsidRDefault="00147587" w:rsidP="00390612">
      <w:pPr>
        <w:spacing w:line="360" w:lineRule="auto"/>
        <w:jc w:val="both"/>
      </w:pPr>
      <w:r>
        <w:t>- содействовать Институту в вопросах организации образовательной деятельности;</w:t>
      </w:r>
    </w:p>
    <w:p w:rsidR="00147587" w:rsidRDefault="00F05465" w:rsidP="00390612">
      <w:pPr>
        <w:spacing w:line="360" w:lineRule="auto"/>
        <w:jc w:val="both"/>
      </w:pPr>
      <w:r>
        <w:t xml:space="preserve">- своевременно в </w:t>
      </w:r>
      <w:r w:rsidR="00147587">
        <w:t>установленном порядке рассматривать заявления и обращения обучающихся и их родителей, поступающие в Совет родителей;</w:t>
      </w:r>
    </w:p>
    <w:p w:rsidR="00147587" w:rsidRPr="00BD591E" w:rsidRDefault="00147587" w:rsidP="00390612">
      <w:pPr>
        <w:spacing w:line="360" w:lineRule="auto"/>
        <w:jc w:val="both"/>
      </w:pPr>
      <w:r>
        <w:t xml:space="preserve">- проводить работу в соответствии с настоящим </w:t>
      </w:r>
      <w:r w:rsidRPr="00BD591E">
        <w:t>Положением;</w:t>
      </w:r>
    </w:p>
    <w:p w:rsidR="00147587" w:rsidRDefault="00147587" w:rsidP="00390612">
      <w:pPr>
        <w:spacing w:line="360" w:lineRule="auto"/>
        <w:jc w:val="both"/>
      </w:pPr>
      <w:r>
        <w:t>- поддерживать социально-значимые инициативы обучающихся;</w:t>
      </w:r>
    </w:p>
    <w:p w:rsidR="00075A71" w:rsidRDefault="00147587" w:rsidP="00390612">
      <w:pPr>
        <w:spacing w:line="360" w:lineRule="auto"/>
        <w:jc w:val="both"/>
      </w:pPr>
      <w:r>
        <w:t xml:space="preserve">- представлять и защищать права </w:t>
      </w:r>
      <w:r w:rsidR="00075A71">
        <w:t>и законные интересы обучающихся.</w:t>
      </w:r>
    </w:p>
    <w:p w:rsidR="00147587" w:rsidRPr="00E84265" w:rsidRDefault="000945A2" w:rsidP="00E84265">
      <w:pPr>
        <w:pStyle w:val="1"/>
        <w:spacing w:line="360" w:lineRule="auto"/>
        <w:jc w:val="center"/>
        <w:rPr>
          <w:b/>
          <w:sz w:val="24"/>
          <w:szCs w:val="24"/>
        </w:rPr>
      </w:pPr>
      <w:bookmarkStart w:id="9" w:name="_Toc34821335"/>
      <w:r w:rsidRPr="00E84265">
        <w:rPr>
          <w:b/>
          <w:sz w:val="24"/>
          <w:szCs w:val="24"/>
        </w:rPr>
        <w:t>8</w:t>
      </w:r>
      <w:r w:rsidR="00147587" w:rsidRPr="00E84265">
        <w:rPr>
          <w:b/>
          <w:sz w:val="24"/>
          <w:szCs w:val="24"/>
        </w:rPr>
        <w:t>. О</w:t>
      </w:r>
      <w:r w:rsidR="00F4002B" w:rsidRPr="00E84265">
        <w:rPr>
          <w:b/>
          <w:sz w:val="24"/>
          <w:szCs w:val="24"/>
        </w:rPr>
        <w:t>рганизация работы совета родителей</w:t>
      </w:r>
      <w:bookmarkEnd w:id="9"/>
    </w:p>
    <w:p w:rsidR="00147587" w:rsidRDefault="000945A2" w:rsidP="00390612">
      <w:pPr>
        <w:spacing w:line="360" w:lineRule="auto"/>
        <w:jc w:val="both"/>
        <w:rPr>
          <w:bCs/>
        </w:rPr>
      </w:pPr>
      <w:r>
        <w:rPr>
          <w:bCs/>
        </w:rPr>
        <w:t>8</w:t>
      </w:r>
      <w:r w:rsidR="00331404">
        <w:rPr>
          <w:bCs/>
        </w:rPr>
        <w:t>.1</w:t>
      </w:r>
      <w:r w:rsidR="00862705">
        <w:rPr>
          <w:bCs/>
        </w:rPr>
        <w:t>. д</w:t>
      </w:r>
      <w:r w:rsidR="00147587">
        <w:rPr>
          <w:bCs/>
        </w:rPr>
        <w:t>ля решения вопросов, входящи</w:t>
      </w:r>
      <w:r w:rsidR="000D7277">
        <w:rPr>
          <w:bCs/>
        </w:rPr>
        <w:t>х в полномочия Совета родителей</w:t>
      </w:r>
      <w:r w:rsidR="00147587">
        <w:rPr>
          <w:bCs/>
        </w:rPr>
        <w:t>, проводятся заседания Совета родителей;</w:t>
      </w:r>
    </w:p>
    <w:p w:rsidR="00147587" w:rsidRDefault="000945A2" w:rsidP="00390612">
      <w:pPr>
        <w:spacing w:line="360" w:lineRule="auto"/>
        <w:jc w:val="both"/>
        <w:rPr>
          <w:bCs/>
        </w:rPr>
      </w:pPr>
      <w:r>
        <w:rPr>
          <w:bCs/>
        </w:rPr>
        <w:t>8</w:t>
      </w:r>
      <w:r w:rsidR="00331404">
        <w:rPr>
          <w:bCs/>
        </w:rPr>
        <w:t>.2</w:t>
      </w:r>
      <w:r w:rsidR="00862705">
        <w:rPr>
          <w:bCs/>
        </w:rPr>
        <w:t>. з</w:t>
      </w:r>
      <w:r w:rsidR="00147587">
        <w:rPr>
          <w:bCs/>
        </w:rPr>
        <w:t>аседания Совета родителей объявляются председателем Совета родителей по собственной инициативе либо по требованию не менее чем двух трети членов Совета родителей. В отсутствие председателя заседания Совета родителей возглавляет его заместитель</w:t>
      </w:r>
      <w:r w:rsidR="00862705">
        <w:rPr>
          <w:bCs/>
        </w:rPr>
        <w:t>;</w:t>
      </w:r>
    </w:p>
    <w:p w:rsidR="00B56BBD" w:rsidRDefault="000945A2" w:rsidP="00390612">
      <w:pPr>
        <w:spacing w:line="360" w:lineRule="auto"/>
        <w:jc w:val="both"/>
        <w:rPr>
          <w:bCs/>
        </w:rPr>
      </w:pPr>
      <w:r>
        <w:rPr>
          <w:bCs/>
        </w:rPr>
        <w:t>8</w:t>
      </w:r>
      <w:r w:rsidR="00331404">
        <w:rPr>
          <w:bCs/>
        </w:rPr>
        <w:t>.3</w:t>
      </w:r>
      <w:r w:rsidR="00862705">
        <w:rPr>
          <w:bCs/>
        </w:rPr>
        <w:t>. з</w:t>
      </w:r>
      <w:r w:rsidR="00B56BBD">
        <w:rPr>
          <w:bCs/>
        </w:rPr>
        <w:t>аседание Совета родителей правомочно, если на нем присутствует более половины избранных членов Совета родителей. Решение считается принятым, если за него проголосовало более половины членов Совета родителей, присутствующих на заседании. Каждый член Совета родителей при голосовании имеет право одного голоса. Передача права голоса другому лицу не допускается.</w:t>
      </w:r>
      <w:r w:rsidR="00F05465">
        <w:rPr>
          <w:bCs/>
        </w:rPr>
        <w:t xml:space="preserve"> При равенстве голосов голос Предсе</w:t>
      </w:r>
      <w:r w:rsidR="00862705">
        <w:rPr>
          <w:bCs/>
        </w:rPr>
        <w:t>дателя совета является решающим;</w:t>
      </w:r>
    </w:p>
    <w:p w:rsidR="00B56BBD" w:rsidRDefault="000945A2" w:rsidP="00390612">
      <w:pPr>
        <w:spacing w:line="360" w:lineRule="auto"/>
        <w:jc w:val="both"/>
        <w:rPr>
          <w:bCs/>
        </w:rPr>
      </w:pPr>
      <w:r>
        <w:rPr>
          <w:bCs/>
        </w:rPr>
        <w:lastRenderedPageBreak/>
        <w:t>8</w:t>
      </w:r>
      <w:r w:rsidR="00331404">
        <w:rPr>
          <w:bCs/>
        </w:rPr>
        <w:t>.4</w:t>
      </w:r>
      <w:r w:rsidR="00862705">
        <w:rPr>
          <w:bCs/>
        </w:rPr>
        <w:t>. п</w:t>
      </w:r>
      <w:r w:rsidR="00B56BBD">
        <w:rPr>
          <w:bCs/>
        </w:rPr>
        <w:t>о итогам заседания составляется протокол заседания Совета родителей, который подписывает председатель заседания.</w:t>
      </w:r>
    </w:p>
    <w:p w:rsidR="00B56BBD" w:rsidRPr="00E84265" w:rsidRDefault="000945A2" w:rsidP="00E84265">
      <w:pPr>
        <w:pStyle w:val="1"/>
        <w:spacing w:line="360" w:lineRule="auto"/>
        <w:jc w:val="center"/>
        <w:rPr>
          <w:b/>
          <w:bCs/>
          <w:sz w:val="24"/>
          <w:szCs w:val="24"/>
        </w:rPr>
      </w:pPr>
      <w:bookmarkStart w:id="10" w:name="_Toc34821336"/>
      <w:r w:rsidRPr="00E84265">
        <w:rPr>
          <w:b/>
          <w:bCs/>
          <w:sz w:val="24"/>
          <w:szCs w:val="24"/>
        </w:rPr>
        <w:t>9</w:t>
      </w:r>
      <w:r w:rsidR="00B56BBD" w:rsidRPr="00E84265">
        <w:rPr>
          <w:b/>
          <w:bCs/>
          <w:sz w:val="24"/>
          <w:szCs w:val="24"/>
        </w:rPr>
        <w:t>. О</w:t>
      </w:r>
      <w:r w:rsidR="00E84265">
        <w:rPr>
          <w:b/>
          <w:bCs/>
          <w:sz w:val="24"/>
          <w:szCs w:val="24"/>
        </w:rPr>
        <w:t>беспечение де</w:t>
      </w:r>
      <w:r w:rsidR="00862705" w:rsidRPr="00E84265">
        <w:rPr>
          <w:b/>
          <w:bCs/>
          <w:sz w:val="24"/>
          <w:szCs w:val="24"/>
        </w:rPr>
        <w:t>ятельности совета родителей</w:t>
      </w:r>
      <w:bookmarkEnd w:id="10"/>
    </w:p>
    <w:p w:rsidR="00B56BBD" w:rsidRDefault="000945A2" w:rsidP="00E84265">
      <w:pPr>
        <w:spacing w:line="360" w:lineRule="auto"/>
        <w:jc w:val="both"/>
        <w:rPr>
          <w:bCs/>
        </w:rPr>
      </w:pPr>
      <w:r>
        <w:rPr>
          <w:bCs/>
        </w:rPr>
        <w:t>9</w:t>
      </w:r>
      <w:r w:rsidR="00B56BBD">
        <w:rPr>
          <w:bCs/>
        </w:rPr>
        <w:t xml:space="preserve">.1. </w:t>
      </w:r>
      <w:r w:rsidR="00304F40">
        <w:rPr>
          <w:bCs/>
        </w:rPr>
        <w:t>Для обеспечения деятельности Совета родителей органы управления Института предоставляют в безвозмездное пользование помещение (кабинет), средства связи, оргтехнику и другие необходимые мат</w:t>
      </w:r>
      <w:r w:rsidR="00862705">
        <w:rPr>
          <w:bCs/>
        </w:rPr>
        <w:t>ериалы, средства и оборудование;</w:t>
      </w:r>
    </w:p>
    <w:p w:rsidR="00B56BBD" w:rsidRDefault="000945A2" w:rsidP="00390612">
      <w:pPr>
        <w:spacing w:line="360" w:lineRule="auto"/>
        <w:jc w:val="both"/>
        <w:rPr>
          <w:bCs/>
        </w:rPr>
      </w:pPr>
      <w:r>
        <w:rPr>
          <w:bCs/>
        </w:rPr>
        <w:t>9</w:t>
      </w:r>
      <w:r w:rsidR="00B56BBD">
        <w:rPr>
          <w:bCs/>
        </w:rPr>
        <w:t xml:space="preserve">.2. </w:t>
      </w:r>
      <w:r w:rsidR="00862705">
        <w:rPr>
          <w:bCs/>
        </w:rPr>
        <w:t>к</w:t>
      </w:r>
      <w:r w:rsidR="00304F40">
        <w:rPr>
          <w:bCs/>
        </w:rPr>
        <w:t>оординацию деятельности Совета родителей осуществляет заместитель директора</w:t>
      </w:r>
      <w:r w:rsidR="00862705">
        <w:rPr>
          <w:bCs/>
        </w:rPr>
        <w:t xml:space="preserve"> по внеучебной работе Института;</w:t>
      </w:r>
    </w:p>
    <w:p w:rsidR="00147587" w:rsidRPr="00147587" w:rsidRDefault="000945A2" w:rsidP="00390612">
      <w:pPr>
        <w:spacing w:line="360" w:lineRule="auto"/>
        <w:jc w:val="both"/>
        <w:rPr>
          <w:bCs/>
        </w:rPr>
      </w:pPr>
      <w:r>
        <w:rPr>
          <w:bCs/>
        </w:rPr>
        <w:t>9.3</w:t>
      </w:r>
      <w:r w:rsidR="00B56BBD">
        <w:rPr>
          <w:bCs/>
        </w:rPr>
        <w:t xml:space="preserve">. </w:t>
      </w:r>
      <w:r w:rsidR="00862705">
        <w:rPr>
          <w:bCs/>
        </w:rPr>
        <w:t>а</w:t>
      </w:r>
      <w:r w:rsidR="00304F40">
        <w:rPr>
          <w:bCs/>
        </w:rPr>
        <w:t>дминистрация Института при необходимости оказывает Совету родителей консультативную и методическую поддержку.</w:t>
      </w:r>
    </w:p>
    <w:p w:rsidR="00DB6DB1" w:rsidRPr="00E84265" w:rsidRDefault="000945A2" w:rsidP="00E84265">
      <w:pPr>
        <w:pStyle w:val="1"/>
        <w:spacing w:line="360" w:lineRule="auto"/>
        <w:jc w:val="center"/>
        <w:rPr>
          <w:b/>
          <w:bCs/>
          <w:sz w:val="24"/>
          <w:szCs w:val="24"/>
        </w:rPr>
      </w:pPr>
      <w:bookmarkStart w:id="11" w:name="_Toc34821337"/>
      <w:r w:rsidRPr="00E84265">
        <w:rPr>
          <w:b/>
          <w:bCs/>
          <w:sz w:val="24"/>
          <w:szCs w:val="24"/>
        </w:rPr>
        <w:t>10</w:t>
      </w:r>
      <w:r w:rsidR="00B8407B" w:rsidRPr="00E84265">
        <w:rPr>
          <w:b/>
          <w:bCs/>
          <w:sz w:val="24"/>
          <w:szCs w:val="24"/>
        </w:rPr>
        <w:t>. П</w:t>
      </w:r>
      <w:r w:rsidR="00862705" w:rsidRPr="00E84265">
        <w:rPr>
          <w:b/>
          <w:bCs/>
          <w:sz w:val="24"/>
          <w:szCs w:val="24"/>
        </w:rPr>
        <w:t>орядок внесения изменений и дополнений в настоящее положение</w:t>
      </w:r>
      <w:bookmarkEnd w:id="11"/>
    </w:p>
    <w:p w:rsidR="00B8407B" w:rsidRDefault="000945A2" w:rsidP="00E84265">
      <w:pPr>
        <w:spacing w:line="360" w:lineRule="auto"/>
        <w:jc w:val="both"/>
      </w:pPr>
      <w:r>
        <w:t>10</w:t>
      </w:r>
      <w:r w:rsidR="00B8407B">
        <w:t>.1. Все изменения и дополнения в Положение вносятся в Лист регис</w:t>
      </w:r>
      <w:r w:rsidR="00862705">
        <w:t>трации изменений (Приложение 1);</w:t>
      </w:r>
    </w:p>
    <w:p w:rsidR="00E84265" w:rsidRPr="00E84265" w:rsidRDefault="000945A2" w:rsidP="00390612">
      <w:pPr>
        <w:spacing w:line="360" w:lineRule="auto"/>
        <w:jc w:val="both"/>
      </w:pPr>
      <w:r>
        <w:t>10</w:t>
      </w:r>
      <w:r w:rsidR="00862705">
        <w:t>.2. в</w:t>
      </w:r>
      <w:r w:rsidR="002421B6">
        <w:t xml:space="preserve"> случае внесения 5 и более изменений, </w:t>
      </w:r>
      <w:r w:rsidR="00B8407B">
        <w:t>Положение</w:t>
      </w:r>
      <w:r w:rsidR="002421B6">
        <w:t xml:space="preserve"> требует переутверждения</w:t>
      </w:r>
      <w:r w:rsidR="00B8407B">
        <w:t>.</w:t>
      </w:r>
    </w:p>
    <w:p w:rsidR="00DB6DB1" w:rsidRPr="00E84265" w:rsidRDefault="000945A2" w:rsidP="00E84265">
      <w:pPr>
        <w:pStyle w:val="1"/>
        <w:spacing w:line="360" w:lineRule="auto"/>
        <w:jc w:val="center"/>
        <w:rPr>
          <w:b/>
          <w:bCs/>
          <w:sz w:val="24"/>
          <w:szCs w:val="24"/>
        </w:rPr>
      </w:pPr>
      <w:bookmarkStart w:id="12" w:name="_Toc34821338"/>
      <w:r w:rsidRPr="00E84265">
        <w:rPr>
          <w:b/>
          <w:bCs/>
          <w:sz w:val="24"/>
          <w:szCs w:val="24"/>
        </w:rPr>
        <w:t>11</w:t>
      </w:r>
      <w:r w:rsidR="00B8407B" w:rsidRPr="00E84265">
        <w:rPr>
          <w:b/>
          <w:bCs/>
          <w:sz w:val="24"/>
          <w:szCs w:val="24"/>
        </w:rPr>
        <w:t>. К</w:t>
      </w:r>
      <w:r w:rsidR="00862705" w:rsidRPr="00E84265">
        <w:rPr>
          <w:b/>
          <w:bCs/>
          <w:sz w:val="24"/>
          <w:szCs w:val="24"/>
        </w:rPr>
        <w:t>онтроль над выполнением требований настоящего положения</w:t>
      </w:r>
      <w:bookmarkEnd w:id="12"/>
    </w:p>
    <w:p w:rsidR="00E84265" w:rsidRPr="00763033" w:rsidRDefault="00B8407B" w:rsidP="00390612">
      <w:pPr>
        <w:spacing w:line="360" w:lineRule="auto"/>
        <w:jc w:val="both"/>
      </w:pPr>
      <w:r>
        <w:t>Контроль над выполнением требований настоящего Поло</w:t>
      </w:r>
      <w:r w:rsidR="00B56BBD">
        <w:t>жения осуществляет директор Института</w:t>
      </w:r>
      <w:r>
        <w:t>.</w:t>
      </w:r>
    </w:p>
    <w:p w:rsidR="00DB6DB1" w:rsidRPr="00E84265" w:rsidRDefault="00B56BBD" w:rsidP="00E84265">
      <w:pPr>
        <w:pStyle w:val="1"/>
        <w:spacing w:line="360" w:lineRule="auto"/>
        <w:jc w:val="center"/>
        <w:rPr>
          <w:b/>
          <w:bCs/>
          <w:sz w:val="24"/>
          <w:szCs w:val="24"/>
        </w:rPr>
      </w:pPr>
      <w:bookmarkStart w:id="13" w:name="_Toc34821339"/>
      <w:r w:rsidRPr="00E84265">
        <w:rPr>
          <w:b/>
          <w:bCs/>
          <w:sz w:val="24"/>
          <w:szCs w:val="24"/>
        </w:rPr>
        <w:t>1</w:t>
      </w:r>
      <w:r w:rsidR="000945A2" w:rsidRPr="00E84265">
        <w:rPr>
          <w:b/>
          <w:bCs/>
          <w:sz w:val="24"/>
          <w:szCs w:val="24"/>
        </w:rPr>
        <w:t>2</w:t>
      </w:r>
      <w:r w:rsidR="00B8407B" w:rsidRPr="00E84265">
        <w:rPr>
          <w:b/>
          <w:bCs/>
          <w:sz w:val="24"/>
          <w:szCs w:val="24"/>
        </w:rPr>
        <w:t>. О</w:t>
      </w:r>
      <w:r w:rsidR="00862705" w:rsidRPr="00E84265">
        <w:rPr>
          <w:b/>
          <w:bCs/>
          <w:sz w:val="24"/>
          <w:szCs w:val="24"/>
        </w:rPr>
        <w:t>тветственность за настоящее положение</w:t>
      </w:r>
      <w:bookmarkEnd w:id="13"/>
    </w:p>
    <w:p w:rsidR="00E84265" w:rsidRPr="00331404" w:rsidRDefault="00B8407B" w:rsidP="00331404">
      <w:pPr>
        <w:spacing w:line="360" w:lineRule="auto"/>
        <w:jc w:val="both"/>
      </w:pPr>
      <w:r>
        <w:t>Ответственность за разработку, регистрацию, хранение, изъятие и уничтожение настоящего Положения н</w:t>
      </w:r>
      <w:r w:rsidR="00E12CDC">
        <w:t>есет начальник отдела по ВУР</w:t>
      </w:r>
      <w:r>
        <w:t>.</w:t>
      </w:r>
    </w:p>
    <w:p w:rsidR="00075A71" w:rsidRDefault="00075A71" w:rsidP="00E84265">
      <w:pPr>
        <w:rPr>
          <w:b/>
          <w:bCs/>
        </w:rPr>
      </w:pPr>
    </w:p>
    <w:p w:rsidR="00E84265" w:rsidRDefault="00E84265" w:rsidP="00E84265">
      <w:pPr>
        <w:rPr>
          <w:b/>
          <w:bCs/>
        </w:rPr>
      </w:pPr>
    </w:p>
    <w:p w:rsidR="00331404" w:rsidRDefault="00331404" w:rsidP="00E84265">
      <w:pPr>
        <w:rPr>
          <w:b/>
          <w:bCs/>
        </w:rPr>
      </w:pPr>
    </w:p>
    <w:p w:rsidR="00B5664B" w:rsidRDefault="00B5664B" w:rsidP="00E84265">
      <w:pPr>
        <w:rPr>
          <w:b/>
          <w:bCs/>
        </w:rPr>
      </w:pPr>
    </w:p>
    <w:p w:rsidR="00B5664B" w:rsidRDefault="00B5664B" w:rsidP="00E84265">
      <w:pPr>
        <w:rPr>
          <w:b/>
          <w:bCs/>
        </w:rPr>
      </w:pPr>
    </w:p>
    <w:p w:rsidR="00B5664B" w:rsidRDefault="00B5664B" w:rsidP="00E84265">
      <w:pPr>
        <w:rPr>
          <w:b/>
          <w:bCs/>
        </w:rPr>
      </w:pPr>
    </w:p>
    <w:p w:rsidR="00B5664B" w:rsidRDefault="00B5664B" w:rsidP="00E84265">
      <w:pPr>
        <w:rPr>
          <w:b/>
          <w:bCs/>
        </w:rPr>
      </w:pPr>
    </w:p>
    <w:p w:rsidR="00331404" w:rsidRDefault="00331404" w:rsidP="00E84265">
      <w:pPr>
        <w:rPr>
          <w:b/>
          <w:bCs/>
        </w:rPr>
      </w:pPr>
    </w:p>
    <w:p w:rsidR="00331404" w:rsidRDefault="00331404" w:rsidP="00E84265">
      <w:pPr>
        <w:rPr>
          <w:b/>
          <w:bCs/>
        </w:rPr>
      </w:pPr>
    </w:p>
    <w:p w:rsidR="00075A71" w:rsidRDefault="00075A71" w:rsidP="00E12E0A">
      <w:pPr>
        <w:jc w:val="right"/>
        <w:rPr>
          <w:b/>
          <w:bCs/>
        </w:rPr>
      </w:pPr>
    </w:p>
    <w:p w:rsidR="00862705" w:rsidRDefault="00862705" w:rsidP="00E12E0A">
      <w:pPr>
        <w:jc w:val="right"/>
        <w:rPr>
          <w:b/>
          <w:bCs/>
        </w:rPr>
      </w:pPr>
    </w:p>
    <w:p w:rsidR="00B8407B" w:rsidRPr="00862705" w:rsidRDefault="00B8407B" w:rsidP="00E12E0A">
      <w:pPr>
        <w:jc w:val="right"/>
        <w:rPr>
          <w:bCs/>
        </w:rPr>
      </w:pPr>
      <w:r w:rsidRPr="00862705">
        <w:rPr>
          <w:bCs/>
        </w:rPr>
        <w:lastRenderedPageBreak/>
        <w:t>Приложение 1</w:t>
      </w:r>
    </w:p>
    <w:p w:rsidR="00B8407B" w:rsidRDefault="00B8407B" w:rsidP="00DA56C4">
      <w:pPr>
        <w:jc w:val="center"/>
        <w:rPr>
          <w:b/>
          <w:bCs/>
        </w:rPr>
      </w:pPr>
      <w:r>
        <w:rPr>
          <w:b/>
          <w:bCs/>
        </w:rPr>
        <w:t>Лист ознакомления</w:t>
      </w:r>
    </w:p>
    <w:p w:rsidR="00B8407B" w:rsidRPr="00DA56C4" w:rsidRDefault="00B8407B" w:rsidP="00DA56C4">
      <w:pPr>
        <w:jc w:val="center"/>
        <w:rPr>
          <w:b/>
          <w:bCs/>
        </w:rPr>
      </w:pPr>
    </w:p>
    <w:p w:rsidR="00B8407B" w:rsidRDefault="00B8407B" w:rsidP="00DA56C4">
      <w:pPr>
        <w:tabs>
          <w:tab w:val="left" w:pos="252"/>
          <w:tab w:val="left" w:pos="425"/>
        </w:tabs>
        <w:ind w:firstLine="284"/>
        <w:jc w:val="center"/>
      </w:pPr>
      <w:r>
        <w:t>с ____________________________________________________________________</w:t>
      </w:r>
    </w:p>
    <w:p w:rsidR="00B8407B" w:rsidRDefault="00B8407B" w:rsidP="00DA56C4">
      <w:pPr>
        <w:tabs>
          <w:tab w:val="left" w:pos="252"/>
          <w:tab w:val="left" w:pos="425"/>
        </w:tabs>
        <w:ind w:firstLine="284"/>
        <w:jc w:val="center"/>
      </w:pPr>
      <w:r>
        <w:t>(наименование документа для ознакомления)</w:t>
      </w:r>
    </w:p>
    <w:p w:rsidR="00B8407B" w:rsidRDefault="00B8407B" w:rsidP="00DA56C4">
      <w:pPr>
        <w:tabs>
          <w:tab w:val="left" w:pos="252"/>
          <w:tab w:val="left" w:pos="425"/>
        </w:tabs>
        <w:ind w:firstLine="284"/>
        <w:jc w:val="center"/>
      </w:pPr>
      <w:r>
        <w:t>_____________________________________________________________________</w:t>
      </w:r>
    </w:p>
    <w:p w:rsidR="00B8407B" w:rsidRDefault="00B8407B" w:rsidP="00DA56C4">
      <w:pPr>
        <w:tabs>
          <w:tab w:val="left" w:pos="252"/>
          <w:tab w:val="left" w:pos="425"/>
        </w:tabs>
        <w:ind w:firstLine="284"/>
        <w:jc w:val="center"/>
      </w:pPr>
      <w:r>
        <w:t>(наименование структурного подразделения)</w:t>
      </w:r>
    </w:p>
    <w:p w:rsidR="00B8407B" w:rsidRDefault="00B8407B" w:rsidP="00DA56C4">
      <w:pPr>
        <w:tabs>
          <w:tab w:val="left" w:pos="252"/>
          <w:tab w:val="left" w:pos="425"/>
        </w:tabs>
        <w:ind w:firstLine="284"/>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3784"/>
        <w:gridCol w:w="1721"/>
        <w:gridCol w:w="1131"/>
        <w:gridCol w:w="2421"/>
      </w:tblGrid>
      <w:tr w:rsidR="00B8407B" w:rsidTr="00304F40">
        <w:trPr>
          <w:tblHeader/>
        </w:trPr>
        <w:tc>
          <w:tcPr>
            <w:tcW w:w="268" w:type="pct"/>
            <w:shd w:val="clear" w:color="auto" w:fill="FFFFFF"/>
            <w:vAlign w:val="center"/>
          </w:tcPr>
          <w:p w:rsidR="00B8407B" w:rsidRDefault="00B8407B" w:rsidP="00A41EEA">
            <w:pPr>
              <w:tabs>
                <w:tab w:val="left" w:pos="252"/>
                <w:tab w:val="left" w:pos="425"/>
              </w:tabs>
              <w:jc w:val="center"/>
            </w:pPr>
            <w:r>
              <w:rPr>
                <w:sz w:val="22"/>
                <w:szCs w:val="22"/>
              </w:rPr>
              <w:t>№</w:t>
            </w:r>
            <w:r>
              <w:rPr>
                <w:sz w:val="22"/>
                <w:szCs w:val="22"/>
              </w:rPr>
              <w:br/>
              <w:t>п/п</w:t>
            </w:r>
          </w:p>
        </w:tc>
        <w:tc>
          <w:tcPr>
            <w:tcW w:w="1977" w:type="pct"/>
            <w:shd w:val="clear" w:color="auto" w:fill="FFFFFF"/>
            <w:vAlign w:val="center"/>
          </w:tcPr>
          <w:p w:rsidR="00B8407B" w:rsidRDefault="00B8407B" w:rsidP="00A41EEA">
            <w:pPr>
              <w:tabs>
                <w:tab w:val="left" w:pos="252"/>
                <w:tab w:val="left" w:pos="425"/>
              </w:tabs>
              <w:jc w:val="center"/>
            </w:pPr>
            <w:r>
              <w:rPr>
                <w:sz w:val="22"/>
                <w:szCs w:val="22"/>
              </w:rPr>
              <w:t>ФИО студента, группа</w:t>
            </w:r>
          </w:p>
        </w:tc>
        <w:tc>
          <w:tcPr>
            <w:tcW w:w="899" w:type="pct"/>
            <w:shd w:val="clear" w:color="auto" w:fill="FFFFFF"/>
            <w:vAlign w:val="center"/>
          </w:tcPr>
          <w:p w:rsidR="00B8407B" w:rsidRDefault="00B8407B" w:rsidP="00A41EEA">
            <w:pPr>
              <w:tabs>
                <w:tab w:val="left" w:pos="-124"/>
              </w:tabs>
              <w:jc w:val="center"/>
            </w:pPr>
            <w:r>
              <w:rPr>
                <w:sz w:val="22"/>
                <w:szCs w:val="22"/>
              </w:rPr>
              <w:t>Личная</w:t>
            </w:r>
            <w:r>
              <w:rPr>
                <w:sz w:val="22"/>
                <w:szCs w:val="22"/>
              </w:rPr>
              <w:br/>
              <w:t>подпись</w:t>
            </w:r>
          </w:p>
        </w:tc>
        <w:tc>
          <w:tcPr>
            <w:tcW w:w="591" w:type="pct"/>
            <w:shd w:val="clear" w:color="auto" w:fill="FFFFFF"/>
            <w:vAlign w:val="center"/>
          </w:tcPr>
          <w:p w:rsidR="00B8407B" w:rsidRDefault="00B8407B" w:rsidP="00A41EEA">
            <w:pPr>
              <w:tabs>
                <w:tab w:val="left" w:pos="252"/>
                <w:tab w:val="left" w:pos="425"/>
              </w:tabs>
              <w:jc w:val="center"/>
            </w:pPr>
            <w:r>
              <w:rPr>
                <w:sz w:val="22"/>
                <w:szCs w:val="22"/>
              </w:rPr>
              <w:t>Дата</w:t>
            </w:r>
          </w:p>
        </w:tc>
        <w:tc>
          <w:tcPr>
            <w:tcW w:w="1265" w:type="pct"/>
            <w:shd w:val="clear" w:color="auto" w:fill="FFFFFF"/>
            <w:vAlign w:val="center"/>
          </w:tcPr>
          <w:p w:rsidR="00B8407B" w:rsidRDefault="00B8407B" w:rsidP="00A41EEA">
            <w:pPr>
              <w:tabs>
                <w:tab w:val="left" w:pos="252"/>
                <w:tab w:val="left" w:pos="425"/>
              </w:tabs>
              <w:ind w:firstLine="19"/>
              <w:jc w:val="center"/>
            </w:pPr>
            <w:r>
              <w:rPr>
                <w:sz w:val="22"/>
                <w:szCs w:val="22"/>
              </w:rPr>
              <w:t>Примечания</w:t>
            </w: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r w:rsidR="00B8407B" w:rsidTr="00304F40">
        <w:tc>
          <w:tcPr>
            <w:tcW w:w="268" w:type="pct"/>
          </w:tcPr>
          <w:p w:rsidR="00B8407B" w:rsidRDefault="00B8407B" w:rsidP="00A41EEA">
            <w:pPr>
              <w:tabs>
                <w:tab w:val="left" w:pos="252"/>
                <w:tab w:val="left" w:pos="425"/>
              </w:tabs>
            </w:pPr>
          </w:p>
        </w:tc>
        <w:tc>
          <w:tcPr>
            <w:tcW w:w="1977" w:type="pct"/>
          </w:tcPr>
          <w:p w:rsidR="00B8407B" w:rsidRDefault="00B8407B" w:rsidP="00A41EEA">
            <w:pPr>
              <w:shd w:val="clear" w:color="auto" w:fill="FFFFFF"/>
              <w:tabs>
                <w:tab w:val="left" w:pos="252"/>
                <w:tab w:val="left" w:pos="425"/>
              </w:tabs>
            </w:pPr>
          </w:p>
        </w:tc>
        <w:tc>
          <w:tcPr>
            <w:tcW w:w="899" w:type="pct"/>
            <w:shd w:val="clear" w:color="auto" w:fill="FFFFFF"/>
          </w:tcPr>
          <w:p w:rsidR="00B8407B" w:rsidRDefault="00B8407B" w:rsidP="00A41EEA">
            <w:pPr>
              <w:shd w:val="clear" w:color="auto" w:fill="FFFFFF"/>
              <w:tabs>
                <w:tab w:val="left" w:pos="252"/>
                <w:tab w:val="left" w:pos="425"/>
              </w:tabs>
            </w:pPr>
          </w:p>
        </w:tc>
        <w:tc>
          <w:tcPr>
            <w:tcW w:w="591" w:type="pct"/>
            <w:shd w:val="clear" w:color="auto" w:fill="FFFFFF"/>
          </w:tcPr>
          <w:p w:rsidR="00B8407B" w:rsidRDefault="00B8407B" w:rsidP="00A41EEA">
            <w:pPr>
              <w:shd w:val="clear" w:color="auto" w:fill="FFFFFF"/>
              <w:tabs>
                <w:tab w:val="left" w:pos="252"/>
                <w:tab w:val="left" w:pos="425"/>
              </w:tabs>
            </w:pPr>
          </w:p>
        </w:tc>
        <w:tc>
          <w:tcPr>
            <w:tcW w:w="1265" w:type="pct"/>
          </w:tcPr>
          <w:p w:rsidR="00B8407B" w:rsidRDefault="00B8407B" w:rsidP="00A41EEA">
            <w:pPr>
              <w:tabs>
                <w:tab w:val="left" w:pos="252"/>
                <w:tab w:val="left" w:pos="425"/>
              </w:tabs>
            </w:pPr>
          </w:p>
        </w:tc>
      </w:tr>
    </w:tbl>
    <w:p w:rsidR="00B8407B" w:rsidRDefault="00B8407B" w:rsidP="00DA56C4"/>
    <w:p w:rsidR="00B8407B" w:rsidRPr="00862705" w:rsidRDefault="00B8407B" w:rsidP="00DA56C4">
      <w:pPr>
        <w:jc w:val="right"/>
        <w:rPr>
          <w:bCs/>
        </w:rPr>
      </w:pPr>
      <w:r w:rsidRPr="00862705">
        <w:rPr>
          <w:bCs/>
        </w:rPr>
        <w:t>Приложение 2</w:t>
      </w:r>
    </w:p>
    <w:p w:rsidR="00B8407B" w:rsidRDefault="00B8407B" w:rsidP="00406A27">
      <w:pPr>
        <w:jc w:val="center"/>
        <w:rPr>
          <w:b/>
          <w:bCs/>
        </w:rPr>
      </w:pPr>
      <w:r>
        <w:rPr>
          <w:b/>
          <w:bCs/>
        </w:rPr>
        <w:lastRenderedPageBreak/>
        <w:t>Лист регистрации изменений</w:t>
      </w:r>
    </w:p>
    <w:p w:rsidR="00B8407B" w:rsidRDefault="00B8407B" w:rsidP="00406A27">
      <w:pPr>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133"/>
        <w:gridCol w:w="764"/>
        <w:gridCol w:w="1658"/>
        <w:gridCol w:w="1148"/>
        <w:gridCol w:w="960"/>
        <w:gridCol w:w="1376"/>
        <w:gridCol w:w="635"/>
        <w:gridCol w:w="1120"/>
      </w:tblGrid>
      <w:tr w:rsidR="00B8407B">
        <w:tc>
          <w:tcPr>
            <w:tcW w:w="777" w:type="dxa"/>
            <w:vMerge w:val="restart"/>
          </w:tcPr>
          <w:p w:rsidR="00B8407B" w:rsidRPr="00E12E0A" w:rsidRDefault="00B8407B" w:rsidP="00671653">
            <w:pPr>
              <w:jc w:val="center"/>
              <w:rPr>
                <w:sz w:val="20"/>
                <w:szCs w:val="20"/>
              </w:rPr>
            </w:pPr>
            <w:r w:rsidRPr="00E12E0A">
              <w:rPr>
                <w:sz w:val="20"/>
                <w:szCs w:val="20"/>
              </w:rPr>
              <w:t>Номер изме-нения</w:t>
            </w:r>
          </w:p>
        </w:tc>
        <w:tc>
          <w:tcPr>
            <w:tcW w:w="3555" w:type="dxa"/>
            <w:gridSpan w:val="3"/>
          </w:tcPr>
          <w:p w:rsidR="00B8407B" w:rsidRPr="00E12E0A" w:rsidRDefault="00B8407B" w:rsidP="00671653">
            <w:pPr>
              <w:jc w:val="center"/>
              <w:rPr>
                <w:sz w:val="20"/>
                <w:szCs w:val="20"/>
              </w:rPr>
            </w:pPr>
            <w:r w:rsidRPr="00E12E0A">
              <w:rPr>
                <w:sz w:val="20"/>
                <w:szCs w:val="20"/>
              </w:rPr>
              <w:t>Номер листов</w:t>
            </w:r>
          </w:p>
        </w:tc>
        <w:tc>
          <w:tcPr>
            <w:tcW w:w="1148" w:type="dxa"/>
            <w:vMerge w:val="restart"/>
          </w:tcPr>
          <w:p w:rsidR="00B8407B" w:rsidRPr="00E12E0A" w:rsidRDefault="00B8407B" w:rsidP="00671653">
            <w:pPr>
              <w:jc w:val="center"/>
              <w:rPr>
                <w:sz w:val="20"/>
                <w:szCs w:val="20"/>
              </w:rPr>
            </w:pPr>
            <w:r w:rsidRPr="00E12E0A">
              <w:rPr>
                <w:sz w:val="20"/>
                <w:szCs w:val="20"/>
              </w:rPr>
              <w:t>Основание для внесения изменений</w:t>
            </w:r>
          </w:p>
        </w:tc>
        <w:tc>
          <w:tcPr>
            <w:tcW w:w="960" w:type="dxa"/>
            <w:vMerge w:val="restart"/>
          </w:tcPr>
          <w:p w:rsidR="00B8407B" w:rsidRPr="00E12E0A" w:rsidRDefault="00B8407B" w:rsidP="00671653">
            <w:pPr>
              <w:jc w:val="center"/>
              <w:rPr>
                <w:sz w:val="20"/>
                <w:szCs w:val="20"/>
              </w:rPr>
            </w:pPr>
            <w:r w:rsidRPr="00E12E0A">
              <w:rPr>
                <w:sz w:val="20"/>
                <w:szCs w:val="20"/>
              </w:rPr>
              <w:t>Подпись</w:t>
            </w:r>
          </w:p>
        </w:tc>
        <w:tc>
          <w:tcPr>
            <w:tcW w:w="1376" w:type="dxa"/>
            <w:vMerge w:val="restart"/>
          </w:tcPr>
          <w:p w:rsidR="00B8407B" w:rsidRPr="00E12E0A" w:rsidRDefault="00B8407B" w:rsidP="00671653">
            <w:pPr>
              <w:jc w:val="center"/>
              <w:rPr>
                <w:sz w:val="20"/>
                <w:szCs w:val="20"/>
              </w:rPr>
            </w:pPr>
            <w:r w:rsidRPr="00E12E0A">
              <w:rPr>
                <w:sz w:val="20"/>
                <w:szCs w:val="20"/>
              </w:rPr>
              <w:t>Расшифровка подписи</w:t>
            </w:r>
          </w:p>
        </w:tc>
        <w:tc>
          <w:tcPr>
            <w:tcW w:w="635" w:type="dxa"/>
            <w:vMerge w:val="restart"/>
          </w:tcPr>
          <w:p w:rsidR="00B8407B" w:rsidRPr="00E12E0A" w:rsidRDefault="00B8407B" w:rsidP="00671653">
            <w:pPr>
              <w:jc w:val="center"/>
              <w:rPr>
                <w:sz w:val="20"/>
                <w:szCs w:val="20"/>
              </w:rPr>
            </w:pPr>
            <w:r w:rsidRPr="00E12E0A">
              <w:rPr>
                <w:sz w:val="20"/>
                <w:szCs w:val="20"/>
              </w:rPr>
              <w:t>Дата</w:t>
            </w:r>
          </w:p>
        </w:tc>
        <w:tc>
          <w:tcPr>
            <w:tcW w:w="1120" w:type="dxa"/>
            <w:vMerge w:val="restart"/>
          </w:tcPr>
          <w:p w:rsidR="00B8407B" w:rsidRPr="00E12E0A" w:rsidRDefault="00B8407B" w:rsidP="00671653">
            <w:pPr>
              <w:jc w:val="center"/>
              <w:rPr>
                <w:sz w:val="20"/>
                <w:szCs w:val="20"/>
              </w:rPr>
            </w:pPr>
            <w:r w:rsidRPr="00E12E0A">
              <w:rPr>
                <w:sz w:val="20"/>
                <w:szCs w:val="20"/>
              </w:rPr>
              <w:t>Дата введения изменения</w:t>
            </w:r>
          </w:p>
        </w:tc>
      </w:tr>
      <w:tr w:rsidR="00B8407B">
        <w:tc>
          <w:tcPr>
            <w:tcW w:w="777" w:type="dxa"/>
            <w:vMerge/>
          </w:tcPr>
          <w:p w:rsidR="00B8407B" w:rsidRPr="00E12E0A" w:rsidRDefault="00B8407B" w:rsidP="00671653">
            <w:pPr>
              <w:jc w:val="center"/>
              <w:rPr>
                <w:sz w:val="20"/>
                <w:szCs w:val="20"/>
              </w:rPr>
            </w:pPr>
          </w:p>
        </w:tc>
        <w:tc>
          <w:tcPr>
            <w:tcW w:w="1133" w:type="dxa"/>
          </w:tcPr>
          <w:p w:rsidR="00B8407B" w:rsidRPr="00E12E0A" w:rsidRDefault="00B8407B" w:rsidP="00E12E0A">
            <w:pPr>
              <w:ind w:left="-56" w:right="-55"/>
              <w:jc w:val="center"/>
              <w:rPr>
                <w:sz w:val="20"/>
                <w:szCs w:val="20"/>
              </w:rPr>
            </w:pPr>
            <w:r w:rsidRPr="00E12E0A">
              <w:rPr>
                <w:sz w:val="20"/>
                <w:szCs w:val="20"/>
              </w:rPr>
              <w:t>замененных</w:t>
            </w:r>
          </w:p>
        </w:tc>
        <w:tc>
          <w:tcPr>
            <w:tcW w:w="764" w:type="dxa"/>
          </w:tcPr>
          <w:p w:rsidR="00B8407B" w:rsidRPr="00E12E0A" w:rsidRDefault="00B8407B" w:rsidP="00671653">
            <w:pPr>
              <w:jc w:val="center"/>
              <w:rPr>
                <w:sz w:val="20"/>
                <w:szCs w:val="20"/>
              </w:rPr>
            </w:pPr>
            <w:r w:rsidRPr="00E12E0A">
              <w:rPr>
                <w:sz w:val="20"/>
                <w:szCs w:val="20"/>
              </w:rPr>
              <w:t>новых</w:t>
            </w:r>
          </w:p>
        </w:tc>
        <w:tc>
          <w:tcPr>
            <w:tcW w:w="1658" w:type="dxa"/>
          </w:tcPr>
          <w:p w:rsidR="00B8407B" w:rsidRPr="00E12E0A" w:rsidRDefault="00B8407B" w:rsidP="00671653">
            <w:pPr>
              <w:jc w:val="center"/>
              <w:rPr>
                <w:sz w:val="20"/>
                <w:szCs w:val="20"/>
              </w:rPr>
            </w:pPr>
            <w:r w:rsidRPr="00E12E0A">
              <w:rPr>
                <w:sz w:val="20"/>
                <w:szCs w:val="20"/>
              </w:rPr>
              <w:t>аннулированных</w:t>
            </w:r>
          </w:p>
        </w:tc>
        <w:tc>
          <w:tcPr>
            <w:tcW w:w="1148" w:type="dxa"/>
            <w:vMerge/>
          </w:tcPr>
          <w:p w:rsidR="00B8407B" w:rsidRPr="00E12E0A" w:rsidRDefault="00B8407B" w:rsidP="00671653">
            <w:pPr>
              <w:jc w:val="center"/>
              <w:rPr>
                <w:sz w:val="20"/>
                <w:szCs w:val="20"/>
              </w:rPr>
            </w:pPr>
          </w:p>
        </w:tc>
        <w:tc>
          <w:tcPr>
            <w:tcW w:w="960" w:type="dxa"/>
            <w:vMerge/>
          </w:tcPr>
          <w:p w:rsidR="00B8407B" w:rsidRPr="00E12E0A" w:rsidRDefault="00B8407B" w:rsidP="00671653">
            <w:pPr>
              <w:jc w:val="center"/>
              <w:rPr>
                <w:sz w:val="20"/>
                <w:szCs w:val="20"/>
              </w:rPr>
            </w:pPr>
          </w:p>
        </w:tc>
        <w:tc>
          <w:tcPr>
            <w:tcW w:w="1376" w:type="dxa"/>
            <w:vMerge/>
          </w:tcPr>
          <w:p w:rsidR="00B8407B" w:rsidRPr="00E12E0A" w:rsidRDefault="00B8407B" w:rsidP="00671653">
            <w:pPr>
              <w:jc w:val="center"/>
              <w:rPr>
                <w:sz w:val="20"/>
                <w:szCs w:val="20"/>
              </w:rPr>
            </w:pPr>
          </w:p>
        </w:tc>
        <w:tc>
          <w:tcPr>
            <w:tcW w:w="635" w:type="dxa"/>
            <w:vMerge/>
          </w:tcPr>
          <w:p w:rsidR="00B8407B" w:rsidRPr="00E12E0A" w:rsidRDefault="00B8407B" w:rsidP="00671653">
            <w:pPr>
              <w:jc w:val="center"/>
              <w:rPr>
                <w:sz w:val="20"/>
                <w:szCs w:val="20"/>
              </w:rPr>
            </w:pPr>
          </w:p>
        </w:tc>
        <w:tc>
          <w:tcPr>
            <w:tcW w:w="1120" w:type="dxa"/>
            <w:vMerge/>
          </w:tcPr>
          <w:p w:rsidR="00B8407B" w:rsidRPr="00E12E0A" w:rsidRDefault="00B8407B" w:rsidP="00671653">
            <w:pPr>
              <w:jc w:val="center"/>
              <w:rPr>
                <w:sz w:val="20"/>
                <w:szCs w:val="20"/>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E12E0A">
            <w:pP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E12E0A">
            <w:pP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E12E0A">
            <w:pP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r w:rsidR="00B8407B">
        <w:tc>
          <w:tcPr>
            <w:tcW w:w="777" w:type="dxa"/>
          </w:tcPr>
          <w:p w:rsidR="00B8407B" w:rsidRPr="00E12E0A" w:rsidRDefault="00B8407B" w:rsidP="00671653">
            <w:pPr>
              <w:jc w:val="center"/>
              <w:rPr>
                <w:sz w:val="28"/>
                <w:szCs w:val="28"/>
              </w:rPr>
            </w:pPr>
          </w:p>
        </w:tc>
        <w:tc>
          <w:tcPr>
            <w:tcW w:w="1133" w:type="dxa"/>
          </w:tcPr>
          <w:p w:rsidR="00B8407B" w:rsidRPr="00E12E0A" w:rsidRDefault="00B8407B" w:rsidP="00671653">
            <w:pPr>
              <w:jc w:val="center"/>
              <w:rPr>
                <w:sz w:val="28"/>
                <w:szCs w:val="28"/>
              </w:rPr>
            </w:pPr>
          </w:p>
        </w:tc>
        <w:tc>
          <w:tcPr>
            <w:tcW w:w="764" w:type="dxa"/>
          </w:tcPr>
          <w:p w:rsidR="00B8407B" w:rsidRPr="00E12E0A" w:rsidRDefault="00B8407B" w:rsidP="00671653">
            <w:pPr>
              <w:jc w:val="center"/>
              <w:rPr>
                <w:sz w:val="28"/>
                <w:szCs w:val="28"/>
              </w:rPr>
            </w:pPr>
          </w:p>
        </w:tc>
        <w:tc>
          <w:tcPr>
            <w:tcW w:w="1658" w:type="dxa"/>
          </w:tcPr>
          <w:p w:rsidR="00B8407B" w:rsidRPr="00E12E0A" w:rsidRDefault="00B8407B" w:rsidP="00671653">
            <w:pPr>
              <w:jc w:val="center"/>
              <w:rPr>
                <w:sz w:val="28"/>
                <w:szCs w:val="28"/>
              </w:rPr>
            </w:pPr>
          </w:p>
        </w:tc>
        <w:tc>
          <w:tcPr>
            <w:tcW w:w="1148" w:type="dxa"/>
          </w:tcPr>
          <w:p w:rsidR="00B8407B" w:rsidRPr="00E12E0A" w:rsidRDefault="00B8407B" w:rsidP="00671653">
            <w:pPr>
              <w:jc w:val="center"/>
              <w:rPr>
                <w:sz w:val="28"/>
                <w:szCs w:val="28"/>
              </w:rPr>
            </w:pPr>
          </w:p>
        </w:tc>
        <w:tc>
          <w:tcPr>
            <w:tcW w:w="960" w:type="dxa"/>
          </w:tcPr>
          <w:p w:rsidR="00B8407B" w:rsidRPr="00E12E0A" w:rsidRDefault="00B8407B" w:rsidP="00671653">
            <w:pPr>
              <w:jc w:val="center"/>
              <w:rPr>
                <w:sz w:val="28"/>
                <w:szCs w:val="28"/>
              </w:rPr>
            </w:pPr>
          </w:p>
        </w:tc>
        <w:tc>
          <w:tcPr>
            <w:tcW w:w="1376" w:type="dxa"/>
          </w:tcPr>
          <w:p w:rsidR="00B8407B" w:rsidRPr="00E12E0A" w:rsidRDefault="00B8407B" w:rsidP="00671653">
            <w:pPr>
              <w:jc w:val="center"/>
              <w:rPr>
                <w:sz w:val="28"/>
                <w:szCs w:val="28"/>
              </w:rPr>
            </w:pPr>
          </w:p>
        </w:tc>
        <w:tc>
          <w:tcPr>
            <w:tcW w:w="635" w:type="dxa"/>
          </w:tcPr>
          <w:p w:rsidR="00B8407B" w:rsidRPr="00E12E0A" w:rsidRDefault="00B8407B" w:rsidP="00671653">
            <w:pPr>
              <w:jc w:val="center"/>
              <w:rPr>
                <w:sz w:val="28"/>
                <w:szCs w:val="28"/>
              </w:rPr>
            </w:pPr>
          </w:p>
        </w:tc>
        <w:tc>
          <w:tcPr>
            <w:tcW w:w="1120" w:type="dxa"/>
          </w:tcPr>
          <w:p w:rsidR="00B8407B" w:rsidRPr="00E12E0A" w:rsidRDefault="00B8407B" w:rsidP="00671653">
            <w:pPr>
              <w:jc w:val="center"/>
              <w:rPr>
                <w:sz w:val="28"/>
                <w:szCs w:val="28"/>
              </w:rPr>
            </w:pPr>
          </w:p>
        </w:tc>
      </w:tr>
    </w:tbl>
    <w:p w:rsidR="00B8407B" w:rsidRPr="00542FBE" w:rsidRDefault="00B8407B" w:rsidP="00DA56C4">
      <w:pPr>
        <w:rPr>
          <w:b/>
          <w:bCs/>
          <w:lang w:val="en-US"/>
        </w:rPr>
      </w:pPr>
    </w:p>
    <w:sectPr w:rsidR="00B8407B" w:rsidRPr="00542FBE" w:rsidSect="000154C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B51" w:rsidRDefault="000F1B51" w:rsidP="00DD4AA5">
      <w:r>
        <w:separator/>
      </w:r>
    </w:p>
  </w:endnote>
  <w:endnote w:type="continuationSeparator" w:id="0">
    <w:p w:rsidR="000F1B51" w:rsidRDefault="000F1B51" w:rsidP="00DD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5B" w:rsidRDefault="00DB22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7B" w:rsidRDefault="008026ED">
    <w:pPr>
      <w:pStyle w:val="a5"/>
      <w:jc w:val="center"/>
    </w:pPr>
    <w:r>
      <w:fldChar w:fldCharType="begin"/>
    </w:r>
    <w:r w:rsidR="00574FA6">
      <w:instrText xml:space="preserve"> PAGE   \* MERGEFORMAT </w:instrText>
    </w:r>
    <w:r>
      <w:fldChar w:fldCharType="separate"/>
    </w:r>
    <w:r w:rsidR="00ED366D">
      <w:rPr>
        <w:noProof/>
      </w:rPr>
      <w:t>2</w:t>
    </w:r>
    <w:r>
      <w:rPr>
        <w:noProof/>
      </w:rPr>
      <w:fldChar w:fldCharType="end"/>
    </w:r>
  </w:p>
  <w:p w:rsidR="00B8407B" w:rsidRDefault="00B840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5B" w:rsidRDefault="00DB22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B51" w:rsidRDefault="000F1B51" w:rsidP="00DD4AA5">
      <w:r>
        <w:separator/>
      </w:r>
    </w:p>
  </w:footnote>
  <w:footnote w:type="continuationSeparator" w:id="0">
    <w:p w:rsidR="000F1B51" w:rsidRDefault="000F1B51" w:rsidP="00DD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5B" w:rsidRDefault="00DB22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jc w:val="center"/>
      <w:tblBorders>
        <w:top w:val="threeDEmboss" w:sz="12" w:space="0" w:color="auto"/>
        <w:left w:val="threeDEmboss" w:sz="12" w:space="0" w:color="auto"/>
        <w:bottom w:val="threeDEmboss" w:sz="12" w:space="0" w:color="auto"/>
        <w:right w:val="threeDEmboss" w:sz="12" w:space="0" w:color="auto"/>
      </w:tblBorders>
      <w:tblLayout w:type="fixed"/>
      <w:tblLook w:val="0000" w:firstRow="0" w:lastRow="0" w:firstColumn="0" w:lastColumn="0" w:noHBand="0" w:noVBand="0"/>
    </w:tblPr>
    <w:tblGrid>
      <w:gridCol w:w="2411"/>
      <w:gridCol w:w="7371"/>
    </w:tblGrid>
    <w:tr w:rsidR="005D1BCC" w:rsidRPr="005D1BCC" w:rsidTr="00527C82">
      <w:trPr>
        <w:trHeight w:val="210"/>
        <w:jc w:val="center"/>
      </w:trPr>
      <w:tc>
        <w:tcPr>
          <w:tcW w:w="2411" w:type="dxa"/>
          <w:vMerge w:val="restart"/>
          <w:tcBorders>
            <w:left w:val="threeDEmboss" w:sz="12" w:space="0" w:color="auto"/>
            <w:right w:val="single" w:sz="6" w:space="0" w:color="auto"/>
          </w:tcBorders>
          <w:vAlign w:val="center"/>
        </w:tcPr>
        <w:p w:rsidR="005D1BCC" w:rsidRPr="005D1BCC" w:rsidRDefault="005D1BCC" w:rsidP="005D1BCC">
          <w:pPr>
            <w:tabs>
              <w:tab w:val="center" w:pos="4677"/>
              <w:tab w:val="right" w:pos="9355"/>
            </w:tabs>
            <w:jc w:val="center"/>
            <w:rPr>
              <w:rFonts w:eastAsia="Calibri"/>
              <w:i/>
              <w:noProof/>
              <w:sz w:val="20"/>
              <w:szCs w:val="20"/>
              <w:lang w:eastAsia="zh-CN"/>
            </w:rPr>
          </w:pPr>
          <w:r w:rsidRPr="005D1BCC">
            <w:rPr>
              <w:rFonts w:eastAsia="Calibri"/>
              <w:noProof/>
              <w:sz w:val="20"/>
              <w:szCs w:val="20"/>
            </w:rPr>
            <w:drawing>
              <wp:inline distT="0" distB="0" distL="0" distR="0" wp14:anchorId="16B7D51B" wp14:editId="25771D24">
                <wp:extent cx="628650" cy="495300"/>
                <wp:effectExtent l="19050" t="0" r="0" b="0"/>
                <wp:docPr id="4" name="Рисунок 1" descr="Описание: http://s-vfu.ru/uploa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vfu.ru/upload/logo.png"/>
                        <pic:cNvPicPr>
                          <a:picLocks noChangeAspect="1" noChangeArrowheads="1"/>
                        </pic:cNvPicPr>
                      </pic:nvPicPr>
                      <pic:blipFill>
                        <a:blip r:embed="rId1"/>
                        <a:srcRect/>
                        <a:stretch>
                          <a:fillRect/>
                        </a:stretch>
                      </pic:blipFill>
                      <pic:spPr bwMode="auto">
                        <a:xfrm>
                          <a:off x="0" y="0"/>
                          <a:ext cx="628650" cy="495300"/>
                        </a:xfrm>
                        <a:prstGeom prst="rect">
                          <a:avLst/>
                        </a:prstGeom>
                        <a:noFill/>
                        <a:ln w="9525">
                          <a:noFill/>
                          <a:miter lim="800000"/>
                          <a:headEnd/>
                          <a:tailEnd/>
                        </a:ln>
                      </pic:spPr>
                    </pic:pic>
                  </a:graphicData>
                </a:graphic>
              </wp:inline>
            </w:drawing>
          </w:r>
        </w:p>
      </w:tc>
      <w:tc>
        <w:tcPr>
          <w:tcW w:w="7371" w:type="dxa"/>
          <w:tcBorders>
            <w:top w:val="threeDEmboss" w:sz="12" w:space="0" w:color="auto"/>
            <w:left w:val="single" w:sz="6" w:space="0" w:color="auto"/>
            <w:right w:val="threeDEmboss" w:sz="12" w:space="0" w:color="auto"/>
          </w:tcBorders>
        </w:tcPr>
        <w:p w:rsidR="005D1BCC" w:rsidRPr="005D1BCC" w:rsidRDefault="005D1BCC" w:rsidP="005D1BCC">
          <w:pPr>
            <w:jc w:val="center"/>
            <w:rPr>
              <w:rFonts w:eastAsia="SimSun"/>
              <w:sz w:val="20"/>
              <w:szCs w:val="20"/>
              <w:lang w:eastAsia="zh-CN"/>
            </w:rPr>
          </w:pPr>
          <w:r w:rsidRPr="005D1BCC">
            <w:rPr>
              <w:rFonts w:eastAsia="SimSun"/>
              <w:sz w:val="20"/>
              <w:szCs w:val="20"/>
              <w:lang w:eastAsia="zh-CN"/>
            </w:rPr>
            <w:t>Министерство науки и высшего образования Российской Федерации</w:t>
          </w:r>
        </w:p>
      </w:tc>
    </w:tr>
    <w:tr w:rsidR="005D1BCC" w:rsidRPr="005D1BCC" w:rsidTr="00527C82">
      <w:trPr>
        <w:trHeight w:val="195"/>
        <w:jc w:val="center"/>
      </w:trPr>
      <w:tc>
        <w:tcPr>
          <w:tcW w:w="2411" w:type="dxa"/>
          <w:vMerge/>
          <w:tcBorders>
            <w:left w:val="threeDEmboss" w:sz="12" w:space="0" w:color="auto"/>
            <w:right w:val="single" w:sz="6" w:space="0" w:color="auto"/>
          </w:tcBorders>
          <w:shd w:val="clear" w:color="auto" w:fill="auto"/>
          <w:vAlign w:val="center"/>
        </w:tcPr>
        <w:p w:rsidR="005D1BCC" w:rsidRPr="005D1BCC" w:rsidRDefault="005D1BCC" w:rsidP="005D1BCC">
          <w:pPr>
            <w:jc w:val="center"/>
            <w:rPr>
              <w:rFonts w:eastAsia="SimSun"/>
              <w:i/>
              <w:sz w:val="20"/>
              <w:szCs w:val="20"/>
              <w:lang w:eastAsia="zh-CN"/>
            </w:rPr>
          </w:pPr>
        </w:p>
      </w:tc>
      <w:tc>
        <w:tcPr>
          <w:tcW w:w="7371" w:type="dxa"/>
          <w:tcBorders>
            <w:top w:val="single" w:sz="6" w:space="0" w:color="auto"/>
            <w:left w:val="single" w:sz="6" w:space="0" w:color="auto"/>
            <w:right w:val="threeDEmboss" w:sz="12" w:space="0" w:color="auto"/>
          </w:tcBorders>
        </w:tcPr>
        <w:p w:rsidR="005D1BCC" w:rsidRPr="005D1BCC" w:rsidRDefault="005D1BCC" w:rsidP="005D1BCC">
          <w:pPr>
            <w:jc w:val="center"/>
            <w:rPr>
              <w:rFonts w:eastAsia="SimSun"/>
              <w:sz w:val="20"/>
              <w:szCs w:val="20"/>
              <w:lang w:eastAsia="zh-CN"/>
            </w:rPr>
          </w:pPr>
          <w:r w:rsidRPr="005D1BCC">
            <w:rPr>
              <w:rFonts w:eastAsia="SimSun"/>
              <w:sz w:val="20"/>
              <w:szCs w:val="20"/>
              <w:lang w:eastAsia="zh-CN"/>
            </w:rPr>
            <w:t>Технический институт (филиал) федерального государственного автономного образовательного учреждения высшего образования «Северо-Восточный федеральный университет имени М.К. Аммосова» в г. Нерюнгри</w:t>
          </w:r>
        </w:p>
      </w:tc>
    </w:tr>
    <w:tr w:rsidR="005D1BCC" w:rsidRPr="005D1BCC" w:rsidTr="00527C82">
      <w:trPr>
        <w:trHeight w:val="195"/>
        <w:jc w:val="center"/>
      </w:trPr>
      <w:tc>
        <w:tcPr>
          <w:tcW w:w="2411" w:type="dxa"/>
          <w:vMerge/>
          <w:tcBorders>
            <w:left w:val="threeDEmboss" w:sz="12" w:space="0" w:color="auto"/>
            <w:right w:val="single" w:sz="6" w:space="0" w:color="auto"/>
          </w:tcBorders>
          <w:shd w:val="clear" w:color="auto" w:fill="auto"/>
          <w:vAlign w:val="center"/>
        </w:tcPr>
        <w:p w:rsidR="005D1BCC" w:rsidRPr="005D1BCC" w:rsidRDefault="005D1BCC" w:rsidP="005D1BCC">
          <w:pPr>
            <w:jc w:val="center"/>
            <w:rPr>
              <w:rFonts w:eastAsia="SimSun"/>
              <w:i/>
              <w:sz w:val="20"/>
              <w:szCs w:val="20"/>
              <w:lang w:eastAsia="zh-CN"/>
            </w:rPr>
          </w:pPr>
        </w:p>
      </w:tc>
      <w:tc>
        <w:tcPr>
          <w:tcW w:w="7371" w:type="dxa"/>
          <w:tcBorders>
            <w:top w:val="single" w:sz="6" w:space="0" w:color="auto"/>
            <w:left w:val="single" w:sz="6" w:space="0" w:color="auto"/>
            <w:right w:val="threeDEmboss" w:sz="12" w:space="0" w:color="auto"/>
          </w:tcBorders>
          <w:vAlign w:val="center"/>
        </w:tcPr>
        <w:p w:rsidR="005D1BCC" w:rsidRPr="005D1BCC" w:rsidRDefault="005D1BCC" w:rsidP="005D1BCC">
          <w:pPr>
            <w:tabs>
              <w:tab w:val="center" w:pos="4677"/>
              <w:tab w:val="right" w:pos="9355"/>
            </w:tabs>
            <w:jc w:val="center"/>
            <w:rPr>
              <w:rFonts w:eastAsia="Calibri"/>
              <w:b/>
              <w:sz w:val="20"/>
              <w:szCs w:val="20"/>
              <w:lang w:eastAsia="en-US"/>
            </w:rPr>
          </w:pPr>
          <w:r w:rsidRPr="005D1BCC">
            <w:rPr>
              <w:rFonts w:eastAsia="Calibri"/>
              <w:b/>
              <w:sz w:val="20"/>
              <w:szCs w:val="20"/>
              <w:lang w:eastAsia="en-US"/>
            </w:rPr>
            <w:t xml:space="preserve">Система менеджмента качества </w:t>
          </w:r>
        </w:p>
      </w:tc>
    </w:tr>
    <w:tr w:rsidR="005D1BCC" w:rsidRPr="005D1BCC" w:rsidTr="00527C82">
      <w:tblPrEx>
        <w:tblBorders>
          <w:insideH w:val="single" w:sz="6" w:space="0" w:color="auto"/>
          <w:insideV w:val="single" w:sz="6" w:space="0" w:color="auto"/>
        </w:tblBorders>
      </w:tblPrEx>
      <w:trPr>
        <w:trHeight w:val="369"/>
        <w:jc w:val="center"/>
      </w:trPr>
      <w:tc>
        <w:tcPr>
          <w:tcW w:w="2411" w:type="dxa"/>
          <w:tcBorders>
            <w:left w:val="threeDEmboss" w:sz="12" w:space="0" w:color="auto"/>
            <w:bottom w:val="threeDEmboss" w:sz="12" w:space="0" w:color="auto"/>
            <w:right w:val="single" w:sz="6" w:space="0" w:color="auto"/>
          </w:tcBorders>
          <w:shd w:val="clear" w:color="auto" w:fill="auto"/>
          <w:vAlign w:val="center"/>
        </w:tcPr>
        <w:p w:rsidR="005D1BCC" w:rsidRPr="005D1BCC" w:rsidRDefault="005D1BCC" w:rsidP="005D1BCC">
          <w:pPr>
            <w:ind w:left="-55" w:right="-1"/>
            <w:jc w:val="center"/>
            <w:rPr>
              <w:rFonts w:eastAsia="SimSun"/>
              <w:sz w:val="20"/>
              <w:szCs w:val="20"/>
              <w:lang w:eastAsia="zh-CN"/>
            </w:rPr>
          </w:pPr>
          <w:r w:rsidRPr="005D1BCC">
            <w:rPr>
              <w:rFonts w:eastAsia="SimSun"/>
              <w:sz w:val="20"/>
              <w:szCs w:val="20"/>
              <w:lang w:eastAsia="zh-CN"/>
            </w:rPr>
            <w:t xml:space="preserve">СМК – П – 2.6. - </w:t>
          </w:r>
          <w:r w:rsidR="00DB225B">
            <w:rPr>
              <w:rFonts w:eastAsia="SimSun"/>
              <w:sz w:val="20"/>
              <w:szCs w:val="20"/>
              <w:lang w:eastAsia="zh-CN"/>
            </w:rPr>
            <w:t>119</w:t>
          </w:r>
          <w:r w:rsidRPr="005D1BCC">
            <w:rPr>
              <w:rFonts w:eastAsia="SimSun"/>
              <w:sz w:val="20"/>
              <w:szCs w:val="20"/>
              <w:lang w:eastAsia="zh-CN"/>
            </w:rPr>
            <w:t>– 20</w:t>
          </w:r>
        </w:p>
        <w:p w:rsidR="005D1BCC" w:rsidRPr="005D1BCC" w:rsidRDefault="005D1BCC" w:rsidP="005D1BCC">
          <w:pPr>
            <w:tabs>
              <w:tab w:val="center" w:pos="4677"/>
              <w:tab w:val="right" w:pos="9355"/>
            </w:tabs>
            <w:ind w:hanging="10"/>
            <w:jc w:val="center"/>
            <w:rPr>
              <w:rFonts w:eastAsia="Calibri"/>
              <w:b/>
              <w:bCs/>
              <w:sz w:val="20"/>
              <w:szCs w:val="20"/>
              <w:highlight w:val="yellow"/>
              <w:lang w:eastAsia="en-US"/>
            </w:rPr>
          </w:pPr>
          <w:r w:rsidRPr="005D1BCC">
            <w:rPr>
              <w:rFonts w:eastAsia="Calibri"/>
              <w:bCs/>
              <w:sz w:val="20"/>
              <w:szCs w:val="20"/>
              <w:lang w:eastAsia="en-US"/>
            </w:rPr>
            <w:t>Версия 2.0</w:t>
          </w:r>
        </w:p>
      </w:tc>
      <w:tc>
        <w:tcPr>
          <w:tcW w:w="7371" w:type="dxa"/>
          <w:tcBorders>
            <w:top w:val="single" w:sz="4" w:space="0" w:color="auto"/>
            <w:left w:val="single" w:sz="6" w:space="0" w:color="auto"/>
            <w:bottom w:val="threeDEmboss" w:sz="12" w:space="0" w:color="auto"/>
          </w:tcBorders>
          <w:shd w:val="clear" w:color="auto" w:fill="auto"/>
          <w:vAlign w:val="center"/>
        </w:tcPr>
        <w:p w:rsidR="005D1BCC" w:rsidRPr="005D1BCC" w:rsidRDefault="005D1BCC" w:rsidP="005D1BCC">
          <w:pPr>
            <w:ind w:left="930"/>
            <w:jc w:val="center"/>
            <w:rPr>
              <w:b/>
              <w:i/>
              <w:color w:val="000000"/>
              <w:sz w:val="20"/>
              <w:szCs w:val="20"/>
            </w:rPr>
          </w:pPr>
          <w:r>
            <w:rPr>
              <w:b/>
              <w:i/>
              <w:color w:val="000000"/>
              <w:sz w:val="20"/>
              <w:szCs w:val="20"/>
            </w:rPr>
            <w:t>Положение о Совете родителей</w:t>
          </w:r>
        </w:p>
      </w:tc>
    </w:tr>
  </w:tbl>
  <w:p w:rsidR="00B8407B" w:rsidRPr="008A156B" w:rsidRDefault="00B840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25B" w:rsidRDefault="00DB22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5E50"/>
    <w:multiLevelType w:val="multilevel"/>
    <w:tmpl w:val="E596399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6A1A3D"/>
    <w:multiLevelType w:val="hybridMultilevel"/>
    <w:tmpl w:val="B288C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B97970"/>
    <w:multiLevelType w:val="multilevel"/>
    <w:tmpl w:val="B664A7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5ED73345"/>
    <w:multiLevelType w:val="hybridMultilevel"/>
    <w:tmpl w:val="231A0C90"/>
    <w:lvl w:ilvl="0" w:tplc="2B0480C2">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F2B07B4"/>
    <w:multiLevelType w:val="hybridMultilevel"/>
    <w:tmpl w:val="0ED4361E"/>
    <w:lvl w:ilvl="0" w:tplc="B59EF150">
      <w:start w:val="1"/>
      <w:numFmt w:val="decimal"/>
      <w:lvlText w:val="%1."/>
      <w:lvlJc w:val="left"/>
      <w:pPr>
        <w:ind w:left="1788" w:hanging="360"/>
      </w:pPr>
      <w:rPr>
        <w:rFonts w:hint="default"/>
      </w:r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5" w15:restartNumberingAfterBreak="0">
    <w:nsid w:val="79422C36"/>
    <w:multiLevelType w:val="hybridMultilevel"/>
    <w:tmpl w:val="DEAC07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A5"/>
    <w:rsid w:val="000117C2"/>
    <w:rsid w:val="000154C1"/>
    <w:rsid w:val="00022733"/>
    <w:rsid w:val="00044B95"/>
    <w:rsid w:val="00045159"/>
    <w:rsid w:val="00052423"/>
    <w:rsid w:val="000705CC"/>
    <w:rsid w:val="00072A05"/>
    <w:rsid w:val="00075A71"/>
    <w:rsid w:val="000945A2"/>
    <w:rsid w:val="00094968"/>
    <w:rsid w:val="000C00A2"/>
    <w:rsid w:val="000D7277"/>
    <w:rsid w:val="000D7D3A"/>
    <w:rsid w:val="000E2EE5"/>
    <w:rsid w:val="000E5AC2"/>
    <w:rsid w:val="000E706F"/>
    <w:rsid w:val="000F1B51"/>
    <w:rsid w:val="000F2B97"/>
    <w:rsid w:val="00107929"/>
    <w:rsid w:val="00114A84"/>
    <w:rsid w:val="00123BBE"/>
    <w:rsid w:val="00126FAC"/>
    <w:rsid w:val="00147587"/>
    <w:rsid w:val="00172609"/>
    <w:rsid w:val="001944F4"/>
    <w:rsid w:val="001A08EB"/>
    <w:rsid w:val="001B4830"/>
    <w:rsid w:val="001C1CBA"/>
    <w:rsid w:val="001F4E85"/>
    <w:rsid w:val="00204F27"/>
    <w:rsid w:val="00210778"/>
    <w:rsid w:val="0022222C"/>
    <w:rsid w:val="002226FF"/>
    <w:rsid w:val="0023307B"/>
    <w:rsid w:val="0024095C"/>
    <w:rsid w:val="002421B6"/>
    <w:rsid w:val="0027335D"/>
    <w:rsid w:val="00274B8F"/>
    <w:rsid w:val="00281522"/>
    <w:rsid w:val="002C25A3"/>
    <w:rsid w:val="002C5D7F"/>
    <w:rsid w:val="002E1B69"/>
    <w:rsid w:val="00304F40"/>
    <w:rsid w:val="0031679B"/>
    <w:rsid w:val="00331404"/>
    <w:rsid w:val="0033733F"/>
    <w:rsid w:val="00341297"/>
    <w:rsid w:val="00346724"/>
    <w:rsid w:val="00353499"/>
    <w:rsid w:val="00367342"/>
    <w:rsid w:val="00372FC8"/>
    <w:rsid w:val="0037516E"/>
    <w:rsid w:val="003835A5"/>
    <w:rsid w:val="00390612"/>
    <w:rsid w:val="00390D1A"/>
    <w:rsid w:val="003C72F8"/>
    <w:rsid w:val="003D0F74"/>
    <w:rsid w:val="003D468A"/>
    <w:rsid w:val="003D5960"/>
    <w:rsid w:val="003E2150"/>
    <w:rsid w:val="003F7DD9"/>
    <w:rsid w:val="003F7EA1"/>
    <w:rsid w:val="0040247D"/>
    <w:rsid w:val="00403018"/>
    <w:rsid w:val="00404637"/>
    <w:rsid w:val="00406A27"/>
    <w:rsid w:val="00464C23"/>
    <w:rsid w:val="00473DF1"/>
    <w:rsid w:val="00477894"/>
    <w:rsid w:val="004A5F91"/>
    <w:rsid w:val="004E7158"/>
    <w:rsid w:val="00502BC4"/>
    <w:rsid w:val="005116B7"/>
    <w:rsid w:val="005157AF"/>
    <w:rsid w:val="005164C0"/>
    <w:rsid w:val="0054157A"/>
    <w:rsid w:val="0054293A"/>
    <w:rsid w:val="00542FBE"/>
    <w:rsid w:val="0055425A"/>
    <w:rsid w:val="0056311A"/>
    <w:rsid w:val="00572CAD"/>
    <w:rsid w:val="00574FA6"/>
    <w:rsid w:val="0057656E"/>
    <w:rsid w:val="005A3157"/>
    <w:rsid w:val="005A6489"/>
    <w:rsid w:val="005C321C"/>
    <w:rsid w:val="005D1BCC"/>
    <w:rsid w:val="005D3B23"/>
    <w:rsid w:val="005F683C"/>
    <w:rsid w:val="005F6CD8"/>
    <w:rsid w:val="00615C7A"/>
    <w:rsid w:val="00624F96"/>
    <w:rsid w:val="0063193E"/>
    <w:rsid w:val="00634E12"/>
    <w:rsid w:val="006353B3"/>
    <w:rsid w:val="00642D4E"/>
    <w:rsid w:val="00655DD6"/>
    <w:rsid w:val="00671653"/>
    <w:rsid w:val="00675107"/>
    <w:rsid w:val="00690727"/>
    <w:rsid w:val="006B4030"/>
    <w:rsid w:val="006C38F4"/>
    <w:rsid w:val="006C40D4"/>
    <w:rsid w:val="006C4875"/>
    <w:rsid w:val="006D4332"/>
    <w:rsid w:val="006E1CE4"/>
    <w:rsid w:val="006E26B5"/>
    <w:rsid w:val="006E6990"/>
    <w:rsid w:val="006F51E5"/>
    <w:rsid w:val="006F7C91"/>
    <w:rsid w:val="00700808"/>
    <w:rsid w:val="007077A9"/>
    <w:rsid w:val="007224C6"/>
    <w:rsid w:val="00730897"/>
    <w:rsid w:val="00763033"/>
    <w:rsid w:val="0078774E"/>
    <w:rsid w:val="007A56D5"/>
    <w:rsid w:val="008026ED"/>
    <w:rsid w:val="008128A3"/>
    <w:rsid w:val="008252E3"/>
    <w:rsid w:val="008260F4"/>
    <w:rsid w:val="00840896"/>
    <w:rsid w:val="00842410"/>
    <w:rsid w:val="0085734D"/>
    <w:rsid w:val="00862705"/>
    <w:rsid w:val="00875DF7"/>
    <w:rsid w:val="00883172"/>
    <w:rsid w:val="008A0A66"/>
    <w:rsid w:val="008A156B"/>
    <w:rsid w:val="008A6905"/>
    <w:rsid w:val="008D0A07"/>
    <w:rsid w:val="008E65EA"/>
    <w:rsid w:val="00906E14"/>
    <w:rsid w:val="00911D79"/>
    <w:rsid w:val="00932485"/>
    <w:rsid w:val="00937B68"/>
    <w:rsid w:val="00944866"/>
    <w:rsid w:val="00951763"/>
    <w:rsid w:val="009553E3"/>
    <w:rsid w:val="00964330"/>
    <w:rsid w:val="00964F12"/>
    <w:rsid w:val="0097061A"/>
    <w:rsid w:val="00972D48"/>
    <w:rsid w:val="00972ECA"/>
    <w:rsid w:val="00984287"/>
    <w:rsid w:val="00987EB8"/>
    <w:rsid w:val="00991D59"/>
    <w:rsid w:val="00996DD1"/>
    <w:rsid w:val="009B60D7"/>
    <w:rsid w:val="009D11D3"/>
    <w:rsid w:val="009D2036"/>
    <w:rsid w:val="009E1676"/>
    <w:rsid w:val="009F0A3E"/>
    <w:rsid w:val="00A00B40"/>
    <w:rsid w:val="00A03168"/>
    <w:rsid w:val="00A06DF7"/>
    <w:rsid w:val="00A109B9"/>
    <w:rsid w:val="00A12F11"/>
    <w:rsid w:val="00A23958"/>
    <w:rsid w:val="00A270F8"/>
    <w:rsid w:val="00A41EEA"/>
    <w:rsid w:val="00AA40CD"/>
    <w:rsid w:val="00AC5680"/>
    <w:rsid w:val="00B44664"/>
    <w:rsid w:val="00B5664B"/>
    <w:rsid w:val="00B56BBD"/>
    <w:rsid w:val="00B604EE"/>
    <w:rsid w:val="00B8407B"/>
    <w:rsid w:val="00B84508"/>
    <w:rsid w:val="00BA3112"/>
    <w:rsid w:val="00BA6F63"/>
    <w:rsid w:val="00BC7DB7"/>
    <w:rsid w:val="00BD2339"/>
    <w:rsid w:val="00BD591E"/>
    <w:rsid w:val="00BF6030"/>
    <w:rsid w:val="00C2057A"/>
    <w:rsid w:val="00C508F2"/>
    <w:rsid w:val="00C53B91"/>
    <w:rsid w:val="00C65EA8"/>
    <w:rsid w:val="00C7464D"/>
    <w:rsid w:val="00CA7F12"/>
    <w:rsid w:val="00CC62A4"/>
    <w:rsid w:val="00CE030F"/>
    <w:rsid w:val="00CE22F1"/>
    <w:rsid w:val="00CF16C3"/>
    <w:rsid w:val="00D07788"/>
    <w:rsid w:val="00D1292C"/>
    <w:rsid w:val="00D35322"/>
    <w:rsid w:val="00D647E9"/>
    <w:rsid w:val="00D8235E"/>
    <w:rsid w:val="00D93A73"/>
    <w:rsid w:val="00DA1C30"/>
    <w:rsid w:val="00DA56C4"/>
    <w:rsid w:val="00DB225B"/>
    <w:rsid w:val="00DB6DB1"/>
    <w:rsid w:val="00DD4AA5"/>
    <w:rsid w:val="00DE42BE"/>
    <w:rsid w:val="00E02F17"/>
    <w:rsid w:val="00E12CDC"/>
    <w:rsid w:val="00E12E0A"/>
    <w:rsid w:val="00E13242"/>
    <w:rsid w:val="00E249E1"/>
    <w:rsid w:val="00E2597E"/>
    <w:rsid w:val="00E31DEB"/>
    <w:rsid w:val="00E547F9"/>
    <w:rsid w:val="00E64BA2"/>
    <w:rsid w:val="00E7556D"/>
    <w:rsid w:val="00E84265"/>
    <w:rsid w:val="00EB170A"/>
    <w:rsid w:val="00EC1FBA"/>
    <w:rsid w:val="00ED366D"/>
    <w:rsid w:val="00F05465"/>
    <w:rsid w:val="00F10A4B"/>
    <w:rsid w:val="00F13800"/>
    <w:rsid w:val="00F2269B"/>
    <w:rsid w:val="00F251B5"/>
    <w:rsid w:val="00F259B4"/>
    <w:rsid w:val="00F3260F"/>
    <w:rsid w:val="00F36E61"/>
    <w:rsid w:val="00F36FF0"/>
    <w:rsid w:val="00F4002B"/>
    <w:rsid w:val="00F42E0D"/>
    <w:rsid w:val="00F722FC"/>
    <w:rsid w:val="00F81A2F"/>
    <w:rsid w:val="00FA11C8"/>
    <w:rsid w:val="00FB76E5"/>
    <w:rsid w:val="00FC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F3CE3"/>
  <w15:docId w15:val="{C72F7CDC-AD59-4372-985C-BD48824E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AA5"/>
    <w:rPr>
      <w:rFonts w:ascii="Times New Roman" w:eastAsia="Times New Roman" w:hAnsi="Times New Roman"/>
      <w:sz w:val="24"/>
      <w:szCs w:val="24"/>
    </w:rPr>
  </w:style>
  <w:style w:type="paragraph" w:styleId="1">
    <w:name w:val="heading 1"/>
    <w:basedOn w:val="a"/>
    <w:next w:val="a"/>
    <w:link w:val="10"/>
    <w:uiPriority w:val="99"/>
    <w:qFormat/>
    <w:rsid w:val="00DD4AA5"/>
    <w:pPr>
      <w:keepNext/>
      <w:widowControl w:val="0"/>
      <w:autoSpaceDE w:val="0"/>
      <w:autoSpaceDN w:val="0"/>
      <w:adjustRightInd w:val="0"/>
      <w:spacing w:before="320"/>
      <w:ind w:firstLine="440"/>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D4AA5"/>
    <w:rPr>
      <w:rFonts w:ascii="Times New Roman" w:hAnsi="Times New Roman" w:cs="Times New Roman"/>
      <w:sz w:val="20"/>
      <w:szCs w:val="20"/>
      <w:lang w:eastAsia="ru-RU"/>
    </w:rPr>
  </w:style>
  <w:style w:type="paragraph" w:customStyle="1" w:styleId="Iauiue">
    <w:name w:val="Iau?iue"/>
    <w:link w:val="Iauiue0"/>
    <w:uiPriority w:val="99"/>
    <w:rsid w:val="00DD4AA5"/>
    <w:rPr>
      <w:rFonts w:ascii="Times New Roman" w:hAnsi="Times New Roman"/>
      <w:lang w:val="en-US"/>
    </w:rPr>
  </w:style>
  <w:style w:type="character" w:customStyle="1" w:styleId="Iauiue0">
    <w:name w:val="Iau?iue Знак"/>
    <w:link w:val="Iauiue"/>
    <w:uiPriority w:val="99"/>
    <w:locked/>
    <w:rsid w:val="00DD4AA5"/>
    <w:rPr>
      <w:rFonts w:ascii="Times New Roman" w:hAnsi="Times New Roman" w:cs="Times New Roman"/>
      <w:sz w:val="22"/>
      <w:szCs w:val="22"/>
      <w:lang w:val="en-US" w:eastAsia="ru-RU"/>
    </w:rPr>
  </w:style>
  <w:style w:type="paragraph" w:customStyle="1" w:styleId="11">
    <w:name w:val="Обычный1"/>
    <w:uiPriority w:val="99"/>
    <w:rsid w:val="00DD4AA5"/>
    <w:rPr>
      <w:rFonts w:ascii="Times New Roman" w:eastAsia="Times New Roman" w:hAnsi="Times New Roman"/>
      <w:sz w:val="20"/>
      <w:szCs w:val="20"/>
    </w:rPr>
  </w:style>
  <w:style w:type="paragraph" w:styleId="2">
    <w:name w:val="Body Text Indent 2"/>
    <w:basedOn w:val="a"/>
    <w:link w:val="20"/>
    <w:uiPriority w:val="99"/>
    <w:rsid w:val="00DD4AA5"/>
    <w:pPr>
      <w:widowControl w:val="0"/>
      <w:autoSpaceDE w:val="0"/>
      <w:autoSpaceDN w:val="0"/>
      <w:adjustRightInd w:val="0"/>
      <w:spacing w:after="120" w:line="480" w:lineRule="auto"/>
      <w:ind w:left="283" w:firstLine="440"/>
    </w:pPr>
    <w:rPr>
      <w:sz w:val="20"/>
      <w:szCs w:val="20"/>
    </w:rPr>
  </w:style>
  <w:style w:type="character" w:customStyle="1" w:styleId="20">
    <w:name w:val="Основной текст с отступом 2 Знак"/>
    <w:basedOn w:val="a0"/>
    <w:link w:val="2"/>
    <w:uiPriority w:val="99"/>
    <w:locked/>
    <w:rsid w:val="00DD4AA5"/>
    <w:rPr>
      <w:rFonts w:ascii="Times New Roman" w:hAnsi="Times New Roman" w:cs="Times New Roman"/>
      <w:sz w:val="20"/>
      <w:szCs w:val="20"/>
      <w:lang w:eastAsia="ru-RU"/>
    </w:rPr>
  </w:style>
  <w:style w:type="paragraph" w:styleId="a3">
    <w:name w:val="header"/>
    <w:basedOn w:val="a"/>
    <w:link w:val="a4"/>
    <w:uiPriority w:val="99"/>
    <w:rsid w:val="00DD4AA5"/>
    <w:pPr>
      <w:tabs>
        <w:tab w:val="center" w:pos="4677"/>
        <w:tab w:val="right" w:pos="9355"/>
      </w:tabs>
    </w:pPr>
  </w:style>
  <w:style w:type="character" w:customStyle="1" w:styleId="a4">
    <w:name w:val="Верхний колонтитул Знак"/>
    <w:basedOn w:val="a0"/>
    <w:link w:val="a3"/>
    <w:uiPriority w:val="99"/>
    <w:locked/>
    <w:rsid w:val="00DD4AA5"/>
    <w:rPr>
      <w:rFonts w:ascii="Times New Roman" w:hAnsi="Times New Roman" w:cs="Times New Roman"/>
      <w:sz w:val="24"/>
      <w:szCs w:val="24"/>
      <w:lang w:eastAsia="ru-RU"/>
    </w:rPr>
  </w:style>
  <w:style w:type="paragraph" w:styleId="a5">
    <w:name w:val="footer"/>
    <w:basedOn w:val="a"/>
    <w:link w:val="a6"/>
    <w:uiPriority w:val="99"/>
    <w:rsid w:val="00DD4AA5"/>
    <w:pPr>
      <w:tabs>
        <w:tab w:val="center" w:pos="4677"/>
        <w:tab w:val="right" w:pos="9355"/>
      </w:tabs>
    </w:pPr>
  </w:style>
  <w:style w:type="character" w:customStyle="1" w:styleId="a6">
    <w:name w:val="Нижний колонтитул Знак"/>
    <w:basedOn w:val="a0"/>
    <w:link w:val="a5"/>
    <w:uiPriority w:val="99"/>
    <w:locked/>
    <w:rsid w:val="00DD4AA5"/>
    <w:rPr>
      <w:rFonts w:ascii="Times New Roman" w:hAnsi="Times New Roman" w:cs="Times New Roman"/>
      <w:sz w:val="24"/>
      <w:szCs w:val="24"/>
      <w:lang w:eastAsia="ru-RU"/>
    </w:rPr>
  </w:style>
  <w:style w:type="paragraph" w:styleId="a7">
    <w:name w:val="List Paragraph"/>
    <w:basedOn w:val="a"/>
    <w:uiPriority w:val="99"/>
    <w:qFormat/>
    <w:rsid w:val="00DD4AA5"/>
    <w:pPr>
      <w:ind w:left="708"/>
    </w:pPr>
    <w:rPr>
      <w:rFonts w:ascii="Arial Unicode MS" w:eastAsia="Arial Unicode MS" w:hAnsi="Arial Unicode MS" w:cs="Arial Unicode MS"/>
      <w:color w:val="000000"/>
    </w:rPr>
  </w:style>
  <w:style w:type="paragraph" w:customStyle="1" w:styleId="a8">
    <w:name w:val="Макет_заг"/>
    <w:basedOn w:val="21"/>
    <w:link w:val="a9"/>
    <w:autoRedefine/>
    <w:uiPriority w:val="99"/>
    <w:rsid w:val="00DD4AA5"/>
    <w:rPr>
      <w:rFonts w:eastAsia="Calibri"/>
    </w:rPr>
  </w:style>
  <w:style w:type="character" w:customStyle="1" w:styleId="a9">
    <w:name w:val="Макет_заг Знак Знак"/>
    <w:link w:val="a8"/>
    <w:uiPriority w:val="99"/>
    <w:locked/>
    <w:rsid w:val="00DD4AA5"/>
    <w:rPr>
      <w:rFonts w:ascii="Times New Roman" w:hAnsi="Times New Roman" w:cs="Times New Roman"/>
      <w:sz w:val="24"/>
      <w:szCs w:val="24"/>
      <w:lang w:eastAsia="ru-RU"/>
    </w:rPr>
  </w:style>
  <w:style w:type="paragraph" w:customStyle="1" w:styleId="22">
    <w:name w:val="Обычный2"/>
    <w:uiPriority w:val="99"/>
    <w:rsid w:val="00DD4AA5"/>
    <w:rPr>
      <w:rFonts w:ascii="Times New Roman" w:eastAsia="Times New Roman" w:hAnsi="Times New Roman"/>
      <w:sz w:val="20"/>
      <w:szCs w:val="20"/>
    </w:rPr>
  </w:style>
  <w:style w:type="paragraph" w:styleId="21">
    <w:name w:val="Body Text 2"/>
    <w:basedOn w:val="a"/>
    <w:link w:val="23"/>
    <w:uiPriority w:val="99"/>
    <w:semiHidden/>
    <w:rsid w:val="00DD4AA5"/>
    <w:pPr>
      <w:spacing w:after="120" w:line="480" w:lineRule="auto"/>
    </w:pPr>
  </w:style>
  <w:style w:type="character" w:customStyle="1" w:styleId="23">
    <w:name w:val="Основной текст 2 Знак"/>
    <w:basedOn w:val="a0"/>
    <w:link w:val="21"/>
    <w:uiPriority w:val="99"/>
    <w:semiHidden/>
    <w:locked/>
    <w:rsid w:val="00DD4AA5"/>
    <w:rPr>
      <w:rFonts w:ascii="Times New Roman" w:hAnsi="Times New Roman" w:cs="Times New Roman"/>
      <w:sz w:val="24"/>
      <w:szCs w:val="24"/>
      <w:lang w:eastAsia="ru-RU"/>
    </w:rPr>
  </w:style>
  <w:style w:type="paragraph" w:styleId="aa">
    <w:name w:val="Balloon Text"/>
    <w:basedOn w:val="a"/>
    <w:link w:val="ab"/>
    <w:uiPriority w:val="99"/>
    <w:semiHidden/>
    <w:rsid w:val="00DD4AA5"/>
    <w:rPr>
      <w:rFonts w:ascii="Tahoma" w:hAnsi="Tahoma" w:cs="Tahoma"/>
      <w:sz w:val="16"/>
      <w:szCs w:val="16"/>
    </w:rPr>
  </w:style>
  <w:style w:type="character" w:customStyle="1" w:styleId="ab">
    <w:name w:val="Текст выноски Знак"/>
    <w:basedOn w:val="a0"/>
    <w:link w:val="aa"/>
    <w:uiPriority w:val="99"/>
    <w:semiHidden/>
    <w:locked/>
    <w:rsid w:val="00DD4AA5"/>
    <w:rPr>
      <w:rFonts w:ascii="Tahoma" w:hAnsi="Tahoma" w:cs="Tahoma"/>
      <w:sz w:val="16"/>
      <w:szCs w:val="16"/>
      <w:lang w:eastAsia="ru-RU"/>
    </w:rPr>
  </w:style>
  <w:style w:type="table" w:styleId="ac">
    <w:name w:val="Table Grid"/>
    <w:basedOn w:val="a1"/>
    <w:uiPriority w:val="99"/>
    <w:locked/>
    <w:rsid w:val="00406A2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semiHidden/>
    <w:unhideWhenUsed/>
    <w:qFormat/>
    <w:rsid w:val="00E84265"/>
    <w:pPr>
      <w:keepLines/>
      <w:widowControl/>
      <w:autoSpaceDE/>
      <w:autoSpaceDN/>
      <w:adjustRightInd/>
      <w:spacing w:before="480" w:line="276" w:lineRule="auto"/>
      <w:ind w:firstLine="0"/>
      <w:jc w:val="left"/>
      <w:outlineLvl w:val="9"/>
    </w:pPr>
    <w:rPr>
      <w:rFonts w:asciiTheme="majorHAnsi" w:eastAsiaTheme="majorEastAsia" w:hAnsiTheme="majorHAnsi" w:cstheme="majorBidi"/>
      <w:b/>
      <w:bCs/>
      <w:color w:val="365F91" w:themeColor="accent1" w:themeShade="BF"/>
    </w:rPr>
  </w:style>
  <w:style w:type="paragraph" w:styleId="12">
    <w:name w:val="toc 1"/>
    <w:basedOn w:val="a"/>
    <w:next w:val="a"/>
    <w:autoRedefine/>
    <w:uiPriority w:val="39"/>
    <w:locked/>
    <w:rsid w:val="00E84265"/>
    <w:pPr>
      <w:spacing w:after="100"/>
    </w:pPr>
  </w:style>
  <w:style w:type="character" w:styleId="ae">
    <w:name w:val="Hyperlink"/>
    <w:basedOn w:val="a0"/>
    <w:uiPriority w:val="99"/>
    <w:unhideWhenUsed/>
    <w:rsid w:val="00E84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1299">
      <w:marLeft w:val="0"/>
      <w:marRight w:val="0"/>
      <w:marTop w:val="0"/>
      <w:marBottom w:val="0"/>
      <w:divBdr>
        <w:top w:val="none" w:sz="0" w:space="0" w:color="auto"/>
        <w:left w:val="none" w:sz="0" w:space="0" w:color="auto"/>
        <w:bottom w:val="none" w:sz="0" w:space="0" w:color="auto"/>
        <w:right w:val="none" w:sz="0" w:space="0" w:color="auto"/>
      </w:divBdr>
    </w:div>
    <w:div w:id="7634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BCBEDAE-BD7B-4C61-A432-540650DA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1547</Words>
  <Characters>8823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ВУР</cp:lastModifiedBy>
  <cp:revision>23</cp:revision>
  <cp:lastPrinted>2020-03-12T01:03:00Z</cp:lastPrinted>
  <dcterms:created xsi:type="dcterms:W3CDTF">2019-11-05T01:06:00Z</dcterms:created>
  <dcterms:modified xsi:type="dcterms:W3CDTF">2020-06-04T01:21:00Z</dcterms:modified>
</cp:coreProperties>
</file>