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1D" w:rsidRPr="007C301D" w:rsidRDefault="007C301D" w:rsidP="007C301D">
      <w:pPr>
        <w:spacing w:beforeAutospacing="1" w:afterAutospacing="1" w:line="240" w:lineRule="auto"/>
        <w:contextualSpacing/>
        <w:jc w:val="right"/>
        <w:rPr>
          <w:rFonts w:ascii="Times New Roman" w:hAnsi="Times New Roman"/>
        </w:rPr>
      </w:pPr>
      <w:r w:rsidRPr="007C301D">
        <w:rPr>
          <w:rFonts w:ascii="Times New Roman" w:hAnsi="Times New Roman"/>
        </w:rPr>
        <w:drawing>
          <wp:inline distT="0" distB="0" distL="0" distR="0">
            <wp:extent cx="6250618" cy="8597050"/>
            <wp:effectExtent l="7938" t="0" r="6032" b="6033"/>
            <wp:docPr id="1" name="Рисунок 1" descr="C:\Users\Shpiller\Desktop\План ПО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piller\Desktop\План ПО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53503" cy="860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F3" w:rsidRDefault="00A529F3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984"/>
        <w:gridCol w:w="6409"/>
        <w:gridCol w:w="2834"/>
        <w:gridCol w:w="14"/>
        <w:gridCol w:w="12"/>
        <w:gridCol w:w="966"/>
        <w:gridCol w:w="15"/>
        <w:gridCol w:w="1233"/>
      </w:tblGrid>
      <w:tr w:rsidR="00A529F3" w:rsidTr="007C301D">
        <w:trPr>
          <w:trHeight w:val="501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октября</w:t>
            </w:r>
          </w:p>
        </w:tc>
        <w:tc>
          <w:tcPr>
            <w:tcW w:w="11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             Тематические кураторские часы</w:t>
            </w:r>
          </w:p>
        </w:tc>
      </w:tr>
      <w:tr w:rsidR="00A529F3" w:rsidTr="007C301D">
        <w:trPr>
          <w:trHeight w:val="370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октября,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Участие в благотворительных акциях поддержи СВО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370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октября,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«Письмо солдату»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Духовно-нравственное воспитание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октября,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Акция «Международный день пожилых»,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поздравление и помощь ветеранам и пожилым людям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течении октября,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Квест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-игра «Мы </w:t>
            </w:r>
            <w:r>
              <w:rPr>
                <w:rFonts w:ascii="Times New Roman" w:hAnsi="Times New Roman"/>
                <w:sz w:val="18"/>
                <w:highlight w:val="white"/>
              </w:rPr>
              <w:t>команда</w:t>
            </w:r>
            <w:r>
              <w:rPr>
                <w:rFonts w:ascii="Times New Roman" w:hAnsi="Times New Roman"/>
                <w:sz w:val="20"/>
              </w:rPr>
              <w:t>» для первокурсников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</w:t>
            </w:r>
          </w:p>
        </w:tc>
      </w:tr>
      <w:tr w:rsidR="00A529F3" w:rsidTr="007C301D">
        <w:trPr>
          <w:trHeight w:val="36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Профессионально-трудовое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октябрь,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Конкурс видеороликов «Профессия педагог»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18"/>
              </w:rPr>
              <w:t>ПиМНО</w:t>
            </w:r>
            <w:proofErr w:type="spellEnd"/>
            <w:r>
              <w:rPr>
                <w:rFonts w:ascii="Times New Roman" w:hAnsi="Times New Roman"/>
                <w:sz w:val="18"/>
              </w:rPr>
              <w:t>, 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</w:t>
            </w:r>
          </w:p>
        </w:tc>
      </w:tr>
      <w:tr w:rsidR="00A529F3" w:rsidTr="007C301D">
        <w:trPr>
          <w:trHeight w:val="433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октября, смешанный формат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День первокурсника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</w:t>
            </w:r>
          </w:p>
        </w:tc>
      </w:tr>
      <w:tr w:rsidR="00A529F3" w:rsidTr="007C301D">
        <w:trPr>
          <w:trHeight w:val="433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Середина октября, смешанный формат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День открытых дверей профсоюзной организации студентов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</w:t>
            </w:r>
          </w:p>
        </w:tc>
      </w:tr>
      <w:tr w:rsidR="00A529F3" w:rsidTr="007C301D">
        <w:trPr>
          <w:trHeight w:val="473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НОЯБРЬ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ноября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31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ноября,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Мероприятия, посвященные Дню народного единства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Российской Федерации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419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ноября,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Викторина, посвященная Дню города и района «Мой любимый город»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419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квартала,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«Помощь СВО»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419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ноября,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Заседание патриотического клуба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ПОС, кураторы и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16,</w:t>
            </w:r>
          </w:p>
        </w:tc>
      </w:tr>
      <w:tr w:rsidR="00A529F3" w:rsidTr="007C301D">
        <w:trPr>
          <w:trHeight w:val="263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ноября, онлайн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Вечер выпускников ТИ (ф) СВФУ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ноября,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Игра «Посвящение ППОС»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886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Физическое </w:t>
            </w:r>
            <w:r>
              <w:rPr>
                <w:rFonts w:ascii="Times New Roman" w:hAnsi="Times New Roman"/>
                <w:sz w:val="18"/>
              </w:rPr>
              <w:t>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ноября, онлайн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Конкурс социальных роликов по пропаганде здорового образа жизни </w:t>
            </w:r>
            <w:r>
              <w:rPr>
                <w:sz w:val="18"/>
              </w:rPr>
              <w:t>«</w:t>
            </w:r>
            <w:r>
              <w:rPr>
                <w:sz w:val="18"/>
                <w:highlight w:val="white"/>
              </w:rPr>
              <w:t>Здоровым быть здорово</w:t>
            </w:r>
            <w:r>
              <w:rPr>
                <w:sz w:val="18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Отдел по 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ЦУР 3, 17</w:t>
            </w:r>
          </w:p>
        </w:tc>
      </w:tr>
      <w:tr w:rsidR="00A529F3" w:rsidTr="007C301D">
        <w:trPr>
          <w:trHeight w:val="453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ДЕКАБРЬ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декабря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529F3" w:rsidTr="007C301D">
        <w:trPr>
          <w:trHeight w:val="23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Гражданско-правовое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</w:t>
            </w:r>
            <w:r>
              <w:rPr>
                <w:rFonts w:ascii="Times New Roman" w:hAnsi="Times New Roman"/>
                <w:sz w:val="18"/>
              </w:rPr>
              <w:t>декабря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КВИЗ посвященный Дню конституции РФ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35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3–9 декабря, онлайн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Мероприятия, посвященные Дню Героев Отечества в России,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Дню Неизвестного солдата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социальный педагог,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355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 декабря,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Заседание патриотического клуба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ПОС, кураторы и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16,</w:t>
            </w:r>
          </w:p>
        </w:tc>
      </w:tr>
      <w:tr w:rsidR="00A529F3" w:rsidTr="007C301D">
        <w:trPr>
          <w:trHeight w:val="70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Духовно-нравственное воспитание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декабря,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студентов в благотворительных акциях в канун Нового года (детский дом,</w:t>
            </w:r>
            <w:r>
              <w:rPr>
                <w:rFonts w:ascii="Times New Roman" w:hAnsi="Times New Roman"/>
                <w:sz w:val="20"/>
              </w:rPr>
              <w:t xml:space="preserve"> СКШИ, </w:t>
            </w:r>
            <w:proofErr w:type="spellStart"/>
            <w:r>
              <w:rPr>
                <w:rFonts w:ascii="Times New Roman" w:hAnsi="Times New Roman"/>
                <w:sz w:val="20"/>
              </w:rPr>
              <w:t>Тускул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3</w:t>
            </w:r>
          </w:p>
        </w:tc>
      </w:tr>
      <w:tr w:rsidR="00A529F3" w:rsidTr="007C301D">
        <w:trPr>
          <w:trHeight w:val="101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декабря, смешанный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добровольца (волонтера) в России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4</w:t>
            </w:r>
          </w:p>
        </w:tc>
      </w:tr>
      <w:tr w:rsidR="00A529F3" w:rsidTr="007C301D">
        <w:trPr>
          <w:trHeight w:val="459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декабря,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Игровая программа «Новый год» 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47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</w:rPr>
              <w:t>декабря,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>Интеллектуальная игра «Экологическая культура»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Отдел по ВУР, кураторы, </w:t>
            </w:r>
            <w:r>
              <w:rPr>
                <w:rFonts w:ascii="Times New Roman" w:hAnsi="Times New Roman"/>
                <w:sz w:val="20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11, 12, 13, 14, 15</w:t>
            </w:r>
          </w:p>
        </w:tc>
      </w:tr>
      <w:tr w:rsidR="00A529F3" w:rsidTr="007C301D">
        <w:trPr>
          <w:trHeight w:val="571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ЯНВАРЬ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января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529F3" w:rsidTr="007C301D">
        <w:trPr>
          <w:trHeight w:val="586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квартала,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«Помощь СВО»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ВУР, </w:t>
            </w: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586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 января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Мероприятия посвященные Дню снятия блокады Ленинграда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социальный педагог,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января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Рождественские посиделки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января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«Татьянин день»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Экологическое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января,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«Сохраним экологию» в студенческом общежитии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Воспитатель,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12</w:t>
            </w:r>
          </w:p>
        </w:tc>
      </w:tr>
      <w:tr w:rsidR="00A529F3" w:rsidTr="007C301D">
        <w:trPr>
          <w:trHeight w:val="498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ФЕВРАЛЬ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февраля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529F3" w:rsidTr="007C301D">
        <w:trPr>
          <w:trHeight w:val="630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</w:t>
            </w:r>
            <w:r>
              <w:rPr>
                <w:rFonts w:ascii="Times New Roman" w:hAnsi="Times New Roman"/>
                <w:sz w:val="18"/>
              </w:rPr>
              <w:t>февраля,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Заседание патриотического клуба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ПОС, кураторы и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16,</w:t>
            </w:r>
          </w:p>
        </w:tc>
      </w:tr>
      <w:tr w:rsidR="00A529F3" w:rsidTr="007C301D">
        <w:trPr>
          <w:trHeight w:val="630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февраля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Военно-патриотическая игра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84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февраля,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Мероприятия, посвященные Дню Защитника Отечества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427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МАРТ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марта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23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Гражданско-правовое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марта,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Международный день борьбы за ликвидацию расовой дискриминации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Психолог,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47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квартала,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«Мы вместе»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411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марта, онлайн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pStyle w:val="10"/>
              <w:spacing w:after="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Конкурс фотографий «Мистер и Мисс ТИ(ф) СВФУ»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481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 марта, </w:t>
            </w:r>
            <w:r>
              <w:rPr>
                <w:rFonts w:ascii="Times New Roman" w:hAnsi="Times New Roman"/>
                <w:sz w:val="18"/>
              </w:rPr>
              <w:t>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Конкурсная программа, посвященная Международному женскому дню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481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марта,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 студентами учреждений культуры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(музеи, театры, концерты, выставки)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ЦУР 16</w:t>
            </w:r>
          </w:p>
        </w:tc>
      </w:tr>
      <w:tr w:rsidR="00A529F3" w:rsidTr="007C301D">
        <w:trPr>
          <w:trHeight w:val="74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Экологическое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 марта, смешанный формат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TableParagraph"/>
              <w:widowControl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Студенческая акция в Международный день Земли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6</w:t>
            </w:r>
          </w:p>
        </w:tc>
      </w:tr>
      <w:tr w:rsidR="00A529F3" w:rsidTr="007C301D">
        <w:trPr>
          <w:trHeight w:val="74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марта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pStyle w:val="a8"/>
              <w:spacing w:before="150"/>
              <w:jc w:val="center"/>
              <w:rPr>
                <w:sz w:val="18"/>
              </w:rPr>
            </w:pPr>
            <w:r>
              <w:rPr>
                <w:sz w:val="18"/>
              </w:rPr>
              <w:t>Участие в международной акции «Час земли»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11, 15</w:t>
            </w:r>
          </w:p>
        </w:tc>
      </w:tr>
      <w:tr w:rsidR="00A529F3" w:rsidTr="007C301D">
        <w:trPr>
          <w:trHeight w:val="427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АПРЕЛЬ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апреля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529F3" w:rsidTr="007C301D">
        <w:trPr>
          <w:trHeight w:val="23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Гражданско-правовое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 апреля, смешанный формат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День </w:t>
            </w:r>
            <w:r>
              <w:rPr>
                <w:rFonts w:ascii="Times New Roman" w:hAnsi="Times New Roman"/>
                <w:sz w:val="18"/>
              </w:rPr>
              <w:t>Республики Саха (Якутия)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апреля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Конкурс коллажей, посвященных Дню космонавтики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ПОС, культурный сектор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квартала,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«Помощь СВО»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13 </w:t>
            </w:r>
            <w:r>
              <w:rPr>
                <w:rFonts w:ascii="Times New Roman" w:hAnsi="Times New Roman"/>
                <w:sz w:val="18"/>
              </w:rPr>
              <w:t>апреля,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Заседание патриотического клуба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ПОС, кураторы и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16,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апреля,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«Весенняя неделя добра»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Волонтерский корпус «Сова»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марта,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white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 xml:space="preserve">Конкурс фото и видео материалов «Мой любимый ТИ(ф) </w:t>
            </w:r>
            <w:r>
              <w:rPr>
                <w:rFonts w:ascii="Times New Roman" w:hAnsi="Times New Roman"/>
                <w:sz w:val="18"/>
              </w:rPr>
              <w:t>СВФУ</w:t>
            </w:r>
            <w:r>
              <w:rPr>
                <w:rFonts w:ascii="Times New Roman" w:hAnsi="Times New Roman"/>
                <w:sz w:val="18"/>
                <w:highlight w:val="white"/>
              </w:rPr>
              <w:t>»</w:t>
            </w:r>
          </w:p>
          <w:p w:rsidR="00A529F3" w:rsidRDefault="00A529F3">
            <w:pPr>
              <w:pStyle w:val="Default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pStyle w:val="Default"/>
              <w:jc w:val="center"/>
              <w:rPr>
                <w:sz w:val="18"/>
              </w:rPr>
            </w:pPr>
            <w:r>
              <w:rPr>
                <w:sz w:val="18"/>
              </w:rPr>
              <w:t>Культурный сектор, ПОС Кураторы,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463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МАЙ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мая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Тематические кураторские 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23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Гражданско-правовое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мая,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День весны и труда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Профсоюз работников,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 мая,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«Свеча памяти»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мая,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Мероприятия посвященные Дню Победы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Май,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18"/>
              </w:rPr>
              <w:t>Библионочь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2024»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420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течение мая,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онлайн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Конкурс чтецов,</w:t>
            </w:r>
            <w:r>
              <w:rPr>
                <w:rFonts w:ascii="Times New Roman" w:hAnsi="Times New Roman"/>
                <w:sz w:val="18"/>
              </w:rPr>
              <w:t xml:space="preserve"> приуроченный к Дню победы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«Живем и помним о победе»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7C3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55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Экологическое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Май, офлайн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Молодёжная акция «Добро»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>ЦУР 11, 12, 13, 14, 15</w:t>
            </w:r>
          </w:p>
        </w:tc>
      </w:tr>
      <w:tr w:rsidR="00A529F3" w:rsidTr="007C301D">
        <w:trPr>
          <w:trHeight w:val="433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ИЮНЬ</w:t>
            </w:r>
          </w:p>
        </w:tc>
      </w:tr>
      <w:tr w:rsidR="00A529F3" w:rsidTr="007C301D">
        <w:trPr>
          <w:trHeight w:val="232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В течение июня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Тематические кураторские </w:t>
            </w:r>
            <w:r>
              <w:rPr>
                <w:rFonts w:ascii="Times New Roman" w:hAnsi="Times New Roman"/>
                <w:i/>
                <w:sz w:val="18"/>
              </w:rPr>
              <w:t>часы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529F3" w:rsidTr="007C301D">
        <w:trPr>
          <w:trHeight w:val="23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Патриотическое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квартала,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Акция «Помощь СВО»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3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июня,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Заседание патриотического клуба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ПОС, кураторы и наставники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16,</w:t>
            </w:r>
          </w:p>
        </w:tc>
      </w:tr>
      <w:tr w:rsidR="00A529F3" w:rsidTr="007C301D">
        <w:trPr>
          <w:trHeight w:val="513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Духовно-нравственное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 июня,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Встреча с волонтерами, подведение итогов учебного года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29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июня,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Конкурсная программа в рамках празднования Дня Защиты детей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295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 июня,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Конкурсная </w:t>
            </w:r>
            <w:r>
              <w:rPr>
                <w:rFonts w:ascii="Times New Roman" w:hAnsi="Times New Roman"/>
                <w:sz w:val="18"/>
              </w:rPr>
              <w:t>программа «Старт приемной кампании СВФУ»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  <w:tr w:rsidR="00A529F3" w:rsidTr="007C301D">
        <w:trPr>
          <w:trHeight w:val="295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июня,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Празднование </w:t>
            </w:r>
            <w:proofErr w:type="spellStart"/>
            <w:r>
              <w:rPr>
                <w:rFonts w:ascii="Times New Roman" w:hAnsi="Times New Roman"/>
                <w:sz w:val="18"/>
                <w:highlight w:val="white"/>
              </w:rPr>
              <w:t>Ысыах</w:t>
            </w:r>
            <w:proofErr w:type="spellEnd"/>
            <w:r>
              <w:rPr>
                <w:rFonts w:ascii="Times New Roman" w:hAnsi="Times New Roman"/>
                <w:sz w:val="18"/>
                <w:highlight w:val="white"/>
              </w:rPr>
              <w:t xml:space="preserve"> Олонхо-2025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ВУР, культурный сектор, 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  <w:tr w:rsidR="00A529F3" w:rsidTr="007C301D">
        <w:trPr>
          <w:trHeight w:val="295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A529F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течение месяца,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Конкурс прикладного искусства, </w:t>
            </w: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посвященный празднованию </w:t>
            </w:r>
            <w:proofErr w:type="spellStart"/>
            <w:r>
              <w:rPr>
                <w:rFonts w:ascii="Times New Roman" w:hAnsi="Times New Roman"/>
                <w:sz w:val="18"/>
                <w:highlight w:val="white"/>
              </w:rPr>
              <w:t>Ысыах</w:t>
            </w:r>
            <w:proofErr w:type="spellEnd"/>
            <w:r>
              <w:rPr>
                <w:rFonts w:ascii="Times New Roman" w:hAnsi="Times New Roman"/>
                <w:sz w:val="18"/>
                <w:highlight w:val="white"/>
              </w:rPr>
              <w:t xml:space="preserve"> Олонхо-2025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16</w:t>
            </w:r>
          </w:p>
        </w:tc>
      </w:tr>
      <w:tr w:rsidR="00A529F3" w:rsidTr="007C301D">
        <w:trPr>
          <w:trHeight w:val="571"/>
        </w:trPr>
        <w:tc>
          <w:tcPr>
            <w:tcW w:w="15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9F3" w:rsidRDefault="00A52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ИЮЛЬ</w:t>
            </w:r>
          </w:p>
        </w:tc>
      </w:tr>
      <w:tr w:rsidR="00A529F3" w:rsidTr="007C301D">
        <w:trPr>
          <w:trHeight w:val="23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Культурно-творческое воспитание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июль, офлайн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Выпускной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Культурный сектор, ПОС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29F3" w:rsidRDefault="007C3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ЦУР 4, 16</w:t>
            </w:r>
          </w:p>
        </w:tc>
      </w:tr>
    </w:tbl>
    <w:p w:rsidR="00A529F3" w:rsidRDefault="00A529F3">
      <w:pPr>
        <w:rPr>
          <w:rFonts w:ascii="Times New Roman" w:hAnsi="Times New Roman"/>
          <w:i/>
        </w:rPr>
      </w:pPr>
    </w:p>
    <w:p w:rsidR="00A529F3" w:rsidRDefault="007C301D">
      <w:pPr>
        <w:tabs>
          <w:tab w:val="left" w:pos="6330"/>
        </w:tabs>
      </w:pPr>
      <w:r>
        <w:rPr>
          <w:rFonts w:ascii="Times New Roman" w:hAnsi="Times New Roman"/>
          <w:i/>
          <w:sz w:val="20"/>
        </w:rPr>
        <w:t>*</w:t>
      </w:r>
      <w:proofErr w:type="gramStart"/>
      <w:r>
        <w:rPr>
          <w:rFonts w:ascii="Times New Roman" w:hAnsi="Times New Roman"/>
          <w:i/>
          <w:sz w:val="20"/>
        </w:rPr>
        <w:t>В</w:t>
      </w:r>
      <w:proofErr w:type="gramEnd"/>
      <w:r>
        <w:rPr>
          <w:rFonts w:ascii="Times New Roman" w:hAnsi="Times New Roman"/>
          <w:i/>
          <w:sz w:val="20"/>
        </w:rPr>
        <w:t xml:space="preserve"> календарном плане возможны изменения и дополнения</w:t>
      </w:r>
    </w:p>
    <w:sectPr w:rsidR="00A529F3">
      <w:pgSz w:w="16838" w:h="11906" w:orient="landscape"/>
      <w:pgMar w:top="709" w:right="1134" w:bottom="141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F3"/>
    <w:rsid w:val="007C301D"/>
    <w:rsid w:val="00A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C79"/>
  <w15:docId w15:val="{9890DC06-4D67-4E35-B2C9-045177D3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rodescription1byym">
    <w:name w:val="hero_description__1byym"/>
    <w:basedOn w:val="a"/>
    <w:link w:val="herodescription1byy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rodescription1byym0">
    <w:name w:val="hero_description__1byym"/>
    <w:basedOn w:val="1"/>
    <w:link w:val="herodescription1byym"/>
    <w:rPr>
      <w:rFonts w:ascii="Times New Roman" w:hAnsi="Times New Roman"/>
      <w:sz w:val="24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Валерьевна Шпиллер</dc:creator>
  <cp:lastModifiedBy>Татьяна Валерьевна Шпиллер</cp:lastModifiedBy>
  <cp:revision>3</cp:revision>
  <dcterms:created xsi:type="dcterms:W3CDTF">2026-06-10T05:52:00Z</dcterms:created>
  <dcterms:modified xsi:type="dcterms:W3CDTF">2026-06-10T05:52:00Z</dcterms:modified>
</cp:coreProperties>
</file>