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57" w:rsidRPr="003B047F" w:rsidRDefault="00B05D57" w:rsidP="00B05D57">
      <w:pPr>
        <w:jc w:val="center"/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>ПРОТОКОЛ</w:t>
      </w:r>
    </w:p>
    <w:p w:rsidR="00B05D57" w:rsidRPr="003B047F" w:rsidRDefault="00B05D57" w:rsidP="00B05D57">
      <w:pPr>
        <w:jc w:val="center"/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>заседания Научно-технического совета</w:t>
      </w:r>
    </w:p>
    <w:p w:rsidR="00B05D57" w:rsidRPr="003B047F" w:rsidRDefault="00B05D57" w:rsidP="00B05D57">
      <w:pPr>
        <w:suppressAutoHyphens/>
        <w:jc w:val="center"/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>Технического института (филиала) ФГАОУ ВО</w:t>
      </w:r>
    </w:p>
    <w:p w:rsidR="00B05D57" w:rsidRPr="003B047F" w:rsidRDefault="00B05D57" w:rsidP="00B05D57">
      <w:pPr>
        <w:suppressAutoHyphens/>
        <w:jc w:val="center"/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 xml:space="preserve">«Северо-Восточный федеральный университет </w:t>
      </w:r>
    </w:p>
    <w:p w:rsidR="00B05D57" w:rsidRPr="003B047F" w:rsidRDefault="00B05D57" w:rsidP="00B05D57">
      <w:pPr>
        <w:jc w:val="center"/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 xml:space="preserve">им. М.К. </w:t>
      </w:r>
      <w:proofErr w:type="spellStart"/>
      <w:r w:rsidRPr="003B047F">
        <w:rPr>
          <w:b/>
          <w:sz w:val="26"/>
          <w:szCs w:val="26"/>
        </w:rPr>
        <w:t>Аммосова</w:t>
      </w:r>
      <w:proofErr w:type="spellEnd"/>
      <w:r w:rsidRPr="003B047F">
        <w:rPr>
          <w:b/>
          <w:sz w:val="26"/>
          <w:szCs w:val="26"/>
        </w:rPr>
        <w:t>» в г. Нерюнгри</w:t>
      </w:r>
    </w:p>
    <w:p w:rsidR="002E5ABB" w:rsidRPr="003B047F" w:rsidRDefault="002E5ABB" w:rsidP="002E5ABB">
      <w:pPr>
        <w:jc w:val="center"/>
        <w:rPr>
          <w:b/>
          <w:sz w:val="26"/>
          <w:szCs w:val="26"/>
        </w:rPr>
      </w:pPr>
    </w:p>
    <w:p w:rsidR="002E5ABB" w:rsidRPr="003B047F" w:rsidRDefault="002E5ABB" w:rsidP="002E5ABB">
      <w:pPr>
        <w:rPr>
          <w:b/>
          <w:sz w:val="26"/>
          <w:szCs w:val="26"/>
        </w:rPr>
      </w:pPr>
      <w:r w:rsidRPr="003B047F">
        <w:rPr>
          <w:b/>
          <w:sz w:val="26"/>
          <w:szCs w:val="26"/>
        </w:rPr>
        <w:t xml:space="preserve">                               </w:t>
      </w:r>
      <w:r w:rsidR="003B047F">
        <w:rPr>
          <w:b/>
          <w:sz w:val="26"/>
          <w:szCs w:val="26"/>
        </w:rPr>
        <w:t xml:space="preserve">                   </w:t>
      </w:r>
      <w:r w:rsidRPr="003B047F">
        <w:rPr>
          <w:b/>
          <w:sz w:val="26"/>
          <w:szCs w:val="26"/>
        </w:rPr>
        <w:t xml:space="preserve">            № </w:t>
      </w:r>
      <w:r w:rsidR="00A64902" w:rsidRPr="003B047F">
        <w:rPr>
          <w:b/>
          <w:sz w:val="26"/>
          <w:szCs w:val="26"/>
        </w:rPr>
        <w:t>3</w:t>
      </w:r>
      <w:r w:rsidRPr="003B047F">
        <w:rPr>
          <w:b/>
          <w:sz w:val="26"/>
          <w:szCs w:val="26"/>
        </w:rPr>
        <w:t xml:space="preserve">                                                от </w:t>
      </w:r>
      <w:r w:rsidR="008756C6" w:rsidRPr="003B047F">
        <w:rPr>
          <w:b/>
          <w:sz w:val="26"/>
          <w:szCs w:val="26"/>
        </w:rPr>
        <w:t>2</w:t>
      </w:r>
      <w:r w:rsidR="00B05D57" w:rsidRPr="003B047F">
        <w:rPr>
          <w:b/>
          <w:sz w:val="26"/>
          <w:szCs w:val="26"/>
        </w:rPr>
        <w:t>1</w:t>
      </w:r>
      <w:r w:rsidRPr="003B047F">
        <w:rPr>
          <w:b/>
          <w:sz w:val="26"/>
          <w:szCs w:val="26"/>
        </w:rPr>
        <w:t>.0</w:t>
      </w:r>
      <w:r w:rsidR="002331D8" w:rsidRPr="003B047F">
        <w:rPr>
          <w:b/>
          <w:sz w:val="26"/>
          <w:szCs w:val="26"/>
        </w:rPr>
        <w:t>5</w:t>
      </w:r>
      <w:r w:rsidRPr="003B047F">
        <w:rPr>
          <w:b/>
          <w:sz w:val="26"/>
          <w:szCs w:val="26"/>
        </w:rPr>
        <w:t>.202</w:t>
      </w:r>
      <w:r w:rsidR="00A64902" w:rsidRPr="003B047F">
        <w:rPr>
          <w:b/>
          <w:sz w:val="26"/>
          <w:szCs w:val="26"/>
        </w:rPr>
        <w:t>6</w:t>
      </w:r>
      <w:r w:rsidRPr="003B047F">
        <w:rPr>
          <w:b/>
          <w:sz w:val="26"/>
          <w:szCs w:val="26"/>
        </w:rPr>
        <w:t>г.</w:t>
      </w:r>
    </w:p>
    <w:p w:rsidR="002E5ABB" w:rsidRPr="003B047F" w:rsidRDefault="002E5ABB" w:rsidP="002E5ABB">
      <w:pPr>
        <w:jc w:val="both"/>
        <w:rPr>
          <w:b/>
          <w:sz w:val="26"/>
          <w:szCs w:val="26"/>
        </w:rPr>
      </w:pPr>
    </w:p>
    <w:p w:rsidR="00B05D57" w:rsidRPr="003B047F" w:rsidRDefault="00B05D57" w:rsidP="00E97286">
      <w:pPr>
        <w:pStyle w:val="a3"/>
        <w:tabs>
          <w:tab w:val="center" w:pos="4677"/>
        </w:tabs>
        <w:jc w:val="both"/>
        <w:rPr>
          <w:sz w:val="26"/>
          <w:szCs w:val="26"/>
          <w:u w:val="single"/>
        </w:rPr>
      </w:pPr>
      <w:r w:rsidRPr="003B047F">
        <w:rPr>
          <w:sz w:val="26"/>
          <w:szCs w:val="26"/>
          <w:u w:val="single"/>
        </w:rPr>
        <w:t>Присутствовали</w:t>
      </w:r>
      <w:r w:rsidRPr="003B047F">
        <w:rPr>
          <w:sz w:val="26"/>
          <w:szCs w:val="26"/>
        </w:rPr>
        <w:t xml:space="preserve">: </w:t>
      </w:r>
      <w:r w:rsidR="00A64902" w:rsidRPr="003B047F">
        <w:rPr>
          <w:b w:val="0"/>
          <w:sz w:val="26"/>
          <w:szCs w:val="26"/>
        </w:rPr>
        <w:t xml:space="preserve">Кузнецов П.Ю., Косарев Л.В., Литвиненко А.В., Рочев В.Ф., Самохина В.М., Ахмедов Т.А., Барышников Ю.А., Панарина Н.В., Литвиненко И.А. (отсутствовали: Мамедова Л.В., Гриб Н.Н., </w:t>
      </w:r>
      <w:proofErr w:type="spellStart"/>
      <w:r w:rsidR="00A64902" w:rsidRPr="003B047F">
        <w:rPr>
          <w:b w:val="0"/>
          <w:sz w:val="26"/>
          <w:szCs w:val="26"/>
        </w:rPr>
        <w:t>Рукович</w:t>
      </w:r>
      <w:proofErr w:type="spellEnd"/>
      <w:r w:rsidR="00A64902" w:rsidRPr="003B047F">
        <w:rPr>
          <w:b w:val="0"/>
          <w:sz w:val="26"/>
          <w:szCs w:val="26"/>
        </w:rPr>
        <w:t xml:space="preserve"> А.В., Мельников А.Е.).</w:t>
      </w:r>
    </w:p>
    <w:p w:rsidR="00A64902" w:rsidRPr="003B047F" w:rsidRDefault="00A64902" w:rsidP="00E97286">
      <w:pPr>
        <w:pStyle w:val="a3"/>
        <w:tabs>
          <w:tab w:val="center" w:pos="4677"/>
        </w:tabs>
        <w:jc w:val="both"/>
        <w:rPr>
          <w:sz w:val="26"/>
          <w:szCs w:val="26"/>
          <w:u w:val="single"/>
        </w:rPr>
      </w:pPr>
    </w:p>
    <w:p w:rsidR="002E5ABB" w:rsidRPr="003B047F" w:rsidRDefault="002E5ABB" w:rsidP="00E97286">
      <w:pPr>
        <w:pStyle w:val="a3"/>
        <w:tabs>
          <w:tab w:val="center" w:pos="4677"/>
        </w:tabs>
        <w:jc w:val="both"/>
        <w:rPr>
          <w:b w:val="0"/>
          <w:sz w:val="26"/>
          <w:szCs w:val="26"/>
          <w:u w:val="single"/>
        </w:rPr>
      </w:pPr>
      <w:r w:rsidRPr="003B047F">
        <w:rPr>
          <w:sz w:val="26"/>
          <w:szCs w:val="26"/>
          <w:u w:val="single"/>
        </w:rPr>
        <w:t>Повестка дня:</w:t>
      </w:r>
    </w:p>
    <w:p w:rsidR="002141F1" w:rsidRPr="003B047F" w:rsidRDefault="002141F1" w:rsidP="00B05D57">
      <w:pPr>
        <w:pStyle w:val="a5"/>
        <w:numPr>
          <w:ilvl w:val="0"/>
          <w:numId w:val="2"/>
        </w:numPr>
        <w:tabs>
          <w:tab w:val="left" w:pos="426"/>
        </w:tabs>
        <w:spacing w:after="200" w:line="276" w:lineRule="auto"/>
        <w:ind w:left="0" w:right="-57" w:firstLine="0"/>
        <w:jc w:val="both"/>
        <w:rPr>
          <w:b/>
          <w:sz w:val="26"/>
          <w:szCs w:val="26"/>
        </w:rPr>
      </w:pPr>
      <w:r w:rsidRPr="003B047F">
        <w:rPr>
          <w:sz w:val="26"/>
          <w:szCs w:val="26"/>
        </w:rPr>
        <w:t xml:space="preserve">Утверждение отчетов студенческих научных кружков по итогам учебного года, </w:t>
      </w:r>
      <w:proofErr w:type="spellStart"/>
      <w:r w:rsidRPr="003B047F">
        <w:rPr>
          <w:sz w:val="26"/>
          <w:szCs w:val="26"/>
        </w:rPr>
        <w:t>докл</w:t>
      </w:r>
      <w:proofErr w:type="spellEnd"/>
      <w:r w:rsidRPr="003B047F">
        <w:rPr>
          <w:sz w:val="26"/>
          <w:szCs w:val="26"/>
        </w:rPr>
        <w:t xml:space="preserve">. – </w:t>
      </w:r>
      <w:r w:rsidRPr="003B047F">
        <w:rPr>
          <w:b/>
          <w:sz w:val="26"/>
          <w:szCs w:val="26"/>
        </w:rPr>
        <w:t>Н.В.</w:t>
      </w:r>
      <w:r w:rsidRPr="003B047F">
        <w:rPr>
          <w:sz w:val="26"/>
          <w:szCs w:val="26"/>
        </w:rPr>
        <w:t xml:space="preserve"> </w:t>
      </w:r>
      <w:r w:rsidRPr="003B047F">
        <w:rPr>
          <w:b/>
          <w:sz w:val="26"/>
          <w:szCs w:val="26"/>
        </w:rPr>
        <w:t>Панарина</w:t>
      </w:r>
      <w:r w:rsidRPr="003B047F">
        <w:rPr>
          <w:sz w:val="26"/>
          <w:szCs w:val="26"/>
        </w:rPr>
        <w:t xml:space="preserve"> (приглашен для представления отчета </w:t>
      </w:r>
      <w:proofErr w:type="spellStart"/>
      <w:r w:rsidRPr="003B047F">
        <w:rPr>
          <w:sz w:val="26"/>
          <w:szCs w:val="26"/>
        </w:rPr>
        <w:t>Акинин</w:t>
      </w:r>
      <w:proofErr w:type="spellEnd"/>
      <w:r w:rsidRPr="003B047F">
        <w:rPr>
          <w:sz w:val="26"/>
          <w:szCs w:val="26"/>
        </w:rPr>
        <w:t xml:space="preserve"> М.А.</w:t>
      </w:r>
    </w:p>
    <w:p w:rsidR="002141F1" w:rsidRPr="003B047F" w:rsidRDefault="002141F1" w:rsidP="002141F1">
      <w:pPr>
        <w:pStyle w:val="a5"/>
        <w:numPr>
          <w:ilvl w:val="0"/>
          <w:numId w:val="2"/>
        </w:numPr>
        <w:tabs>
          <w:tab w:val="left" w:pos="426"/>
        </w:tabs>
        <w:spacing w:after="200" w:line="276" w:lineRule="auto"/>
        <w:ind w:left="0" w:right="-57" w:firstLine="0"/>
        <w:jc w:val="both"/>
        <w:rPr>
          <w:b/>
          <w:sz w:val="26"/>
          <w:szCs w:val="26"/>
        </w:rPr>
      </w:pPr>
      <w:r w:rsidRPr="003B047F">
        <w:rPr>
          <w:sz w:val="26"/>
          <w:szCs w:val="26"/>
        </w:rPr>
        <w:t xml:space="preserve">Утверждение положения </w:t>
      </w:r>
      <w:r w:rsidRPr="003B047F">
        <w:rPr>
          <w:sz w:val="26"/>
          <w:szCs w:val="26"/>
          <w:lang w:val="en-US"/>
        </w:rPr>
        <w:t>XXVI</w:t>
      </w:r>
      <w:r w:rsidRPr="003B047F">
        <w:rPr>
          <w:sz w:val="26"/>
          <w:szCs w:val="26"/>
        </w:rPr>
        <w:t xml:space="preserve"> ВНПК, </w:t>
      </w:r>
      <w:proofErr w:type="spellStart"/>
      <w:r w:rsidRPr="003B047F">
        <w:rPr>
          <w:sz w:val="26"/>
          <w:szCs w:val="26"/>
        </w:rPr>
        <w:t>докл</w:t>
      </w:r>
      <w:proofErr w:type="spellEnd"/>
      <w:r w:rsidRPr="003B047F">
        <w:rPr>
          <w:sz w:val="26"/>
          <w:szCs w:val="26"/>
        </w:rPr>
        <w:t>. –</w:t>
      </w:r>
      <w:r w:rsidRPr="003B047F">
        <w:rPr>
          <w:b/>
          <w:sz w:val="26"/>
          <w:szCs w:val="26"/>
        </w:rPr>
        <w:t xml:space="preserve"> Н.В. Панарина</w:t>
      </w:r>
    </w:p>
    <w:p w:rsidR="002141F1" w:rsidRPr="003B047F" w:rsidRDefault="002141F1" w:rsidP="003B047F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right="-57" w:firstLine="0"/>
        <w:jc w:val="both"/>
        <w:rPr>
          <w:sz w:val="26"/>
          <w:szCs w:val="26"/>
        </w:rPr>
      </w:pPr>
      <w:r w:rsidRPr="003B047F">
        <w:rPr>
          <w:color w:val="000000"/>
          <w:sz w:val="26"/>
          <w:szCs w:val="26"/>
        </w:rPr>
        <w:t>Разное (ознакомление и обсуждение плановы</w:t>
      </w:r>
      <w:r w:rsidR="00A31F9D" w:rsidRPr="003B047F">
        <w:rPr>
          <w:color w:val="000000"/>
          <w:sz w:val="26"/>
          <w:szCs w:val="26"/>
        </w:rPr>
        <w:t>х</w:t>
      </w:r>
      <w:r w:rsidRPr="003B047F">
        <w:rPr>
          <w:color w:val="000000"/>
          <w:sz w:val="26"/>
          <w:szCs w:val="26"/>
        </w:rPr>
        <w:t xml:space="preserve"> показател</w:t>
      </w:r>
      <w:r w:rsidR="00A31F9D" w:rsidRPr="003B047F">
        <w:rPr>
          <w:color w:val="000000"/>
          <w:sz w:val="26"/>
          <w:szCs w:val="26"/>
        </w:rPr>
        <w:t>ей</w:t>
      </w:r>
      <w:r w:rsidRPr="003B047F">
        <w:rPr>
          <w:color w:val="000000"/>
          <w:sz w:val="26"/>
          <w:szCs w:val="26"/>
        </w:rPr>
        <w:t xml:space="preserve"> эффективности ТИ (ф) СВФУ на 2026г.)</w:t>
      </w:r>
      <w:r w:rsidRPr="003B047F">
        <w:rPr>
          <w:b/>
          <w:sz w:val="26"/>
          <w:szCs w:val="26"/>
        </w:rPr>
        <w:t>.</w:t>
      </w:r>
    </w:p>
    <w:p w:rsidR="00B00AE1" w:rsidRPr="003B047F" w:rsidRDefault="00B00AE1" w:rsidP="00B00AE1">
      <w:pPr>
        <w:tabs>
          <w:tab w:val="left" w:pos="284"/>
        </w:tabs>
        <w:ind w:right="85"/>
        <w:jc w:val="both"/>
        <w:rPr>
          <w:sz w:val="26"/>
          <w:szCs w:val="26"/>
        </w:rPr>
      </w:pPr>
    </w:p>
    <w:p w:rsidR="002E5ABB" w:rsidRPr="003B047F" w:rsidRDefault="002E5ABB" w:rsidP="002E5ABB">
      <w:pPr>
        <w:pStyle w:val="a3"/>
        <w:tabs>
          <w:tab w:val="center" w:pos="4677"/>
        </w:tabs>
        <w:jc w:val="both"/>
        <w:rPr>
          <w:sz w:val="26"/>
          <w:szCs w:val="26"/>
          <w:u w:val="single"/>
        </w:rPr>
      </w:pPr>
      <w:r w:rsidRPr="003B047F">
        <w:rPr>
          <w:sz w:val="26"/>
          <w:szCs w:val="26"/>
          <w:u w:val="single"/>
        </w:rPr>
        <w:t>Выступил:</w:t>
      </w:r>
    </w:p>
    <w:p w:rsidR="00F62492" w:rsidRPr="003B047F" w:rsidRDefault="002141F1" w:rsidP="00B7588A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</w:rPr>
        <w:t>Кузнецов П.Ю., озвучил повестку заседания совета, предложил утвердить</w:t>
      </w:r>
    </w:p>
    <w:p w:rsidR="00F62492" w:rsidRPr="003B047F" w:rsidRDefault="00F62492" w:rsidP="00F62492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  <w:u w:val="single"/>
        </w:rPr>
        <w:t>Голосовали:</w:t>
      </w:r>
      <w:r w:rsidRPr="003B047F">
        <w:rPr>
          <w:b w:val="0"/>
          <w:sz w:val="26"/>
          <w:szCs w:val="26"/>
        </w:rPr>
        <w:t xml:space="preserve"> </w:t>
      </w:r>
      <w:r w:rsidR="006E76A5" w:rsidRPr="003B047F">
        <w:rPr>
          <w:b w:val="0"/>
          <w:sz w:val="26"/>
          <w:szCs w:val="26"/>
        </w:rPr>
        <w:t xml:space="preserve">«за» - </w:t>
      </w:r>
      <w:r w:rsidRPr="003B047F">
        <w:rPr>
          <w:b w:val="0"/>
          <w:sz w:val="26"/>
          <w:szCs w:val="26"/>
        </w:rPr>
        <w:t>единогласно.</w:t>
      </w:r>
    </w:p>
    <w:p w:rsidR="00F62492" w:rsidRPr="003B047F" w:rsidRDefault="00F62492" w:rsidP="00F62492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</w:p>
    <w:p w:rsidR="00F62492" w:rsidRPr="003B047F" w:rsidRDefault="00F62492" w:rsidP="00F62492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  <w:u w:val="single"/>
        </w:rPr>
        <w:t>Постановили:</w:t>
      </w:r>
      <w:r w:rsidRPr="003B047F">
        <w:rPr>
          <w:b w:val="0"/>
          <w:sz w:val="26"/>
          <w:szCs w:val="26"/>
        </w:rPr>
        <w:t xml:space="preserve"> провести заседание согласно </w:t>
      </w:r>
      <w:r w:rsidR="002331D8" w:rsidRPr="003B047F">
        <w:rPr>
          <w:b w:val="0"/>
          <w:sz w:val="26"/>
          <w:szCs w:val="26"/>
        </w:rPr>
        <w:t xml:space="preserve">утвержденных изменений </w:t>
      </w:r>
      <w:r w:rsidRPr="003B047F">
        <w:rPr>
          <w:b w:val="0"/>
          <w:sz w:val="26"/>
          <w:szCs w:val="26"/>
        </w:rPr>
        <w:t>повестки.</w:t>
      </w:r>
    </w:p>
    <w:p w:rsidR="00D43FBA" w:rsidRPr="003B047F" w:rsidRDefault="00D43FBA" w:rsidP="00704E24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sz w:val="26"/>
          <w:szCs w:val="26"/>
          <w:u w:val="single"/>
        </w:rPr>
      </w:pPr>
      <w:r w:rsidRPr="003B047F">
        <w:rPr>
          <w:sz w:val="26"/>
          <w:szCs w:val="26"/>
          <w:u w:val="single"/>
        </w:rPr>
        <w:t>По первому вопросу слушали:</w:t>
      </w: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sz w:val="26"/>
          <w:szCs w:val="26"/>
        </w:rPr>
        <w:t xml:space="preserve">Панарину Н.В.: в институте один студенческий кружок – «Страницы истории Южной Якутии», руководитель </w:t>
      </w:r>
      <w:proofErr w:type="spellStart"/>
      <w:r w:rsidRPr="003B047F">
        <w:rPr>
          <w:b w:val="0"/>
          <w:sz w:val="26"/>
          <w:szCs w:val="26"/>
        </w:rPr>
        <w:t>к.и.н</w:t>
      </w:r>
      <w:proofErr w:type="spellEnd"/>
      <w:r w:rsidRPr="003B047F">
        <w:rPr>
          <w:b w:val="0"/>
          <w:sz w:val="26"/>
          <w:szCs w:val="26"/>
        </w:rPr>
        <w:t xml:space="preserve">., доцент кафедры </w:t>
      </w:r>
      <w:proofErr w:type="spellStart"/>
      <w:r w:rsidRPr="003B047F">
        <w:rPr>
          <w:b w:val="0"/>
          <w:sz w:val="26"/>
          <w:szCs w:val="26"/>
        </w:rPr>
        <w:t>ЭГиОД</w:t>
      </w:r>
      <w:proofErr w:type="spellEnd"/>
      <w:r w:rsidRPr="003B047F">
        <w:rPr>
          <w:b w:val="0"/>
          <w:sz w:val="26"/>
          <w:szCs w:val="26"/>
        </w:rPr>
        <w:t xml:space="preserve"> </w:t>
      </w:r>
      <w:proofErr w:type="spellStart"/>
      <w:r w:rsidRPr="003B047F">
        <w:rPr>
          <w:b w:val="0"/>
          <w:sz w:val="26"/>
          <w:szCs w:val="26"/>
        </w:rPr>
        <w:t>Акинин</w:t>
      </w:r>
      <w:proofErr w:type="spellEnd"/>
      <w:r w:rsidRPr="003B047F">
        <w:rPr>
          <w:b w:val="0"/>
          <w:sz w:val="26"/>
          <w:szCs w:val="26"/>
        </w:rPr>
        <w:t xml:space="preserve"> М.А., для предоставления отчета был приглашен на заседание совета. Однако по состоянию здоровья подготовить отчет и прийти на заседание совета </w:t>
      </w:r>
      <w:proofErr w:type="spellStart"/>
      <w:r w:rsidRPr="003B047F">
        <w:rPr>
          <w:b w:val="0"/>
          <w:sz w:val="26"/>
          <w:szCs w:val="26"/>
        </w:rPr>
        <w:t>Акинин</w:t>
      </w:r>
      <w:proofErr w:type="spellEnd"/>
      <w:r w:rsidRPr="003B047F">
        <w:rPr>
          <w:b w:val="0"/>
          <w:sz w:val="26"/>
          <w:szCs w:val="26"/>
        </w:rPr>
        <w:t xml:space="preserve"> не смог, но заверил что до конца текущего месяца отчет будет подготовлен.</w:t>
      </w: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sz w:val="26"/>
          <w:szCs w:val="26"/>
        </w:rPr>
        <w:t xml:space="preserve"> </w:t>
      </w: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</w:rPr>
        <w:t>Кузнецов П.Ю.:</w:t>
      </w:r>
      <w:r w:rsidRPr="003B047F">
        <w:rPr>
          <w:b w:val="0"/>
          <w:sz w:val="26"/>
          <w:szCs w:val="26"/>
        </w:rPr>
        <w:t xml:space="preserve"> предложил принять информацию к сведению и перенести процедуру представления отчета на следующее заседание совета. Акцентировал внимание, что заслушать отчет на совете необходимо, так как в будущем возможно, это будет актуальное направление работы со студентами для всех вузов России.</w:t>
      </w: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</w:p>
    <w:p w:rsidR="00704E24" w:rsidRPr="003B047F" w:rsidRDefault="00704E24" w:rsidP="00704E24">
      <w:pPr>
        <w:pStyle w:val="a3"/>
        <w:tabs>
          <w:tab w:val="center" w:pos="4677"/>
        </w:tabs>
        <w:jc w:val="both"/>
        <w:rPr>
          <w:sz w:val="26"/>
          <w:szCs w:val="26"/>
          <w:u w:val="single"/>
        </w:rPr>
      </w:pPr>
      <w:r w:rsidRPr="003B047F">
        <w:rPr>
          <w:sz w:val="26"/>
          <w:szCs w:val="26"/>
          <w:u w:val="single"/>
        </w:rPr>
        <w:t xml:space="preserve">По </w:t>
      </w:r>
      <w:r w:rsidR="006551A6" w:rsidRPr="003B047F">
        <w:rPr>
          <w:sz w:val="26"/>
          <w:szCs w:val="26"/>
          <w:u w:val="single"/>
        </w:rPr>
        <w:t>второ</w:t>
      </w:r>
      <w:r w:rsidRPr="003B047F">
        <w:rPr>
          <w:sz w:val="26"/>
          <w:szCs w:val="26"/>
          <w:u w:val="single"/>
        </w:rPr>
        <w:t>му вопросу слушали:</w:t>
      </w:r>
    </w:p>
    <w:p w:rsidR="002141F1" w:rsidRPr="003B047F" w:rsidRDefault="002141F1" w:rsidP="002141F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</w:rPr>
        <w:t>Панарину Н.В.:</w:t>
      </w:r>
      <w:r w:rsidR="00120BC6" w:rsidRPr="003B047F">
        <w:rPr>
          <w:b w:val="0"/>
          <w:sz w:val="26"/>
          <w:szCs w:val="26"/>
        </w:rPr>
        <w:t xml:space="preserve"> Утверждение положения </w:t>
      </w:r>
      <w:r w:rsidR="00120BC6" w:rsidRPr="003B047F">
        <w:rPr>
          <w:b w:val="0"/>
          <w:sz w:val="26"/>
          <w:szCs w:val="26"/>
          <w:lang w:val="en-US"/>
        </w:rPr>
        <w:t>XXVI</w:t>
      </w:r>
      <w:r w:rsidR="00120BC6" w:rsidRPr="003B047F">
        <w:rPr>
          <w:b w:val="0"/>
          <w:sz w:val="26"/>
          <w:szCs w:val="26"/>
        </w:rPr>
        <w:t xml:space="preserve"> ВНПК. </w:t>
      </w:r>
    </w:p>
    <w:p w:rsidR="00120BC6" w:rsidRPr="003B047F" w:rsidRDefault="00120BC6" w:rsidP="00120BC6">
      <w:pPr>
        <w:pStyle w:val="a3"/>
        <w:tabs>
          <w:tab w:val="center" w:pos="4677"/>
        </w:tabs>
        <w:ind w:firstLine="709"/>
        <w:jc w:val="both"/>
        <w:rPr>
          <w:b w:val="0"/>
          <w:sz w:val="26"/>
          <w:szCs w:val="26"/>
        </w:rPr>
      </w:pPr>
      <w:r w:rsidRPr="003B047F">
        <w:rPr>
          <w:b w:val="0"/>
          <w:sz w:val="26"/>
          <w:szCs w:val="26"/>
        </w:rPr>
        <w:t xml:space="preserve">Предварительно члены совета ознакомлены с проектом положения конференции (через группу в мессенджере </w:t>
      </w:r>
      <w:r w:rsidRPr="003B047F">
        <w:rPr>
          <w:b w:val="0"/>
          <w:sz w:val="26"/>
          <w:szCs w:val="26"/>
          <w:lang w:val="en-US"/>
        </w:rPr>
        <w:t>Max</w:t>
      </w:r>
      <w:r w:rsidRPr="003B047F">
        <w:rPr>
          <w:b w:val="0"/>
          <w:sz w:val="26"/>
          <w:szCs w:val="26"/>
        </w:rPr>
        <w:t xml:space="preserve">). В положении есть дополнения в связи с тем, что для участия в конференции участники должны предоставить экспертные заключения по </w:t>
      </w:r>
      <w:proofErr w:type="spellStart"/>
      <w:r w:rsidRPr="003B047F">
        <w:rPr>
          <w:b w:val="0"/>
          <w:sz w:val="26"/>
          <w:szCs w:val="26"/>
        </w:rPr>
        <w:t>гостайне</w:t>
      </w:r>
      <w:proofErr w:type="spellEnd"/>
      <w:r w:rsidRPr="003B047F">
        <w:rPr>
          <w:b w:val="0"/>
          <w:sz w:val="26"/>
          <w:szCs w:val="26"/>
        </w:rPr>
        <w:t xml:space="preserve"> и по экспортному контролю, т.е. каждый участник конференции, перед тем как предоставят к опубликованию свои публикации должны предъявить экспертные заключения по </w:t>
      </w:r>
      <w:proofErr w:type="spellStart"/>
      <w:r w:rsidRPr="003B047F">
        <w:rPr>
          <w:b w:val="0"/>
          <w:sz w:val="26"/>
          <w:szCs w:val="26"/>
        </w:rPr>
        <w:t>гостайне</w:t>
      </w:r>
      <w:proofErr w:type="spellEnd"/>
      <w:r w:rsidRPr="003B047F">
        <w:rPr>
          <w:b w:val="0"/>
          <w:sz w:val="26"/>
          <w:szCs w:val="26"/>
        </w:rPr>
        <w:t xml:space="preserve"> и экспортному контролю. В проекте положения </w:t>
      </w:r>
      <w:r w:rsidRPr="003B047F">
        <w:rPr>
          <w:b w:val="0"/>
          <w:sz w:val="26"/>
          <w:szCs w:val="26"/>
          <w:lang w:val="en-US"/>
        </w:rPr>
        <w:t>XXVI</w:t>
      </w:r>
      <w:r w:rsidRPr="003B047F">
        <w:rPr>
          <w:b w:val="0"/>
          <w:sz w:val="26"/>
          <w:szCs w:val="26"/>
        </w:rPr>
        <w:t xml:space="preserve"> ВНПК отражена вся необходимая информация о процедуре выполнения данных новшеств. Прошу обратить внимание на нюансы при участии иностранных граждан при оформлении заключений.</w:t>
      </w:r>
    </w:p>
    <w:p w:rsidR="00120BC6" w:rsidRPr="003B047F" w:rsidRDefault="00120BC6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lastRenderedPageBreak/>
        <w:t>Ахмедов Т.Ю.:</w:t>
      </w:r>
      <w:r w:rsidRPr="003B047F">
        <w:rPr>
          <w:b w:val="0"/>
          <w:sz w:val="26"/>
          <w:szCs w:val="26"/>
        </w:rPr>
        <w:t xml:space="preserve"> на гуманитарном направлении тоже нужно исполнять данную процедуру?</w:t>
      </w:r>
    </w:p>
    <w:p w:rsidR="00120BC6" w:rsidRPr="003B047F" w:rsidRDefault="00120BC6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t>Панарина Н.В.:</w:t>
      </w:r>
      <w:r w:rsidRPr="003B047F">
        <w:rPr>
          <w:b w:val="0"/>
          <w:sz w:val="26"/>
          <w:szCs w:val="26"/>
        </w:rPr>
        <w:t xml:space="preserve"> да, она обязательна для всех направлений работы конференции.</w:t>
      </w:r>
      <w:r w:rsidR="00A31F9D" w:rsidRPr="003B047F">
        <w:rPr>
          <w:b w:val="0"/>
          <w:sz w:val="26"/>
          <w:szCs w:val="26"/>
        </w:rPr>
        <w:t xml:space="preserve"> </w:t>
      </w:r>
      <w:proofErr w:type="spellStart"/>
      <w:r w:rsidR="00A31F9D" w:rsidRPr="003B047F">
        <w:rPr>
          <w:b w:val="0"/>
          <w:sz w:val="26"/>
          <w:szCs w:val="26"/>
        </w:rPr>
        <w:t>Гостайна</w:t>
      </w:r>
      <w:proofErr w:type="spellEnd"/>
      <w:r w:rsidR="00A31F9D" w:rsidRPr="003B047F">
        <w:rPr>
          <w:b w:val="0"/>
          <w:sz w:val="26"/>
          <w:szCs w:val="26"/>
        </w:rPr>
        <w:t xml:space="preserve"> идет на открытое </w:t>
      </w:r>
      <w:proofErr w:type="spellStart"/>
      <w:r w:rsidR="00A31F9D" w:rsidRPr="003B047F">
        <w:rPr>
          <w:b w:val="0"/>
          <w:sz w:val="26"/>
          <w:szCs w:val="26"/>
        </w:rPr>
        <w:t>публикование</w:t>
      </w:r>
      <w:proofErr w:type="spellEnd"/>
      <w:r w:rsidR="00A31F9D" w:rsidRPr="003B047F">
        <w:rPr>
          <w:b w:val="0"/>
          <w:sz w:val="26"/>
          <w:szCs w:val="26"/>
        </w:rPr>
        <w:t>.</w:t>
      </w:r>
    </w:p>
    <w:p w:rsidR="00A31F9D" w:rsidRPr="003B047F" w:rsidRDefault="00A31F9D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t>Рочев В.Ф.:</w:t>
      </w:r>
      <w:r w:rsidRPr="003B047F">
        <w:rPr>
          <w:b w:val="0"/>
          <w:sz w:val="26"/>
          <w:szCs w:val="26"/>
        </w:rPr>
        <w:t xml:space="preserve"> уточните сроки проведения конференции</w:t>
      </w:r>
    </w:p>
    <w:p w:rsidR="00A31F9D" w:rsidRPr="003B047F" w:rsidRDefault="00A31F9D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t>Панарина Н.В.:</w:t>
      </w:r>
      <w:r w:rsidRPr="003B047F">
        <w:rPr>
          <w:b w:val="0"/>
          <w:sz w:val="26"/>
          <w:szCs w:val="26"/>
        </w:rPr>
        <w:t xml:space="preserve"> 21 – 23 октября 2026г., в положении даты указаны.</w:t>
      </w:r>
    </w:p>
    <w:p w:rsidR="00A31F9D" w:rsidRPr="003B047F" w:rsidRDefault="00A31F9D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t>Кузнецов П.Ю.:</w:t>
      </w:r>
      <w:r w:rsidRPr="003B047F">
        <w:rPr>
          <w:b w:val="0"/>
          <w:sz w:val="26"/>
          <w:szCs w:val="26"/>
        </w:rPr>
        <w:t xml:space="preserve"> как запланируем выпуск сборника материалов конференции – до проведения конференции или после.</w:t>
      </w:r>
    </w:p>
    <w:p w:rsidR="00A31F9D" w:rsidRPr="003B047F" w:rsidRDefault="00A31F9D" w:rsidP="00120BC6">
      <w:pPr>
        <w:pStyle w:val="a3"/>
        <w:tabs>
          <w:tab w:val="center" w:pos="4677"/>
        </w:tabs>
        <w:ind w:firstLine="709"/>
        <w:jc w:val="both"/>
        <w:rPr>
          <w:b w:val="0"/>
          <w:sz w:val="26"/>
          <w:szCs w:val="26"/>
        </w:rPr>
      </w:pPr>
      <w:r w:rsidRPr="003B047F">
        <w:rPr>
          <w:b w:val="0"/>
          <w:sz w:val="26"/>
          <w:szCs w:val="26"/>
        </w:rPr>
        <w:t>Все присутствующие члены совета высказались за выпуск сборника после проведения конференции.</w:t>
      </w:r>
    </w:p>
    <w:p w:rsidR="00A31F9D" w:rsidRPr="003B047F" w:rsidRDefault="00A31F9D" w:rsidP="003B047F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b w:val="0"/>
          <w:i/>
          <w:sz w:val="26"/>
          <w:szCs w:val="26"/>
        </w:rPr>
        <w:t>Панарина Н.В.:</w:t>
      </w:r>
      <w:r w:rsidRPr="003B047F">
        <w:rPr>
          <w:b w:val="0"/>
          <w:sz w:val="26"/>
          <w:szCs w:val="26"/>
        </w:rPr>
        <w:t xml:space="preserve"> есть у кого-либо еще замечания, дополнения, предложения по проекту положения </w:t>
      </w:r>
      <w:r w:rsidRPr="003B047F">
        <w:rPr>
          <w:b w:val="0"/>
          <w:sz w:val="26"/>
          <w:szCs w:val="26"/>
          <w:lang w:val="en-US"/>
        </w:rPr>
        <w:t>XXVI</w:t>
      </w:r>
      <w:r w:rsidRPr="003B047F">
        <w:rPr>
          <w:b w:val="0"/>
          <w:sz w:val="26"/>
          <w:szCs w:val="26"/>
        </w:rPr>
        <w:t xml:space="preserve"> ВНПК?</w:t>
      </w:r>
    </w:p>
    <w:p w:rsidR="00A31F9D" w:rsidRPr="003B047F" w:rsidRDefault="00A31F9D" w:rsidP="00120BC6">
      <w:pPr>
        <w:pStyle w:val="a3"/>
        <w:tabs>
          <w:tab w:val="center" w:pos="4677"/>
        </w:tabs>
        <w:ind w:firstLine="709"/>
        <w:jc w:val="both"/>
        <w:rPr>
          <w:b w:val="0"/>
          <w:sz w:val="26"/>
          <w:szCs w:val="26"/>
        </w:rPr>
      </w:pPr>
      <w:r w:rsidRPr="003B047F">
        <w:rPr>
          <w:b w:val="0"/>
          <w:sz w:val="26"/>
          <w:szCs w:val="26"/>
        </w:rPr>
        <w:t>Не поступило</w:t>
      </w:r>
    </w:p>
    <w:p w:rsidR="00A31F9D" w:rsidRPr="00234550" w:rsidRDefault="00A31F9D" w:rsidP="00120BC6">
      <w:pPr>
        <w:pStyle w:val="a3"/>
        <w:tabs>
          <w:tab w:val="center" w:pos="4677"/>
        </w:tabs>
        <w:ind w:firstLine="709"/>
        <w:jc w:val="both"/>
        <w:rPr>
          <w:b w:val="0"/>
          <w:sz w:val="22"/>
          <w:szCs w:val="26"/>
        </w:rPr>
      </w:pPr>
    </w:p>
    <w:p w:rsidR="00A31F9D" w:rsidRPr="003B047F" w:rsidRDefault="00A31F9D" w:rsidP="00A31F9D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</w:rPr>
        <w:t>Кузнецов П.Ю.:</w:t>
      </w:r>
      <w:r w:rsidRPr="003B047F">
        <w:rPr>
          <w:b w:val="0"/>
          <w:sz w:val="26"/>
          <w:szCs w:val="26"/>
        </w:rPr>
        <w:t xml:space="preserve"> вынес на голосование решение о утверждении положения </w:t>
      </w:r>
      <w:r w:rsidRPr="003B047F">
        <w:rPr>
          <w:b w:val="0"/>
          <w:sz w:val="26"/>
          <w:szCs w:val="26"/>
          <w:lang w:val="en-US"/>
        </w:rPr>
        <w:t>XXVI</w:t>
      </w:r>
      <w:r w:rsidRPr="003B047F">
        <w:rPr>
          <w:b w:val="0"/>
          <w:sz w:val="26"/>
          <w:szCs w:val="26"/>
        </w:rPr>
        <w:t xml:space="preserve"> ВНПК</w:t>
      </w:r>
    </w:p>
    <w:p w:rsidR="00A31F9D" w:rsidRPr="003B047F" w:rsidRDefault="00A31F9D" w:rsidP="00A31F9D">
      <w:pPr>
        <w:pStyle w:val="a3"/>
        <w:tabs>
          <w:tab w:val="center" w:pos="4677"/>
        </w:tabs>
        <w:jc w:val="both"/>
        <w:rPr>
          <w:b w:val="0"/>
          <w:sz w:val="22"/>
          <w:szCs w:val="26"/>
        </w:rPr>
      </w:pPr>
    </w:p>
    <w:p w:rsidR="00A31F9D" w:rsidRPr="003B047F" w:rsidRDefault="00A31F9D" w:rsidP="00A31F9D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  <w:u w:val="single"/>
        </w:rPr>
        <w:t>Голосовали:</w:t>
      </w:r>
      <w:r w:rsidRPr="003B047F">
        <w:rPr>
          <w:b w:val="0"/>
          <w:sz w:val="26"/>
          <w:szCs w:val="26"/>
        </w:rPr>
        <w:t xml:space="preserve"> «за» - единогласно.</w:t>
      </w:r>
    </w:p>
    <w:p w:rsidR="00A31F9D" w:rsidRPr="003B047F" w:rsidRDefault="00A31F9D" w:rsidP="00A31F9D">
      <w:pPr>
        <w:pStyle w:val="a3"/>
        <w:tabs>
          <w:tab w:val="center" w:pos="4677"/>
        </w:tabs>
        <w:jc w:val="both"/>
        <w:rPr>
          <w:b w:val="0"/>
          <w:sz w:val="22"/>
          <w:szCs w:val="26"/>
        </w:rPr>
      </w:pPr>
    </w:p>
    <w:p w:rsidR="00A31F9D" w:rsidRPr="003B047F" w:rsidRDefault="00A31F9D" w:rsidP="00A31F9D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</w:rPr>
        <w:t xml:space="preserve">Постановили: </w:t>
      </w:r>
      <w:r w:rsidRPr="003B047F">
        <w:rPr>
          <w:b w:val="0"/>
          <w:sz w:val="26"/>
          <w:szCs w:val="26"/>
        </w:rPr>
        <w:t xml:space="preserve">утвердить проект положения </w:t>
      </w:r>
      <w:r w:rsidRPr="003B047F">
        <w:rPr>
          <w:b w:val="0"/>
          <w:sz w:val="26"/>
          <w:szCs w:val="26"/>
          <w:lang w:val="en-US"/>
        </w:rPr>
        <w:t>XXVI</w:t>
      </w:r>
      <w:r w:rsidRPr="003B047F">
        <w:rPr>
          <w:b w:val="0"/>
          <w:sz w:val="26"/>
          <w:szCs w:val="26"/>
        </w:rPr>
        <w:t xml:space="preserve"> ВНПК и подготовить его к подписи </w:t>
      </w:r>
      <w:proofErr w:type="spellStart"/>
      <w:r w:rsidRPr="003B047F">
        <w:rPr>
          <w:b w:val="0"/>
          <w:sz w:val="26"/>
          <w:szCs w:val="26"/>
        </w:rPr>
        <w:t>и.о</w:t>
      </w:r>
      <w:proofErr w:type="spellEnd"/>
      <w:r w:rsidRPr="003B047F">
        <w:rPr>
          <w:b w:val="0"/>
          <w:sz w:val="26"/>
          <w:szCs w:val="26"/>
        </w:rPr>
        <w:t>. директора института.</w:t>
      </w:r>
    </w:p>
    <w:p w:rsidR="003E57EA" w:rsidRPr="00234550" w:rsidRDefault="003E57EA" w:rsidP="003E57EA">
      <w:pPr>
        <w:pStyle w:val="a3"/>
        <w:tabs>
          <w:tab w:val="center" w:pos="4677"/>
        </w:tabs>
        <w:jc w:val="both"/>
        <w:rPr>
          <w:b w:val="0"/>
          <w:sz w:val="22"/>
          <w:szCs w:val="26"/>
        </w:rPr>
      </w:pPr>
    </w:p>
    <w:p w:rsidR="00650601" w:rsidRPr="003B047F" w:rsidRDefault="00650601" w:rsidP="00650601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  <w:r w:rsidRPr="003B047F">
        <w:rPr>
          <w:sz w:val="26"/>
          <w:szCs w:val="26"/>
          <w:u w:val="single"/>
        </w:rPr>
        <w:t>По вопросу Разное слушали:</w:t>
      </w:r>
      <w:r w:rsidRPr="003B047F">
        <w:rPr>
          <w:b w:val="0"/>
          <w:sz w:val="26"/>
          <w:szCs w:val="26"/>
        </w:rPr>
        <w:t xml:space="preserve"> </w:t>
      </w:r>
    </w:p>
    <w:p w:rsidR="00A31F9D" w:rsidRPr="003B047F" w:rsidRDefault="00A31F9D" w:rsidP="0028321E">
      <w:pPr>
        <w:jc w:val="both"/>
        <w:rPr>
          <w:color w:val="000000"/>
          <w:sz w:val="26"/>
          <w:szCs w:val="26"/>
        </w:rPr>
      </w:pPr>
      <w:r w:rsidRPr="003B047F">
        <w:rPr>
          <w:b/>
          <w:sz w:val="26"/>
          <w:szCs w:val="26"/>
        </w:rPr>
        <w:t>Кузнецова П.Ю.</w:t>
      </w:r>
      <w:r w:rsidR="004F2A17" w:rsidRPr="003B047F">
        <w:rPr>
          <w:b/>
          <w:sz w:val="26"/>
          <w:szCs w:val="26"/>
        </w:rPr>
        <w:t xml:space="preserve">: </w:t>
      </w:r>
      <w:r w:rsidR="00ED68C0" w:rsidRPr="003B047F">
        <w:rPr>
          <w:sz w:val="26"/>
          <w:szCs w:val="26"/>
        </w:rPr>
        <w:t>1)</w:t>
      </w:r>
      <w:r w:rsidR="00ED68C0" w:rsidRPr="003B047F">
        <w:rPr>
          <w:b/>
          <w:sz w:val="26"/>
          <w:szCs w:val="26"/>
        </w:rPr>
        <w:t xml:space="preserve"> </w:t>
      </w:r>
      <w:r w:rsidRPr="003B047F">
        <w:rPr>
          <w:color w:val="000000"/>
          <w:sz w:val="26"/>
          <w:szCs w:val="26"/>
        </w:rPr>
        <w:t>ознакомление и обсуждение плановых показателей эффективности ТИ (ф) СВФУ на 2026г.</w:t>
      </w:r>
    </w:p>
    <w:p w:rsidR="00A31F9D" w:rsidRPr="003B047F" w:rsidRDefault="00A31F9D" w:rsidP="0028321E">
      <w:pPr>
        <w:jc w:val="both"/>
        <w:rPr>
          <w:color w:val="000000"/>
          <w:sz w:val="26"/>
          <w:szCs w:val="26"/>
        </w:rPr>
      </w:pPr>
      <w:r w:rsidRPr="003B047F">
        <w:rPr>
          <w:color w:val="000000"/>
          <w:sz w:val="26"/>
          <w:szCs w:val="26"/>
        </w:rPr>
        <w:t>Приказ директора института ТИ (ф) СВФУ о плановых показател</w:t>
      </w:r>
      <w:r w:rsidR="003B047F" w:rsidRPr="003B047F">
        <w:rPr>
          <w:color w:val="000000"/>
          <w:sz w:val="26"/>
          <w:szCs w:val="26"/>
        </w:rPr>
        <w:t>ях</w:t>
      </w:r>
      <w:r w:rsidRPr="003B047F">
        <w:rPr>
          <w:color w:val="000000"/>
          <w:sz w:val="26"/>
          <w:szCs w:val="26"/>
        </w:rPr>
        <w:t xml:space="preserve"> уже вышел</w:t>
      </w:r>
      <w:r w:rsidR="003B047F" w:rsidRPr="003B047F">
        <w:rPr>
          <w:color w:val="000000"/>
          <w:sz w:val="26"/>
          <w:szCs w:val="26"/>
        </w:rPr>
        <w:t xml:space="preserve">, он также предварительно был выставлен в группе мессенджера </w:t>
      </w:r>
      <w:r w:rsidR="003B047F" w:rsidRPr="003B047F">
        <w:rPr>
          <w:color w:val="000000"/>
          <w:sz w:val="26"/>
          <w:szCs w:val="26"/>
          <w:lang w:val="en-US"/>
        </w:rPr>
        <w:t>Max</w:t>
      </w:r>
      <w:r w:rsidR="003B047F" w:rsidRPr="003B047F">
        <w:rPr>
          <w:color w:val="000000"/>
          <w:sz w:val="26"/>
          <w:szCs w:val="26"/>
        </w:rPr>
        <w:t xml:space="preserve">. </w:t>
      </w:r>
    </w:p>
    <w:p w:rsidR="003B047F" w:rsidRPr="003B047F" w:rsidRDefault="003B047F" w:rsidP="003B047F">
      <w:pPr>
        <w:ind w:firstLine="709"/>
        <w:jc w:val="both"/>
        <w:rPr>
          <w:color w:val="000000"/>
          <w:sz w:val="26"/>
          <w:szCs w:val="26"/>
        </w:rPr>
      </w:pPr>
    </w:p>
    <w:p w:rsidR="003B047F" w:rsidRPr="003B047F" w:rsidRDefault="003B047F" w:rsidP="003B047F">
      <w:pPr>
        <w:ind w:firstLine="709"/>
        <w:jc w:val="both"/>
        <w:rPr>
          <w:color w:val="000000"/>
          <w:sz w:val="26"/>
          <w:szCs w:val="26"/>
        </w:rPr>
      </w:pPr>
      <w:r w:rsidRPr="003B047F">
        <w:rPr>
          <w:color w:val="000000"/>
          <w:sz w:val="26"/>
          <w:szCs w:val="26"/>
        </w:rPr>
        <w:t xml:space="preserve">Каких-либо замечаний, вопросов, предложений </w:t>
      </w:r>
      <w:r w:rsidR="00BD05AF">
        <w:rPr>
          <w:color w:val="000000"/>
          <w:sz w:val="26"/>
          <w:szCs w:val="26"/>
        </w:rPr>
        <w:t xml:space="preserve">по перераспределению плановых показателей </w:t>
      </w:r>
      <w:r w:rsidRPr="003B047F">
        <w:rPr>
          <w:color w:val="000000"/>
          <w:sz w:val="26"/>
          <w:szCs w:val="26"/>
        </w:rPr>
        <w:t>от членов совета не поступило.</w:t>
      </w:r>
    </w:p>
    <w:p w:rsidR="003B047F" w:rsidRPr="00234550" w:rsidRDefault="003B047F" w:rsidP="003B047F">
      <w:pPr>
        <w:ind w:firstLine="709"/>
        <w:jc w:val="both"/>
        <w:rPr>
          <w:color w:val="000000"/>
          <w:sz w:val="22"/>
          <w:szCs w:val="26"/>
        </w:rPr>
      </w:pPr>
    </w:p>
    <w:p w:rsidR="003B047F" w:rsidRPr="003B047F" w:rsidRDefault="003B047F" w:rsidP="00234550">
      <w:pPr>
        <w:jc w:val="both"/>
        <w:rPr>
          <w:color w:val="000000"/>
          <w:sz w:val="26"/>
          <w:szCs w:val="26"/>
        </w:rPr>
      </w:pPr>
      <w:r w:rsidRPr="00234550">
        <w:rPr>
          <w:i/>
          <w:color w:val="000000"/>
          <w:sz w:val="26"/>
          <w:szCs w:val="26"/>
        </w:rPr>
        <w:t>Кузнецов П.Ю.</w:t>
      </w:r>
      <w:r w:rsidRPr="003B047F">
        <w:rPr>
          <w:color w:val="000000"/>
          <w:sz w:val="26"/>
          <w:szCs w:val="26"/>
        </w:rPr>
        <w:t xml:space="preserve"> предложил принять информацию к сведению. </w:t>
      </w:r>
    </w:p>
    <w:p w:rsidR="00A31F9D" w:rsidRPr="00234550" w:rsidRDefault="00A31F9D" w:rsidP="0028321E">
      <w:pPr>
        <w:jc w:val="both"/>
        <w:rPr>
          <w:b/>
          <w:sz w:val="22"/>
          <w:szCs w:val="26"/>
        </w:rPr>
      </w:pPr>
    </w:p>
    <w:p w:rsidR="003B047F" w:rsidRPr="003B047F" w:rsidRDefault="00ED68C0" w:rsidP="0028321E">
      <w:pPr>
        <w:jc w:val="both"/>
        <w:rPr>
          <w:sz w:val="26"/>
          <w:szCs w:val="26"/>
        </w:rPr>
      </w:pPr>
      <w:r w:rsidRPr="003B047F">
        <w:rPr>
          <w:sz w:val="26"/>
          <w:szCs w:val="26"/>
        </w:rPr>
        <w:t>2)</w:t>
      </w:r>
      <w:r w:rsidRPr="003B047F">
        <w:rPr>
          <w:i/>
          <w:sz w:val="26"/>
          <w:szCs w:val="26"/>
        </w:rPr>
        <w:t xml:space="preserve"> </w:t>
      </w:r>
      <w:r w:rsidR="003B047F" w:rsidRPr="003B047F">
        <w:rPr>
          <w:i/>
          <w:sz w:val="26"/>
          <w:szCs w:val="26"/>
        </w:rPr>
        <w:t xml:space="preserve">Кузнецов П.Ю.: </w:t>
      </w:r>
      <w:r w:rsidR="003B047F" w:rsidRPr="003B047F">
        <w:rPr>
          <w:sz w:val="26"/>
          <w:szCs w:val="26"/>
        </w:rPr>
        <w:t xml:space="preserve">озвучил информацию по плану работы НТС во второй половине 2026 г. – планируется его утверждение на следующем заседании совета. Предложил если у кого-либо возникнут вопросы, которые необходимо будет </w:t>
      </w:r>
      <w:r w:rsidR="00BD05AF">
        <w:rPr>
          <w:sz w:val="26"/>
          <w:szCs w:val="26"/>
        </w:rPr>
        <w:t xml:space="preserve">включить </w:t>
      </w:r>
      <w:r w:rsidR="003B047F" w:rsidRPr="003B047F">
        <w:rPr>
          <w:sz w:val="26"/>
          <w:szCs w:val="26"/>
        </w:rPr>
        <w:t>в план работы, просьба их предварительно предоставить</w:t>
      </w:r>
      <w:r w:rsidR="00BD05AF">
        <w:rPr>
          <w:sz w:val="26"/>
          <w:szCs w:val="26"/>
        </w:rPr>
        <w:t xml:space="preserve"> до рассмотрения на УС института в июне – до 10.06.2026г.</w:t>
      </w:r>
      <w:bookmarkStart w:id="0" w:name="_GoBack"/>
      <w:bookmarkEnd w:id="0"/>
      <w:r w:rsidR="003B047F" w:rsidRPr="003B047F">
        <w:rPr>
          <w:sz w:val="26"/>
          <w:szCs w:val="26"/>
        </w:rPr>
        <w:t xml:space="preserve"> </w:t>
      </w:r>
    </w:p>
    <w:p w:rsidR="003B047F" w:rsidRPr="00234550" w:rsidRDefault="003B047F" w:rsidP="0028321E">
      <w:pPr>
        <w:jc w:val="both"/>
        <w:rPr>
          <w:szCs w:val="26"/>
        </w:rPr>
      </w:pPr>
    </w:p>
    <w:p w:rsidR="003B047F" w:rsidRPr="003B047F" w:rsidRDefault="003B047F" w:rsidP="0028321E">
      <w:pPr>
        <w:jc w:val="both"/>
        <w:rPr>
          <w:sz w:val="26"/>
          <w:szCs w:val="26"/>
        </w:rPr>
      </w:pPr>
      <w:r w:rsidRPr="003B047F">
        <w:rPr>
          <w:sz w:val="26"/>
          <w:szCs w:val="26"/>
        </w:rPr>
        <w:t>Председатель совета объявил</w:t>
      </w:r>
      <w:r w:rsidR="00234550">
        <w:rPr>
          <w:sz w:val="26"/>
          <w:szCs w:val="26"/>
        </w:rPr>
        <w:t>,</w:t>
      </w:r>
      <w:r w:rsidRPr="003B047F">
        <w:rPr>
          <w:sz w:val="26"/>
          <w:szCs w:val="26"/>
        </w:rPr>
        <w:t xml:space="preserve"> что повестка исчерпана, поблагодарил членов совета за работу.</w:t>
      </w:r>
    </w:p>
    <w:p w:rsidR="003B047F" w:rsidRPr="003B047F" w:rsidRDefault="003B047F" w:rsidP="0028321E">
      <w:pPr>
        <w:jc w:val="both"/>
        <w:rPr>
          <w:sz w:val="26"/>
          <w:szCs w:val="26"/>
        </w:rPr>
      </w:pPr>
    </w:p>
    <w:p w:rsidR="004E5B52" w:rsidRPr="003B047F" w:rsidRDefault="00E97286" w:rsidP="004E5B52">
      <w:pPr>
        <w:jc w:val="both"/>
        <w:rPr>
          <w:sz w:val="26"/>
          <w:szCs w:val="26"/>
        </w:rPr>
      </w:pPr>
      <w:r w:rsidRPr="003B047F">
        <w:rPr>
          <w:sz w:val="26"/>
          <w:szCs w:val="26"/>
        </w:rPr>
        <w:t>П</w:t>
      </w:r>
      <w:r w:rsidR="004E5B52" w:rsidRPr="003B047F">
        <w:rPr>
          <w:sz w:val="26"/>
          <w:szCs w:val="26"/>
        </w:rPr>
        <w:t>редседател</w:t>
      </w:r>
      <w:r w:rsidRPr="003B047F">
        <w:rPr>
          <w:sz w:val="26"/>
          <w:szCs w:val="26"/>
        </w:rPr>
        <w:t>ь</w:t>
      </w:r>
      <w:r w:rsidR="004E5B52" w:rsidRPr="003B047F">
        <w:rPr>
          <w:sz w:val="26"/>
          <w:szCs w:val="26"/>
        </w:rPr>
        <w:t xml:space="preserve"> НТС</w:t>
      </w:r>
      <w:r w:rsidR="0093710A" w:rsidRPr="003B047F">
        <w:rPr>
          <w:sz w:val="26"/>
          <w:szCs w:val="26"/>
        </w:rPr>
        <w:t xml:space="preserve">                     </w:t>
      </w:r>
      <w:r w:rsidR="004E5B52" w:rsidRPr="003B047F">
        <w:rPr>
          <w:sz w:val="26"/>
          <w:szCs w:val="26"/>
        </w:rPr>
        <w:t xml:space="preserve">                                                            </w:t>
      </w:r>
      <w:r w:rsidR="00B559E7" w:rsidRPr="003B047F">
        <w:rPr>
          <w:sz w:val="26"/>
          <w:szCs w:val="26"/>
        </w:rPr>
        <w:t>П.Ю. Кузнецов</w:t>
      </w:r>
    </w:p>
    <w:p w:rsidR="004E5B52" w:rsidRPr="003B047F" w:rsidRDefault="004E5B52" w:rsidP="004E5B52">
      <w:pPr>
        <w:pStyle w:val="a3"/>
        <w:tabs>
          <w:tab w:val="center" w:pos="4677"/>
        </w:tabs>
        <w:jc w:val="both"/>
        <w:rPr>
          <w:b w:val="0"/>
          <w:sz w:val="26"/>
          <w:szCs w:val="26"/>
        </w:rPr>
      </w:pPr>
    </w:p>
    <w:p w:rsidR="00E05A86" w:rsidRPr="003B047F" w:rsidRDefault="004E5B52" w:rsidP="006710B6">
      <w:pPr>
        <w:rPr>
          <w:sz w:val="26"/>
          <w:szCs w:val="26"/>
        </w:rPr>
      </w:pPr>
      <w:r w:rsidRPr="003B047F">
        <w:rPr>
          <w:sz w:val="26"/>
          <w:szCs w:val="26"/>
        </w:rPr>
        <w:t xml:space="preserve">Секретарь НТС </w:t>
      </w:r>
      <w:r w:rsidR="0093710A" w:rsidRPr="003B047F">
        <w:rPr>
          <w:sz w:val="26"/>
          <w:szCs w:val="26"/>
        </w:rPr>
        <w:t xml:space="preserve">                           </w:t>
      </w:r>
      <w:r w:rsidRPr="003B047F">
        <w:rPr>
          <w:sz w:val="26"/>
          <w:szCs w:val="26"/>
        </w:rPr>
        <w:t xml:space="preserve">                                                           И.А. Литвиненко</w:t>
      </w:r>
    </w:p>
    <w:sectPr w:rsidR="00E05A86" w:rsidRPr="003B047F" w:rsidSect="00234550">
      <w:pgSz w:w="11907" w:h="16840" w:code="9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F63"/>
    <w:multiLevelType w:val="hybridMultilevel"/>
    <w:tmpl w:val="DEF04D82"/>
    <w:lvl w:ilvl="0" w:tplc="E0BAE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6A3"/>
    <w:multiLevelType w:val="hybridMultilevel"/>
    <w:tmpl w:val="95D6AF02"/>
    <w:lvl w:ilvl="0" w:tplc="4B5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0B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22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F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A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CB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05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2F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00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0"/>
    <w:rsid w:val="00011704"/>
    <w:rsid w:val="00025096"/>
    <w:rsid w:val="00043A52"/>
    <w:rsid w:val="000546EA"/>
    <w:rsid w:val="000676A4"/>
    <w:rsid w:val="00095428"/>
    <w:rsid w:val="000A35B3"/>
    <w:rsid w:val="000A5927"/>
    <w:rsid w:val="000B1056"/>
    <w:rsid w:val="000F0B7B"/>
    <w:rsid w:val="000F421E"/>
    <w:rsid w:val="00110C46"/>
    <w:rsid w:val="001174FC"/>
    <w:rsid w:val="00120BC6"/>
    <w:rsid w:val="00127B45"/>
    <w:rsid w:val="001408E2"/>
    <w:rsid w:val="00156F42"/>
    <w:rsid w:val="00157DC5"/>
    <w:rsid w:val="0016259D"/>
    <w:rsid w:val="001716AA"/>
    <w:rsid w:val="00192ECC"/>
    <w:rsid w:val="0019341C"/>
    <w:rsid w:val="001A201F"/>
    <w:rsid w:val="001C1C6A"/>
    <w:rsid w:val="001E1B1D"/>
    <w:rsid w:val="001F45E8"/>
    <w:rsid w:val="00202D12"/>
    <w:rsid w:val="002141F1"/>
    <w:rsid w:val="002331D8"/>
    <w:rsid w:val="00234550"/>
    <w:rsid w:val="00236FFB"/>
    <w:rsid w:val="00253668"/>
    <w:rsid w:val="00281D94"/>
    <w:rsid w:val="0028321E"/>
    <w:rsid w:val="00294F75"/>
    <w:rsid w:val="002B7C64"/>
    <w:rsid w:val="002C003F"/>
    <w:rsid w:val="002D48FD"/>
    <w:rsid w:val="002E5ABB"/>
    <w:rsid w:val="00307706"/>
    <w:rsid w:val="00312127"/>
    <w:rsid w:val="00321200"/>
    <w:rsid w:val="00341EAB"/>
    <w:rsid w:val="00342E5B"/>
    <w:rsid w:val="0034585F"/>
    <w:rsid w:val="00346896"/>
    <w:rsid w:val="00387246"/>
    <w:rsid w:val="003A2980"/>
    <w:rsid w:val="003B047F"/>
    <w:rsid w:val="003B7CA1"/>
    <w:rsid w:val="003E2818"/>
    <w:rsid w:val="003E57EA"/>
    <w:rsid w:val="003F7106"/>
    <w:rsid w:val="00405F46"/>
    <w:rsid w:val="004138E6"/>
    <w:rsid w:val="00430675"/>
    <w:rsid w:val="00447325"/>
    <w:rsid w:val="0047560B"/>
    <w:rsid w:val="004763FA"/>
    <w:rsid w:val="004955F6"/>
    <w:rsid w:val="004C479C"/>
    <w:rsid w:val="004E5B52"/>
    <w:rsid w:val="004F2A17"/>
    <w:rsid w:val="00510018"/>
    <w:rsid w:val="005165E6"/>
    <w:rsid w:val="00527E32"/>
    <w:rsid w:val="00542B47"/>
    <w:rsid w:val="00570401"/>
    <w:rsid w:val="005842C8"/>
    <w:rsid w:val="005906A6"/>
    <w:rsid w:val="00596216"/>
    <w:rsid w:val="005D22CC"/>
    <w:rsid w:val="00650601"/>
    <w:rsid w:val="006551A6"/>
    <w:rsid w:val="006710B6"/>
    <w:rsid w:val="006740B1"/>
    <w:rsid w:val="00687CD1"/>
    <w:rsid w:val="006914D7"/>
    <w:rsid w:val="00692F30"/>
    <w:rsid w:val="006C21CE"/>
    <w:rsid w:val="006C393B"/>
    <w:rsid w:val="006E3EE6"/>
    <w:rsid w:val="006E76A5"/>
    <w:rsid w:val="006F71F0"/>
    <w:rsid w:val="00704E24"/>
    <w:rsid w:val="00725680"/>
    <w:rsid w:val="0072775E"/>
    <w:rsid w:val="007472BD"/>
    <w:rsid w:val="007503C9"/>
    <w:rsid w:val="00752D2F"/>
    <w:rsid w:val="00785F38"/>
    <w:rsid w:val="007934F4"/>
    <w:rsid w:val="0079604F"/>
    <w:rsid w:val="007A095E"/>
    <w:rsid w:val="007C1D47"/>
    <w:rsid w:val="007C5BE0"/>
    <w:rsid w:val="007F2929"/>
    <w:rsid w:val="00806BD1"/>
    <w:rsid w:val="0081391E"/>
    <w:rsid w:val="00815F7E"/>
    <w:rsid w:val="00834DBC"/>
    <w:rsid w:val="00841332"/>
    <w:rsid w:val="008426B3"/>
    <w:rsid w:val="008523D4"/>
    <w:rsid w:val="00864E6E"/>
    <w:rsid w:val="00872076"/>
    <w:rsid w:val="008756C6"/>
    <w:rsid w:val="008948AA"/>
    <w:rsid w:val="008A7F18"/>
    <w:rsid w:val="008E0E0A"/>
    <w:rsid w:val="008E2FDF"/>
    <w:rsid w:val="00915035"/>
    <w:rsid w:val="00917C7A"/>
    <w:rsid w:val="009320CE"/>
    <w:rsid w:val="00935544"/>
    <w:rsid w:val="0093710A"/>
    <w:rsid w:val="00944F90"/>
    <w:rsid w:val="0094607A"/>
    <w:rsid w:val="00951D66"/>
    <w:rsid w:val="009534AF"/>
    <w:rsid w:val="00961FA2"/>
    <w:rsid w:val="00964853"/>
    <w:rsid w:val="00964D47"/>
    <w:rsid w:val="00965BF5"/>
    <w:rsid w:val="00972B85"/>
    <w:rsid w:val="0097709A"/>
    <w:rsid w:val="00982A6E"/>
    <w:rsid w:val="00994F6B"/>
    <w:rsid w:val="009C0863"/>
    <w:rsid w:val="009F2796"/>
    <w:rsid w:val="009F5CA8"/>
    <w:rsid w:val="00A00C45"/>
    <w:rsid w:val="00A30997"/>
    <w:rsid w:val="00A31F9D"/>
    <w:rsid w:val="00A31FF2"/>
    <w:rsid w:val="00A34D5B"/>
    <w:rsid w:val="00A35E58"/>
    <w:rsid w:val="00A42385"/>
    <w:rsid w:val="00A52077"/>
    <w:rsid w:val="00A527C2"/>
    <w:rsid w:val="00A56C9F"/>
    <w:rsid w:val="00A64902"/>
    <w:rsid w:val="00A732A2"/>
    <w:rsid w:val="00A85830"/>
    <w:rsid w:val="00AA5778"/>
    <w:rsid w:val="00AC4886"/>
    <w:rsid w:val="00B00AE1"/>
    <w:rsid w:val="00B05D57"/>
    <w:rsid w:val="00B30401"/>
    <w:rsid w:val="00B45CFD"/>
    <w:rsid w:val="00B559E7"/>
    <w:rsid w:val="00B56344"/>
    <w:rsid w:val="00B56D32"/>
    <w:rsid w:val="00B606DA"/>
    <w:rsid w:val="00B7588A"/>
    <w:rsid w:val="00BB53DD"/>
    <w:rsid w:val="00BD05AF"/>
    <w:rsid w:val="00BE375F"/>
    <w:rsid w:val="00C36A62"/>
    <w:rsid w:val="00C42B6D"/>
    <w:rsid w:val="00C53FF4"/>
    <w:rsid w:val="00C6492F"/>
    <w:rsid w:val="00C834BF"/>
    <w:rsid w:val="00C90DE1"/>
    <w:rsid w:val="00CA2EDE"/>
    <w:rsid w:val="00CD626B"/>
    <w:rsid w:val="00D009C6"/>
    <w:rsid w:val="00D034CB"/>
    <w:rsid w:val="00D050DE"/>
    <w:rsid w:val="00D2244C"/>
    <w:rsid w:val="00D43FBA"/>
    <w:rsid w:val="00D63F70"/>
    <w:rsid w:val="00DA14D2"/>
    <w:rsid w:val="00DA71E4"/>
    <w:rsid w:val="00DB69B6"/>
    <w:rsid w:val="00DB6E55"/>
    <w:rsid w:val="00DC7C51"/>
    <w:rsid w:val="00DE4BB3"/>
    <w:rsid w:val="00E05A86"/>
    <w:rsid w:val="00E20423"/>
    <w:rsid w:val="00E23BE2"/>
    <w:rsid w:val="00E84278"/>
    <w:rsid w:val="00E92134"/>
    <w:rsid w:val="00E957C2"/>
    <w:rsid w:val="00E97286"/>
    <w:rsid w:val="00EB2624"/>
    <w:rsid w:val="00EB7E93"/>
    <w:rsid w:val="00ED68C0"/>
    <w:rsid w:val="00F2652F"/>
    <w:rsid w:val="00F608B1"/>
    <w:rsid w:val="00F62492"/>
    <w:rsid w:val="00F718BE"/>
    <w:rsid w:val="00F96E8D"/>
    <w:rsid w:val="00FB652D"/>
    <w:rsid w:val="00FF10D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26DE"/>
  <w15:chartTrackingRefBased/>
  <w15:docId w15:val="{AD6D60B5-F2A7-4E89-BC85-F88CA26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7CA1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3B7C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B7CA1"/>
    <w:pPr>
      <w:ind w:left="720"/>
      <w:contextualSpacing/>
    </w:pPr>
  </w:style>
  <w:style w:type="table" w:styleId="a6">
    <w:name w:val="Table Grid"/>
    <w:basedOn w:val="a1"/>
    <w:uiPriority w:val="39"/>
    <w:rsid w:val="008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A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2A6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8523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4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5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5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19007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Ирина Александровна Литвиненко</cp:lastModifiedBy>
  <cp:revision>78</cp:revision>
  <cp:lastPrinted>2026-05-27T07:30:00Z</cp:lastPrinted>
  <dcterms:created xsi:type="dcterms:W3CDTF">2021-06-16T04:48:00Z</dcterms:created>
  <dcterms:modified xsi:type="dcterms:W3CDTF">2026-05-28T07:08:00Z</dcterms:modified>
</cp:coreProperties>
</file>