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19" w:rsidRDefault="005B0F19" w:rsidP="005B0F19">
      <w:pPr>
        <w:pStyle w:val="17PRIL-txt"/>
        <w:ind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0F19">
        <w:rPr>
          <w:rFonts w:ascii="Times New Roman" w:hAnsi="Times New Roman" w:cs="Times New Roman"/>
          <w:b/>
          <w:sz w:val="40"/>
          <w:szCs w:val="40"/>
        </w:rPr>
        <w:t>Информация о вакцинации для сотрудников</w:t>
      </w:r>
    </w:p>
    <w:p w:rsidR="00BC5E50" w:rsidRPr="005B0F19" w:rsidRDefault="00BC5E50" w:rsidP="00CD4EAB">
      <w:pPr>
        <w:pStyle w:val="17PRIL-txt"/>
        <w:ind w:firstLine="283"/>
        <w:rPr>
          <w:rFonts w:ascii="Times New Roman" w:hAnsi="Times New Roman" w:cs="Times New Roman"/>
          <w:sz w:val="28"/>
          <w:szCs w:val="28"/>
        </w:rPr>
      </w:pPr>
      <w:r w:rsidRPr="005B0F19">
        <w:rPr>
          <w:rFonts w:ascii="Times New Roman" w:hAnsi="Times New Roman" w:cs="Times New Roman"/>
          <w:sz w:val="28"/>
          <w:szCs w:val="28"/>
        </w:rPr>
        <w:t xml:space="preserve">1. Вакцинация – лучшая защита от </w:t>
      </w:r>
      <w:proofErr w:type="spellStart"/>
      <w:r w:rsidRPr="005B0F1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B0F19">
        <w:rPr>
          <w:rFonts w:ascii="Times New Roman" w:hAnsi="Times New Roman" w:cs="Times New Roman"/>
          <w:sz w:val="28"/>
          <w:szCs w:val="28"/>
        </w:rPr>
        <w:t>. Она создает естественный иммунитет. Это предотвращает развитие заболевания и его осложнений.</w:t>
      </w:r>
    </w:p>
    <w:p w:rsidR="00BC5E50" w:rsidRPr="005B0F19" w:rsidRDefault="00BC5E50" w:rsidP="00CD4EAB">
      <w:pPr>
        <w:pStyle w:val="17PRIL-txt"/>
        <w:ind w:firstLine="283"/>
        <w:rPr>
          <w:rFonts w:ascii="Times New Roman" w:hAnsi="Times New Roman" w:cs="Times New Roman"/>
          <w:sz w:val="28"/>
          <w:szCs w:val="28"/>
        </w:rPr>
      </w:pPr>
      <w:r w:rsidRPr="005B0F19">
        <w:rPr>
          <w:rFonts w:ascii="Times New Roman" w:hAnsi="Times New Roman" w:cs="Times New Roman"/>
          <w:sz w:val="28"/>
          <w:szCs w:val="28"/>
        </w:rPr>
        <w:t xml:space="preserve">2. Эффективность вакцины от </w:t>
      </w:r>
      <w:proofErr w:type="spellStart"/>
      <w:r w:rsidRPr="005B0F1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B0F19">
        <w:rPr>
          <w:rFonts w:ascii="Times New Roman" w:hAnsi="Times New Roman" w:cs="Times New Roman"/>
          <w:sz w:val="28"/>
          <w:szCs w:val="28"/>
        </w:rPr>
        <w:t xml:space="preserve"> «Спутник V» составляет 91,6 процента. Это означает, что 92 человека из 100 после прививки не будут болеть после контактов с инфицированными людьми. Если заражение все же произойдет, то они перенесут болезнь в легкой форме.</w:t>
      </w:r>
    </w:p>
    <w:p w:rsidR="00BC5E50" w:rsidRPr="005B0F19" w:rsidRDefault="00BC5E50" w:rsidP="00CD4EAB">
      <w:pPr>
        <w:pStyle w:val="17PRIL-txt"/>
        <w:ind w:firstLine="283"/>
        <w:rPr>
          <w:rFonts w:ascii="Times New Roman" w:hAnsi="Times New Roman" w:cs="Times New Roman"/>
          <w:sz w:val="28"/>
          <w:szCs w:val="28"/>
        </w:rPr>
      </w:pPr>
      <w:r w:rsidRPr="005B0F19">
        <w:rPr>
          <w:rFonts w:ascii="Times New Roman" w:hAnsi="Times New Roman" w:cs="Times New Roman"/>
          <w:sz w:val="28"/>
          <w:szCs w:val="28"/>
        </w:rPr>
        <w:t xml:space="preserve">3. У «Спутника V» один из самых низких рисков серьезных побочных эффектов – 0,27% против 0,58% у вакцины </w:t>
      </w:r>
      <w:proofErr w:type="spellStart"/>
      <w:r w:rsidRPr="005B0F19">
        <w:rPr>
          <w:rFonts w:ascii="Times New Roman" w:hAnsi="Times New Roman" w:cs="Times New Roman"/>
          <w:sz w:val="28"/>
          <w:szCs w:val="28"/>
        </w:rPr>
        <w:t>Pfizer</w:t>
      </w:r>
      <w:proofErr w:type="spellEnd"/>
      <w:r w:rsidRPr="005B0F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0F19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Pr="005B0F19">
        <w:rPr>
          <w:rFonts w:ascii="Times New Roman" w:hAnsi="Times New Roman" w:cs="Times New Roman"/>
          <w:sz w:val="28"/>
          <w:szCs w:val="28"/>
        </w:rPr>
        <w:t xml:space="preserve"> и 0,97% у разработки </w:t>
      </w:r>
      <w:proofErr w:type="spellStart"/>
      <w:r w:rsidRPr="005B0F19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5B0F19">
        <w:rPr>
          <w:rFonts w:ascii="Times New Roman" w:hAnsi="Times New Roman" w:cs="Times New Roman"/>
          <w:sz w:val="28"/>
          <w:szCs w:val="28"/>
        </w:rPr>
        <w:t xml:space="preserve">. Случаи тяжелых реакций, в том числе </w:t>
      </w:r>
      <w:proofErr w:type="gramStart"/>
      <w:r w:rsidRPr="005B0F19">
        <w:rPr>
          <w:rFonts w:ascii="Times New Roman" w:hAnsi="Times New Roman" w:cs="Times New Roman"/>
          <w:sz w:val="28"/>
          <w:szCs w:val="28"/>
        </w:rPr>
        <w:t>аллергичес­ких</w:t>
      </w:r>
      <w:proofErr w:type="gramEnd"/>
      <w:r w:rsidRPr="005B0F19">
        <w:rPr>
          <w:rFonts w:ascii="Times New Roman" w:hAnsi="Times New Roman" w:cs="Times New Roman"/>
          <w:sz w:val="28"/>
          <w:szCs w:val="28"/>
        </w:rPr>
        <w:t xml:space="preserve"> реакций, а также летальных последствий введения «Спутника V» не зарегистрированы. </w:t>
      </w:r>
    </w:p>
    <w:p w:rsidR="00BC5E50" w:rsidRPr="005B0F19" w:rsidRDefault="00BC5E50" w:rsidP="00CD4EAB">
      <w:pPr>
        <w:pStyle w:val="17PRIL-txt"/>
        <w:ind w:firstLine="283"/>
        <w:rPr>
          <w:rFonts w:ascii="Times New Roman" w:hAnsi="Times New Roman" w:cs="Times New Roman"/>
          <w:sz w:val="28"/>
          <w:szCs w:val="28"/>
        </w:rPr>
      </w:pPr>
      <w:r w:rsidRPr="005B0F19">
        <w:rPr>
          <w:rFonts w:ascii="Times New Roman" w:hAnsi="Times New Roman" w:cs="Times New Roman"/>
          <w:sz w:val="28"/>
          <w:szCs w:val="28"/>
        </w:rPr>
        <w:t>4. Осмотр врачом перед введением вакцины – дополнительная гарантия от непредсказуемых последствий.</w:t>
      </w:r>
    </w:p>
    <w:p w:rsidR="00BC5E50" w:rsidRPr="005B0F19" w:rsidRDefault="00BC5E50" w:rsidP="00CD4EAB">
      <w:pPr>
        <w:pStyle w:val="17PRIL-txt"/>
        <w:ind w:firstLine="283"/>
        <w:rPr>
          <w:rFonts w:ascii="Times New Roman" w:hAnsi="Times New Roman" w:cs="Times New Roman"/>
          <w:sz w:val="28"/>
          <w:szCs w:val="28"/>
        </w:rPr>
      </w:pPr>
      <w:r w:rsidRPr="005B0F19">
        <w:rPr>
          <w:rFonts w:ascii="Times New Roman" w:hAnsi="Times New Roman" w:cs="Times New Roman"/>
          <w:sz w:val="28"/>
          <w:szCs w:val="28"/>
        </w:rPr>
        <w:t xml:space="preserve">5. После вакцинации человек не заразен. В организм при вакцинации от </w:t>
      </w:r>
      <w:proofErr w:type="spellStart"/>
      <w:r w:rsidRPr="005B0F1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B0F19">
        <w:rPr>
          <w:rFonts w:ascii="Times New Roman" w:hAnsi="Times New Roman" w:cs="Times New Roman"/>
          <w:sz w:val="28"/>
          <w:szCs w:val="28"/>
        </w:rPr>
        <w:t xml:space="preserve"> проникает не сам вирус, а лишь его «запасная часть» – белок. Он способен запустить иммунный ответ, но не может размножаться или становиться источником инфекции. Вакцина от </w:t>
      </w:r>
      <w:proofErr w:type="spellStart"/>
      <w:r w:rsidRPr="005B0F1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B0F19">
        <w:rPr>
          <w:rFonts w:ascii="Times New Roman" w:hAnsi="Times New Roman" w:cs="Times New Roman"/>
          <w:sz w:val="28"/>
          <w:szCs w:val="28"/>
        </w:rPr>
        <w:t xml:space="preserve"> не может изменить ДНК человека.</w:t>
      </w:r>
    </w:p>
    <w:p w:rsidR="00BC5E50" w:rsidRPr="005B0F19" w:rsidRDefault="00BC5E50" w:rsidP="00CD4EAB">
      <w:pPr>
        <w:pStyle w:val="17PRIL-txt"/>
        <w:ind w:firstLine="283"/>
        <w:rPr>
          <w:rFonts w:ascii="Times New Roman" w:hAnsi="Times New Roman" w:cs="Times New Roman"/>
          <w:sz w:val="28"/>
          <w:szCs w:val="28"/>
        </w:rPr>
      </w:pPr>
      <w:r w:rsidRPr="005B0F19">
        <w:rPr>
          <w:rFonts w:ascii="Times New Roman" w:hAnsi="Times New Roman" w:cs="Times New Roman"/>
          <w:sz w:val="28"/>
          <w:szCs w:val="28"/>
        </w:rPr>
        <w:t xml:space="preserve">6. Вакцинация от </w:t>
      </w:r>
      <w:proofErr w:type="spellStart"/>
      <w:r w:rsidRPr="005B0F1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B0F19">
        <w:rPr>
          <w:rFonts w:ascii="Times New Roman" w:hAnsi="Times New Roman" w:cs="Times New Roman"/>
          <w:sz w:val="28"/>
          <w:szCs w:val="28"/>
        </w:rPr>
        <w:t xml:space="preserve"> избавит вас от социальных ограничений. Например, многие страны планируют открыть беспрепятственный въезд для вакцинированных, предполагае</w:t>
      </w:r>
      <w:r w:rsidR="0088335E">
        <w:rPr>
          <w:rFonts w:ascii="Times New Roman" w:hAnsi="Times New Roman" w:cs="Times New Roman"/>
          <w:sz w:val="28"/>
          <w:szCs w:val="28"/>
        </w:rPr>
        <w:t>тся открытие общественных прост</w:t>
      </w:r>
      <w:r w:rsidRPr="005B0F19">
        <w:rPr>
          <w:rFonts w:ascii="Times New Roman" w:hAnsi="Times New Roman" w:cs="Times New Roman"/>
          <w:sz w:val="28"/>
          <w:szCs w:val="28"/>
        </w:rPr>
        <w:t xml:space="preserve">ранств </w:t>
      </w:r>
      <w:bookmarkStart w:id="0" w:name="_GoBack"/>
      <w:bookmarkEnd w:id="0"/>
      <w:r w:rsidRPr="005B0F19">
        <w:rPr>
          <w:rFonts w:ascii="Times New Roman" w:hAnsi="Times New Roman" w:cs="Times New Roman"/>
          <w:sz w:val="28"/>
          <w:szCs w:val="28"/>
        </w:rPr>
        <w:t>для людей с прививкой.</w:t>
      </w:r>
    </w:p>
    <w:p w:rsidR="00BC5E50" w:rsidRPr="005B0F19" w:rsidRDefault="00BC5E50" w:rsidP="00CD4EAB">
      <w:pPr>
        <w:pStyle w:val="17PRIL-txt"/>
        <w:ind w:firstLine="283"/>
        <w:rPr>
          <w:rFonts w:ascii="Times New Roman" w:hAnsi="Times New Roman" w:cs="Times New Roman"/>
          <w:sz w:val="28"/>
          <w:szCs w:val="28"/>
        </w:rPr>
      </w:pPr>
      <w:r w:rsidRPr="005B0F1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B0F19">
        <w:rPr>
          <w:rFonts w:ascii="Times New Roman" w:hAnsi="Times New Roman" w:cs="Times New Roman"/>
          <w:sz w:val="28"/>
          <w:szCs w:val="28"/>
        </w:rPr>
        <w:t>После вакцинации в первые-вторые сутки могут развиваться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  <w:proofErr w:type="gramEnd"/>
      <w:r w:rsidRPr="005B0F19">
        <w:rPr>
          <w:rFonts w:ascii="Times New Roman" w:hAnsi="Times New Roman" w:cs="Times New Roman"/>
          <w:sz w:val="28"/>
          <w:szCs w:val="28"/>
        </w:rPr>
        <w:t xml:space="preserve"> Эти явления обычно проходят в течение 2–3 дней.</w:t>
      </w:r>
    </w:p>
    <w:p w:rsidR="00BC5E50" w:rsidRPr="005B0F19" w:rsidRDefault="00BC5E50" w:rsidP="00CD4EAB">
      <w:pPr>
        <w:pStyle w:val="17PRIL-txt"/>
        <w:ind w:firstLine="283"/>
        <w:rPr>
          <w:rFonts w:ascii="Times New Roman" w:hAnsi="Times New Roman" w:cs="Times New Roman"/>
          <w:sz w:val="28"/>
          <w:szCs w:val="28"/>
        </w:rPr>
      </w:pPr>
      <w:r w:rsidRPr="005B0F19">
        <w:rPr>
          <w:rFonts w:ascii="Times New Roman" w:hAnsi="Times New Roman" w:cs="Times New Roman"/>
          <w:sz w:val="28"/>
          <w:szCs w:val="28"/>
        </w:rPr>
        <w:t xml:space="preserve">После вакцинации возможны индивидуальные реакции организма. Повышение температуры в первые три дня после введения вакцины обычно не превышает 37,5 °С. При более высокой температуре и плохом самочувствии можно принять нестероидные противовоспалительные средства. К врачу следует обращаться в том случае, если реакция на вакцину является продолжительной (более 7 дней); при возникновении тяжелых аллергических реакций (крапивница, отек </w:t>
      </w:r>
      <w:proofErr w:type="spellStart"/>
      <w:r w:rsidRPr="005B0F19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5B0F19">
        <w:rPr>
          <w:rFonts w:ascii="Times New Roman" w:hAnsi="Times New Roman" w:cs="Times New Roman"/>
          <w:sz w:val="28"/>
          <w:szCs w:val="28"/>
        </w:rPr>
        <w:t>), при повышении температуры тела выше 38,5.</w:t>
      </w:r>
    </w:p>
    <w:p w:rsidR="00F919A9" w:rsidRPr="005B0F19" w:rsidRDefault="00BC5E50" w:rsidP="005B0F19">
      <w:pPr>
        <w:ind w:firstLine="283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B0F19">
        <w:rPr>
          <w:rFonts w:ascii="Times New Roman" w:hAnsi="Times New Roman"/>
          <w:sz w:val="28"/>
          <w:szCs w:val="28"/>
        </w:rPr>
        <w:t>8. При подготовке к вакцинации против СOVID-19 проведение лабораторных исследований на наличие иммуноглобулинов классов G и М к вирусу SARS-СoV-2 необязательно. При наличии положительного эпидемиологического анамнеза у вакцинируемого, а также при наличии какого-либо симптома заболевания в течение последних 14 дней необходимо проведение ПЦР.</w:t>
      </w:r>
    </w:p>
    <w:sectPr w:rsidR="00F919A9" w:rsidRPr="005B0F19" w:rsidSect="00F9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A1" w:rsidRDefault="006D6FA1" w:rsidP="00FA5041">
      <w:pPr>
        <w:spacing w:after="0" w:line="240" w:lineRule="auto"/>
      </w:pPr>
      <w:r>
        <w:separator/>
      </w:r>
    </w:p>
  </w:endnote>
  <w:endnote w:type="continuationSeparator" w:id="0">
    <w:p w:rsidR="006D6FA1" w:rsidRDefault="006D6FA1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A1" w:rsidRDefault="006D6FA1" w:rsidP="00FA5041">
      <w:pPr>
        <w:spacing w:after="0" w:line="240" w:lineRule="auto"/>
      </w:pPr>
      <w:r>
        <w:separator/>
      </w:r>
    </w:p>
  </w:footnote>
  <w:footnote w:type="continuationSeparator" w:id="0">
    <w:p w:rsidR="006D6FA1" w:rsidRDefault="006D6FA1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041"/>
    <w:rsid w:val="00006FED"/>
    <w:rsid w:val="00012ACE"/>
    <w:rsid w:val="00032700"/>
    <w:rsid w:val="00036413"/>
    <w:rsid w:val="00070DEE"/>
    <w:rsid w:val="00082327"/>
    <w:rsid w:val="000C20B8"/>
    <w:rsid w:val="000C5147"/>
    <w:rsid w:val="00154E40"/>
    <w:rsid w:val="001F0EC5"/>
    <w:rsid w:val="001F63CB"/>
    <w:rsid w:val="002030F4"/>
    <w:rsid w:val="00214F74"/>
    <w:rsid w:val="00217BFF"/>
    <w:rsid w:val="00263B7E"/>
    <w:rsid w:val="0027342E"/>
    <w:rsid w:val="003108C6"/>
    <w:rsid w:val="00356715"/>
    <w:rsid w:val="003A38FE"/>
    <w:rsid w:val="003C1856"/>
    <w:rsid w:val="003C77B9"/>
    <w:rsid w:val="003E4640"/>
    <w:rsid w:val="0040491C"/>
    <w:rsid w:val="0043253E"/>
    <w:rsid w:val="00434235"/>
    <w:rsid w:val="004432D0"/>
    <w:rsid w:val="0046262D"/>
    <w:rsid w:val="004D5F8C"/>
    <w:rsid w:val="005047B1"/>
    <w:rsid w:val="0058631D"/>
    <w:rsid w:val="005B0F19"/>
    <w:rsid w:val="005F7577"/>
    <w:rsid w:val="0061105E"/>
    <w:rsid w:val="0064060E"/>
    <w:rsid w:val="006A1794"/>
    <w:rsid w:val="006A281F"/>
    <w:rsid w:val="006C4CF9"/>
    <w:rsid w:val="006D6FA1"/>
    <w:rsid w:val="0070445C"/>
    <w:rsid w:val="00705E6A"/>
    <w:rsid w:val="007352E4"/>
    <w:rsid w:val="00762ABD"/>
    <w:rsid w:val="007720EB"/>
    <w:rsid w:val="00775E27"/>
    <w:rsid w:val="007A51EE"/>
    <w:rsid w:val="007D0707"/>
    <w:rsid w:val="007F1A61"/>
    <w:rsid w:val="008320A0"/>
    <w:rsid w:val="00841957"/>
    <w:rsid w:val="00851784"/>
    <w:rsid w:val="0088335E"/>
    <w:rsid w:val="008C617F"/>
    <w:rsid w:val="008F4F4A"/>
    <w:rsid w:val="009128D1"/>
    <w:rsid w:val="00984829"/>
    <w:rsid w:val="009900E4"/>
    <w:rsid w:val="009A2CF7"/>
    <w:rsid w:val="009A3D8F"/>
    <w:rsid w:val="009A74E6"/>
    <w:rsid w:val="009B5F67"/>
    <w:rsid w:val="009E0ED8"/>
    <w:rsid w:val="00A45C1E"/>
    <w:rsid w:val="00A62BA5"/>
    <w:rsid w:val="00A8264E"/>
    <w:rsid w:val="00AB68D3"/>
    <w:rsid w:val="00AE30C5"/>
    <w:rsid w:val="00AF0C15"/>
    <w:rsid w:val="00B81BF6"/>
    <w:rsid w:val="00BC5E50"/>
    <w:rsid w:val="00BE0ABC"/>
    <w:rsid w:val="00C3211A"/>
    <w:rsid w:val="00C36AB6"/>
    <w:rsid w:val="00C47734"/>
    <w:rsid w:val="00C6677D"/>
    <w:rsid w:val="00C67E23"/>
    <w:rsid w:val="00C8240E"/>
    <w:rsid w:val="00CC4D92"/>
    <w:rsid w:val="00CD4EAB"/>
    <w:rsid w:val="00CD63E9"/>
    <w:rsid w:val="00CE47B1"/>
    <w:rsid w:val="00D05A9A"/>
    <w:rsid w:val="00D14753"/>
    <w:rsid w:val="00D2207A"/>
    <w:rsid w:val="00D51D77"/>
    <w:rsid w:val="00D61DE9"/>
    <w:rsid w:val="00DA66F6"/>
    <w:rsid w:val="00E27176"/>
    <w:rsid w:val="00E407A9"/>
    <w:rsid w:val="00E410CB"/>
    <w:rsid w:val="00E93DE5"/>
    <w:rsid w:val="00EA3DD1"/>
    <w:rsid w:val="00ED19E2"/>
    <w:rsid w:val="00ED2019"/>
    <w:rsid w:val="00F71745"/>
    <w:rsid w:val="00F85678"/>
    <w:rsid w:val="00F919A9"/>
    <w:rsid w:val="00FA5041"/>
    <w:rsid w:val="00FA59D7"/>
    <w:rsid w:val="00FD2424"/>
    <w:rsid w:val="00FE0E4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E93DE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01HEADER-3">
    <w:name w:val="01HEADER-3"/>
    <w:uiPriority w:val="99"/>
    <w:rsid w:val="003E4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2021-07-01T14:57:00Z</dcterms:created>
  <dcterms:modified xsi:type="dcterms:W3CDTF">2021-07-08T05:17:00Z</dcterms:modified>
</cp:coreProperties>
</file>