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B" w:rsidRPr="00523803" w:rsidRDefault="000A673B" w:rsidP="000A673B">
      <w:pPr>
        <w:ind w:firstLine="720"/>
        <w:jc w:val="center"/>
        <w:rPr>
          <w:b/>
          <w:sz w:val="32"/>
          <w:szCs w:val="32"/>
        </w:rPr>
      </w:pPr>
      <w:r w:rsidRPr="00523803">
        <w:rPr>
          <w:b/>
          <w:sz w:val="32"/>
          <w:szCs w:val="32"/>
        </w:rPr>
        <w:t xml:space="preserve">Методики в помощь куратору. </w:t>
      </w:r>
    </w:p>
    <w:p w:rsidR="000A673B" w:rsidRPr="00523803" w:rsidRDefault="000A673B" w:rsidP="000A673B">
      <w:pPr>
        <w:ind w:firstLine="720"/>
        <w:jc w:val="center"/>
        <w:rPr>
          <w:b/>
          <w:sz w:val="32"/>
          <w:szCs w:val="32"/>
        </w:rPr>
      </w:pPr>
      <w:r w:rsidRPr="00523803">
        <w:rPr>
          <w:b/>
          <w:sz w:val="32"/>
          <w:szCs w:val="32"/>
        </w:rPr>
        <w:t>Определение психологического климата группы</w:t>
      </w:r>
    </w:p>
    <w:p w:rsidR="000A673B" w:rsidRDefault="000A673B" w:rsidP="000A673B">
      <w:pPr>
        <w:ind w:firstLine="720"/>
      </w:pPr>
      <w:r>
        <w:t>Психологический климат на эмоциональном уровне отражает сложившиеся в коллективе взаимоотношения, характер делового сотрудничества, отношение к значимым явлениям жизни. Складывается же психологический климат за счет "психологической атмосферы – также группового эмоционального состояния, которая, однако, имеет место в относительно небольшие отрезки времени и которая в свою очередь создается ситуативными эмоциональными состояниями коллектива.</w:t>
      </w:r>
    </w:p>
    <w:p w:rsidR="000A673B" w:rsidRDefault="000A673B" w:rsidP="000A673B">
      <w:pPr>
        <w:ind w:firstLine="720"/>
      </w:pPr>
      <w:r>
        <w:t xml:space="preserve">Для общей оценки некоторых основных проявлений </w:t>
      </w:r>
      <w:proofErr w:type="gramStart"/>
      <w:r>
        <w:t>психологического</w:t>
      </w:r>
      <w:proofErr w:type="gramEnd"/>
      <w:r>
        <w:t xml:space="preserve"> </w:t>
      </w:r>
    </w:p>
    <w:p w:rsidR="000A673B" w:rsidRDefault="000A673B" w:rsidP="000A673B">
      <w:pPr>
        <w:ind w:firstLine="720"/>
      </w:pPr>
      <w:r>
        <w:t xml:space="preserve">климата коллектива можно воспользоваться картой-схемой Л.Н. </w:t>
      </w:r>
      <w:proofErr w:type="spellStart"/>
      <w:r>
        <w:t>Лутошкина</w:t>
      </w:r>
      <w:proofErr w:type="spellEnd"/>
      <w:r>
        <w:t xml:space="preserve">. </w:t>
      </w:r>
      <w:proofErr w:type="gramStart"/>
      <w:r>
        <w:t>Здесь в левой стороне листа описаны те качества коллектива, которые характеризуют благоприятный психологический климат, в правой – качества коллектива с явно неблагоприятным климатом.</w:t>
      </w:r>
      <w:proofErr w:type="gramEnd"/>
      <w:r>
        <w:t xml:space="preserve"> Степень выраженности тех или иных качеств можно определить с помощью </w:t>
      </w:r>
      <w:proofErr w:type="spellStart"/>
      <w:r>
        <w:t>семибалльной</w:t>
      </w:r>
      <w:proofErr w:type="spellEnd"/>
      <w:r>
        <w:t xml:space="preserve"> шкалы, помещенной в центре листа (от +3 до -3).</w:t>
      </w:r>
    </w:p>
    <w:p w:rsidR="000A673B" w:rsidRPr="00567952" w:rsidRDefault="000A673B" w:rsidP="000A673B">
      <w:pPr>
        <w:pStyle w:val="a4"/>
        <w:ind w:firstLine="720"/>
        <w:rPr>
          <w:i w:val="0"/>
          <w:sz w:val="24"/>
          <w:szCs w:val="24"/>
        </w:rPr>
      </w:pPr>
      <w:r w:rsidRPr="00567952">
        <w:rPr>
          <w:i w:val="0"/>
          <w:sz w:val="24"/>
          <w:szCs w:val="24"/>
        </w:rPr>
        <w:t>Используя схему, следует прочесть сначала предложение слева, затем справа и после этого знаком "+" отметить в средней части листа ту оценку, которая наиболее соответствует истине.</w:t>
      </w:r>
    </w:p>
    <w:p w:rsidR="000A673B" w:rsidRPr="00567952" w:rsidRDefault="000A673B" w:rsidP="000A673B">
      <w:pPr>
        <w:ind w:firstLine="720"/>
      </w:pPr>
      <w:r w:rsidRPr="00567952">
        <w:t>Надо иметь в виду, что оценки означают:</w:t>
      </w:r>
    </w:p>
    <w:p w:rsidR="000A673B" w:rsidRDefault="000A673B" w:rsidP="000A673B">
      <w:pPr>
        <w:ind w:firstLine="720"/>
      </w:pPr>
      <w:r>
        <w:t>+3 – свойство, указанное слева, проявляется в данном коллективе всегда;</w:t>
      </w:r>
    </w:p>
    <w:p w:rsidR="000A673B" w:rsidRDefault="000A673B" w:rsidP="000A673B">
      <w:pPr>
        <w:ind w:firstLine="720"/>
      </w:pPr>
      <w:r>
        <w:t>+2 – свойство проявляется в большинстве случаев;</w:t>
      </w:r>
    </w:p>
    <w:p w:rsidR="000A673B" w:rsidRDefault="000A673B" w:rsidP="000A673B">
      <w:pPr>
        <w:ind w:firstLine="720"/>
      </w:pPr>
      <w:r>
        <w:t>+1 – свойство проявляется достаточно часто;</w:t>
      </w:r>
    </w:p>
    <w:p w:rsidR="000A673B" w:rsidRDefault="000A673B" w:rsidP="000A673B">
      <w:pPr>
        <w:ind w:firstLine="720"/>
      </w:pPr>
      <w:r>
        <w:t>0 – ни это, ни противоположное (указанное справа) свойства не проявляются достаточно ясно, или то и другое проявляются в одинаковой степени;</w:t>
      </w:r>
    </w:p>
    <w:p w:rsidR="000A673B" w:rsidRDefault="000A673B" w:rsidP="000A673B">
      <w:pPr>
        <w:ind w:firstLine="720"/>
      </w:pPr>
      <w:r>
        <w:t>-1 –достаточно часто проявляется противоположное свойство (указанное справа);</w:t>
      </w:r>
    </w:p>
    <w:p w:rsidR="000A673B" w:rsidRDefault="000A673B" w:rsidP="000A673B">
      <w:pPr>
        <w:ind w:firstLine="720"/>
      </w:pPr>
      <w:r>
        <w:t>- 2 – свойство проявляется в большинстве случаев;</w:t>
      </w:r>
    </w:p>
    <w:p w:rsidR="000A673B" w:rsidRDefault="000A673B" w:rsidP="000A673B">
      <w:pPr>
        <w:ind w:firstLine="720"/>
      </w:pPr>
      <w:r>
        <w:t>- 3 – свойство проявляется всегда.</w:t>
      </w:r>
    </w:p>
    <w:p w:rsidR="00591691" w:rsidRPr="00691D96" w:rsidRDefault="000A673B" w:rsidP="00691D96">
      <w:pPr>
        <w:ind w:firstLine="720"/>
      </w:pPr>
      <w:r>
        <w:t>Чтобы представить общую картину психологического климата коллектива, надо сложить все положительные и отрицательные баллы. Полученный результат может служить условной характеристикой психологического климата большей или меньшей степени благоприятности.</w:t>
      </w:r>
    </w:p>
    <w:p w:rsidR="00591691" w:rsidRDefault="00591691" w:rsidP="000A673B">
      <w:pPr>
        <w:pStyle w:val="1"/>
        <w:ind w:firstLine="720"/>
        <w:rPr>
          <w:b w:val="0"/>
          <w:i/>
        </w:rPr>
      </w:pPr>
    </w:p>
    <w:p w:rsidR="000A673B" w:rsidRPr="00591691" w:rsidRDefault="000A673B" w:rsidP="000A673B">
      <w:pPr>
        <w:pStyle w:val="1"/>
        <w:ind w:firstLine="720"/>
        <w:rPr>
          <w:b w:val="0"/>
          <w:i/>
          <w:sz w:val="20"/>
        </w:rPr>
      </w:pPr>
      <w:r w:rsidRPr="00591691">
        <w:rPr>
          <w:b w:val="0"/>
          <w:i/>
          <w:sz w:val="20"/>
        </w:rPr>
        <w:t>ОПРЕДЕЛЕНИЕ ПСИХОЛОГИЧЕСКОГО КЛИМАТА ГРУППЫ</w:t>
      </w:r>
    </w:p>
    <w:p w:rsidR="00691D96" w:rsidRDefault="00691D96" w:rsidP="000A673B">
      <w:pPr>
        <w:pStyle w:val="1"/>
        <w:ind w:firstLine="720"/>
        <w:rPr>
          <w:sz w:val="20"/>
        </w:rPr>
      </w:pPr>
      <w:r>
        <w:rPr>
          <w:sz w:val="20"/>
        </w:rPr>
        <w:t>Бланк ответов</w:t>
      </w:r>
    </w:p>
    <w:p w:rsidR="000A673B" w:rsidRPr="00591691" w:rsidRDefault="00691D96" w:rsidP="000A673B">
      <w:pPr>
        <w:pStyle w:val="1"/>
        <w:ind w:firstLine="720"/>
        <w:rPr>
          <w:sz w:val="20"/>
        </w:rPr>
      </w:pPr>
      <w:r>
        <w:rPr>
          <w:sz w:val="20"/>
        </w:rPr>
        <w:t>Ф.И.О.</w:t>
      </w:r>
      <w:r w:rsidR="000A673B" w:rsidRPr="00591691">
        <w:rPr>
          <w:sz w:val="20"/>
        </w:rPr>
        <w:t>___________________________________</w:t>
      </w:r>
      <w:r w:rsidR="00470364">
        <w:rPr>
          <w:sz w:val="20"/>
        </w:rPr>
        <w:t>_____________________________</w:t>
      </w:r>
      <w:r w:rsidR="000A673B" w:rsidRPr="00591691">
        <w:rPr>
          <w:sz w:val="20"/>
        </w:rPr>
        <w:t>____</w:t>
      </w:r>
    </w:p>
    <w:p w:rsidR="000A673B" w:rsidRPr="00591691" w:rsidRDefault="000A673B" w:rsidP="00470364">
      <w:pPr>
        <w:pStyle w:val="1"/>
        <w:ind w:left="142" w:firstLine="720"/>
        <w:rPr>
          <w:sz w:val="20"/>
        </w:rPr>
      </w:pPr>
      <w:proofErr w:type="spellStart"/>
      <w:r w:rsidRPr="00591691">
        <w:rPr>
          <w:sz w:val="20"/>
        </w:rPr>
        <w:t>Группа___________________________Дата</w:t>
      </w:r>
      <w:proofErr w:type="spellEnd"/>
      <w:r w:rsidRPr="00591691">
        <w:rPr>
          <w:sz w:val="20"/>
        </w:rPr>
        <w:t>___________________</w:t>
      </w:r>
    </w:p>
    <w:p w:rsidR="000A673B" w:rsidRPr="00591691" w:rsidRDefault="000A673B" w:rsidP="00470364">
      <w:pPr>
        <w:pStyle w:val="a4"/>
        <w:ind w:left="142" w:firstLine="720"/>
        <w:rPr>
          <w:sz w:val="20"/>
        </w:rPr>
      </w:pPr>
      <w:r w:rsidRPr="00591691">
        <w:rPr>
          <w:sz w:val="20"/>
          <w:u w:val="single"/>
        </w:rPr>
        <w:t>Инструкция:</w:t>
      </w:r>
      <w:r w:rsidRPr="00591691">
        <w:rPr>
          <w:i w:val="0"/>
          <w:sz w:val="20"/>
        </w:rPr>
        <w:t xml:space="preserve"> </w:t>
      </w:r>
      <w:r w:rsidRPr="00591691">
        <w:rPr>
          <w:sz w:val="20"/>
        </w:rPr>
        <w:t>прочтите сначала предложение слева, затем справа и после этого знаком "+" отметить в средней части листа ту оценку, которая наиболее соответствует истине.</w:t>
      </w:r>
    </w:p>
    <w:p w:rsidR="000A673B" w:rsidRPr="00591691" w:rsidRDefault="000A673B" w:rsidP="00470364">
      <w:pPr>
        <w:ind w:left="142" w:firstLine="720"/>
        <w:rPr>
          <w:i/>
          <w:sz w:val="20"/>
          <w:szCs w:val="20"/>
          <w:u w:val="single"/>
        </w:rPr>
      </w:pPr>
      <w:r w:rsidRPr="00591691">
        <w:rPr>
          <w:i/>
          <w:sz w:val="20"/>
          <w:szCs w:val="20"/>
          <w:u w:val="single"/>
        </w:rPr>
        <w:t>Оценки означают: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+3 – свойство, указанное слева, проявляется в данном коллективе всегда;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+2 – свойство проявляется в большинстве случаев;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+1 – свойство проявляется достаточно часто;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0 – ни это, ни противоположное (указанное справа) свойства не проявляются достаточно ясно, или то и другое проявляются в одинаковой степени;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-1 –достаточно часто проявляется противоположное свойство (указанное справа);</w:t>
      </w:r>
    </w:p>
    <w:p w:rsidR="000A673B" w:rsidRPr="00591691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- 2 – свойство проявляется в большинстве случаев;</w:t>
      </w:r>
    </w:p>
    <w:p w:rsidR="000A673B" w:rsidRPr="00470364" w:rsidRDefault="000A673B" w:rsidP="00470364">
      <w:pPr>
        <w:ind w:left="142" w:firstLine="720"/>
        <w:rPr>
          <w:sz w:val="20"/>
          <w:szCs w:val="20"/>
        </w:rPr>
      </w:pPr>
      <w:r w:rsidRPr="00591691">
        <w:rPr>
          <w:sz w:val="20"/>
          <w:szCs w:val="20"/>
        </w:rPr>
        <w:t>- 3 – свойство проявляется всегда.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405"/>
        <w:gridCol w:w="405"/>
        <w:gridCol w:w="405"/>
        <w:gridCol w:w="405"/>
        <w:gridCol w:w="405"/>
        <w:gridCol w:w="405"/>
        <w:gridCol w:w="405"/>
        <w:gridCol w:w="3543"/>
      </w:tblGrid>
      <w:tr w:rsidR="000A673B" w:rsidTr="00470364">
        <w:trPr>
          <w:trHeight w:hRule="exact" w:val="8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pStyle w:val="1"/>
              <w:ind w:left="142" w:firstLine="720"/>
              <w:rPr>
                <w:sz w:val="20"/>
              </w:rPr>
            </w:pPr>
            <w:r>
              <w:rPr>
                <w:sz w:val="20"/>
              </w:rPr>
              <w:t>Положительные особенности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++3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++2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++1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/>
              <w:jc w:val="center"/>
              <w:rPr>
                <w:sz w:val="20"/>
              </w:rPr>
            </w:pPr>
          </w:p>
          <w:p w:rsidR="000A673B" w:rsidRPr="00013BD3" w:rsidRDefault="000A673B" w:rsidP="00470364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ind w:left="142" w:firstLine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673B" w:rsidRDefault="000A673B" w:rsidP="00470364">
            <w:pPr>
              <w:pStyle w:val="1"/>
              <w:ind w:left="142" w:firstLine="720"/>
              <w:rPr>
                <w:sz w:val="20"/>
              </w:rPr>
            </w:pPr>
            <w:r>
              <w:rPr>
                <w:sz w:val="20"/>
              </w:rPr>
              <w:t>Отрицательные особенности</w:t>
            </w:r>
          </w:p>
        </w:tc>
      </w:tr>
      <w:tr w:rsidR="000A673B" w:rsidTr="00470364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Преобладает бодрое и жизнерадостное настроение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Преобладает подавленное настроение, пессимистический тон</w:t>
            </w:r>
          </w:p>
        </w:tc>
      </w:tr>
      <w:tr w:rsidR="000A673B" w:rsidTr="00470364">
        <w:trPr>
          <w:trHeight w:val="6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Преобладают конфликтность в отношениях, агрессивность, антипатии</w:t>
            </w:r>
          </w:p>
        </w:tc>
      </w:tr>
      <w:tr w:rsidR="000A673B" w:rsidTr="0047036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Группировки конфликтуют между собой</w:t>
            </w:r>
          </w:p>
        </w:tc>
      </w:tr>
      <w:tr w:rsidR="000A673B" w:rsidTr="00470364">
        <w:trPr>
          <w:trHeight w:val="8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0A673B" w:rsidTr="00470364">
        <w:trPr>
          <w:trHeight w:val="8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lastRenderedPageBreak/>
              <w:t>Успехи 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 xml:space="preserve">Успехи и неудачи членов коллектива оставляют равнодушными остальных, а иногда вызывают зависть и </w:t>
            </w:r>
            <w:proofErr w:type="gramStart"/>
            <w:r w:rsidRPr="00567952">
              <w:rPr>
                <w:sz w:val="20"/>
                <w:szCs w:val="20"/>
              </w:rPr>
              <w:t>злорадство</w:t>
            </w:r>
            <w:proofErr w:type="gramEnd"/>
          </w:p>
        </w:tc>
      </w:tr>
      <w:tr w:rsidR="000A673B" w:rsidTr="00470364">
        <w:trPr>
          <w:trHeight w:val="8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Критические замечания носят характер явных и скрытых выпадов</w:t>
            </w:r>
          </w:p>
        </w:tc>
      </w:tr>
      <w:tr w:rsidR="000A673B" w:rsidTr="00470364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Члены коллектива с уважением относятся к мнению друг друга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0A673B" w:rsidTr="00470364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В трудные для коллектива минуты происходит эмоциональное соединение по принципу "один за всех, все за одного"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В трудных случаях коллектив "раскисает", появляется растерянность, возникают ссоры, взаимные обвинения</w:t>
            </w:r>
          </w:p>
        </w:tc>
      </w:tr>
      <w:tr w:rsidR="000A673B" w:rsidTr="00470364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0A673B" w:rsidTr="00470364">
        <w:trPr>
          <w:trHeight w:hRule="exact"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0A673B" w:rsidTr="00470364">
        <w:trPr>
          <w:trHeight w:hRule="exact"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активен, полон энергии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пассивен, инертен</w:t>
            </w:r>
          </w:p>
        </w:tc>
      </w:tr>
      <w:tr w:rsidR="000A673B" w:rsidTr="00470364">
        <w:trPr>
          <w:trHeight w:hRule="exact"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быстро откликается, если нужно сделать полезное дело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0A673B" w:rsidTr="00470364">
        <w:trPr>
          <w:trHeight w:hRule="exact" w:val="10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 xml:space="preserve">В коллективе существует справедливое отношение ко всем членам, здесь поддерживают </w:t>
            </w:r>
            <w:proofErr w:type="gramStart"/>
            <w:r w:rsidRPr="00567952">
              <w:rPr>
                <w:sz w:val="20"/>
                <w:szCs w:val="20"/>
              </w:rPr>
              <w:t>слабых</w:t>
            </w:r>
            <w:proofErr w:type="gramEnd"/>
            <w:r w:rsidRPr="00567952">
              <w:rPr>
                <w:sz w:val="20"/>
                <w:szCs w:val="20"/>
              </w:rPr>
              <w:t>, выступают в их защиту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Коллектив подразделяется на "привилегированных" и "</w:t>
            </w:r>
            <w:proofErr w:type="spellStart"/>
            <w:r w:rsidRPr="00567952">
              <w:rPr>
                <w:sz w:val="20"/>
                <w:szCs w:val="20"/>
              </w:rPr>
              <w:t>пренебрегаемых</w:t>
            </w:r>
            <w:proofErr w:type="spellEnd"/>
            <w:r w:rsidRPr="00567952">
              <w:rPr>
                <w:sz w:val="20"/>
                <w:szCs w:val="20"/>
              </w:rPr>
              <w:t xml:space="preserve">", здесь презрительно относятся к </w:t>
            </w:r>
            <w:proofErr w:type="gramStart"/>
            <w:r w:rsidRPr="00567952">
              <w:rPr>
                <w:sz w:val="20"/>
                <w:szCs w:val="20"/>
              </w:rPr>
              <w:t>слабым</w:t>
            </w:r>
            <w:proofErr w:type="gramEnd"/>
            <w:r w:rsidRPr="00567952">
              <w:rPr>
                <w:sz w:val="20"/>
                <w:szCs w:val="20"/>
              </w:rPr>
              <w:t>, высмеивают их</w:t>
            </w:r>
          </w:p>
        </w:tc>
      </w:tr>
      <w:tr w:rsidR="000A673B" w:rsidTr="00470364">
        <w:trPr>
          <w:trHeight w:hRule="exact" w:val="7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B" w:rsidRPr="00567952" w:rsidRDefault="000A673B" w:rsidP="00470364">
            <w:pPr>
              <w:ind w:left="142" w:firstLine="720"/>
              <w:rPr>
                <w:sz w:val="20"/>
                <w:szCs w:val="20"/>
              </w:rPr>
            </w:pPr>
            <w:r w:rsidRPr="00567952">
              <w:rPr>
                <w:sz w:val="20"/>
                <w:szCs w:val="20"/>
              </w:rPr>
              <w:t>К похвалам и поощрениям коллектива здесь относятся равнодушно</w:t>
            </w:r>
          </w:p>
        </w:tc>
      </w:tr>
    </w:tbl>
    <w:p w:rsidR="000A673B" w:rsidRDefault="000A673B" w:rsidP="000A673B">
      <w:pPr>
        <w:ind w:firstLine="720"/>
      </w:pPr>
    </w:p>
    <w:p w:rsidR="000A673B" w:rsidRDefault="000A673B" w:rsidP="000A673B">
      <w:pPr>
        <w:pStyle w:val="a3"/>
        <w:spacing w:before="0" w:beforeAutospacing="0" w:after="0" w:afterAutospacing="0"/>
        <w:ind w:firstLine="720"/>
      </w:pPr>
    </w:p>
    <w:p w:rsidR="000A673B" w:rsidRDefault="000A673B" w:rsidP="000A673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</w:t>
      </w:r>
      <w:proofErr w:type="spellStart"/>
      <w:r>
        <w:rPr>
          <w:b/>
          <w:sz w:val="28"/>
          <w:szCs w:val="28"/>
        </w:rPr>
        <w:t>Ф.Фидлера</w:t>
      </w:r>
      <w:proofErr w:type="spellEnd"/>
      <w:r>
        <w:rPr>
          <w:b/>
          <w:sz w:val="28"/>
          <w:szCs w:val="28"/>
        </w:rPr>
        <w:t xml:space="preserve"> «Атмосфера в группе»</w:t>
      </w:r>
    </w:p>
    <w:p w:rsidR="000A673B" w:rsidRDefault="000A673B" w:rsidP="000A673B">
      <w:pPr>
        <w:ind w:firstLine="720"/>
      </w:pPr>
      <w:r>
        <w:t>Он направлен на выяснение так называемого психологического климата в студенческой группе. Под психологическим климатом обычно понимают такие групповые эффекты, как настроение и мнение коллектива, индивидуальное самочувствие и оценка условий жизни  и результатов различных видов деятельности студентов в группе и вузе. Это целостная социально-психологическая характеристика коллектива. В которой отражаются результаты совместной деятельности студентов, их межличностных взаимодействий.</w:t>
      </w:r>
    </w:p>
    <w:p w:rsidR="000A673B" w:rsidRDefault="000A673B" w:rsidP="000A673B">
      <w:pPr>
        <w:ind w:firstLine="720"/>
      </w:pPr>
      <w:r>
        <w:t>При изучении психологического климата внутри академической группы следует учитывать:</w:t>
      </w:r>
    </w:p>
    <w:p w:rsidR="000A673B" w:rsidRDefault="000A673B" w:rsidP="000A673B">
      <w:pPr>
        <w:numPr>
          <w:ilvl w:val="0"/>
          <w:numId w:val="1"/>
        </w:numPr>
        <w:ind w:firstLine="720"/>
      </w:pPr>
      <w:r>
        <w:t>Характер взаимоотношений с однокурсниками и другими студентами («по горизонтали»);</w:t>
      </w:r>
    </w:p>
    <w:p w:rsidR="000A673B" w:rsidRDefault="000A673B" w:rsidP="000A673B">
      <w:pPr>
        <w:numPr>
          <w:ilvl w:val="0"/>
          <w:numId w:val="1"/>
        </w:numPr>
        <w:ind w:firstLine="720"/>
      </w:pPr>
      <w:r>
        <w:t>Характер взаимоотношений («по вертикали») с непосредственными руководителями – зав</w:t>
      </w:r>
      <w:proofErr w:type="gramStart"/>
      <w:r>
        <w:t>.к</w:t>
      </w:r>
      <w:proofErr w:type="gramEnd"/>
      <w:r>
        <w:t>афедрой, куратором и другими руководителями;</w:t>
      </w:r>
    </w:p>
    <w:p w:rsidR="000A673B" w:rsidRDefault="000A673B" w:rsidP="000A673B">
      <w:pPr>
        <w:numPr>
          <w:ilvl w:val="0"/>
          <w:numId w:val="1"/>
        </w:numPr>
        <w:ind w:firstLine="720"/>
      </w:pPr>
      <w:r>
        <w:t>удовлетворенность членов студенческой группы различными сторонами вузовской жизни, их отношений к учебно-профессиональной и другим видам деятельности;</w:t>
      </w:r>
    </w:p>
    <w:p w:rsidR="000A673B" w:rsidRDefault="000A673B" w:rsidP="000A673B">
      <w:pPr>
        <w:numPr>
          <w:ilvl w:val="0"/>
          <w:numId w:val="1"/>
        </w:numPr>
        <w:ind w:firstLine="720"/>
      </w:pPr>
      <w:r>
        <w:t>преобладающее в группе настроение и общественное мнение;</w:t>
      </w:r>
    </w:p>
    <w:p w:rsidR="000A673B" w:rsidRDefault="000A673B" w:rsidP="000A673B">
      <w:pPr>
        <w:numPr>
          <w:ilvl w:val="0"/>
          <w:numId w:val="1"/>
        </w:numPr>
        <w:ind w:firstLine="720"/>
      </w:pPr>
      <w:r>
        <w:t>уровень внутригрупповой конфликтности.</w:t>
      </w:r>
    </w:p>
    <w:p w:rsidR="000A673B" w:rsidRDefault="000A673B" w:rsidP="000A673B">
      <w:pPr>
        <w:ind w:firstLine="720"/>
      </w:pPr>
      <w:r>
        <w:t xml:space="preserve">Процедура проведения исследования посредством метода </w:t>
      </w:r>
      <w:proofErr w:type="spellStart"/>
      <w:r>
        <w:t>Ф.Фидлера</w:t>
      </w:r>
      <w:proofErr w:type="spellEnd"/>
      <w:r>
        <w:t xml:space="preserve"> очень проста. Каждому студенту группы предлагается заполнить заранее подготовленную карточку со следующим текстом:</w:t>
      </w:r>
    </w:p>
    <w:p w:rsidR="000A673B" w:rsidRDefault="000A673B" w:rsidP="000A673B">
      <w:pPr>
        <w:ind w:firstLine="720"/>
      </w:pPr>
      <w:proofErr w:type="gramStart"/>
      <w:r>
        <w:t>Итак, для атмосферы в вашей группе характерны:</w:t>
      </w:r>
      <w:proofErr w:type="gramEnd"/>
    </w:p>
    <w:p w:rsidR="000A673B" w:rsidRDefault="000A673B" w:rsidP="000A673B">
      <w:pPr>
        <w:numPr>
          <w:ilvl w:val="0"/>
          <w:numId w:val="2"/>
        </w:numPr>
        <w:ind w:firstLine="720"/>
      </w:pPr>
      <w:r>
        <w:t>дружелюбие………………………………………враждебность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согласие…………………………………………   несогласие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удовлетворенность……………………………… неудовлетворенность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увлеченность…………………………………….. равнодушие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продуктивность………………………………….. непродуктивность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теплота……………………………………………. холодность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сотрудничество  ………………...………………...отсутствие</w:t>
      </w:r>
    </w:p>
    <w:p w:rsidR="000A673B" w:rsidRDefault="000A673B" w:rsidP="000A673B">
      <w:pPr>
        <w:ind w:left="1620"/>
        <w:jc w:val="right"/>
      </w:pPr>
      <w:r>
        <w:t>сотрудничества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lastRenderedPageBreak/>
        <w:t>взаимная поддержка……………………………. недоброжелательность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>занимательность…………………………………….. скука</w:t>
      </w:r>
    </w:p>
    <w:p w:rsidR="000A673B" w:rsidRDefault="000A673B" w:rsidP="000A673B">
      <w:pPr>
        <w:numPr>
          <w:ilvl w:val="0"/>
          <w:numId w:val="2"/>
        </w:numPr>
        <w:ind w:firstLine="720"/>
      </w:pPr>
      <w:r>
        <w:t xml:space="preserve">успешность…………………………………………... </w:t>
      </w:r>
      <w:proofErr w:type="spellStart"/>
      <w:r>
        <w:t>неуспешность</w:t>
      </w:r>
      <w:proofErr w:type="spellEnd"/>
    </w:p>
    <w:p w:rsidR="000A673B" w:rsidRDefault="000A673B" w:rsidP="000A673B">
      <w:pPr>
        <w:ind w:firstLine="720"/>
      </w:pPr>
      <w:r>
        <w:rPr>
          <w:u w:val="single"/>
        </w:rPr>
        <w:t xml:space="preserve">Инструкция: </w:t>
      </w:r>
      <w:r>
        <w:t>выше приведены противоположные по смыслу пары слов, с помощью которых можно описать атмосферу в любой группе. Чем ближе к правому или левому слову в каждой паре вы поместите знак «Х», тем более характерен этот показатель для группы.</w:t>
      </w:r>
    </w:p>
    <w:p w:rsidR="00470364" w:rsidRDefault="00470364" w:rsidP="00691D96">
      <w:pPr>
        <w:rPr>
          <w:b/>
        </w:rPr>
      </w:pPr>
    </w:p>
    <w:p w:rsidR="00691D96" w:rsidRDefault="00691D96" w:rsidP="00691D96">
      <w:pPr>
        <w:rPr>
          <w:b/>
          <w:sz w:val="28"/>
          <w:szCs w:val="28"/>
        </w:rPr>
      </w:pPr>
    </w:p>
    <w:p w:rsidR="000A673B" w:rsidRPr="00567952" w:rsidRDefault="000A673B" w:rsidP="000A673B">
      <w:pPr>
        <w:ind w:firstLine="720"/>
        <w:jc w:val="center"/>
        <w:rPr>
          <w:b/>
          <w:sz w:val="28"/>
          <w:szCs w:val="28"/>
        </w:rPr>
      </w:pPr>
      <w:r w:rsidRPr="00567952">
        <w:rPr>
          <w:b/>
          <w:sz w:val="28"/>
          <w:szCs w:val="28"/>
        </w:rPr>
        <w:t xml:space="preserve">Метод </w:t>
      </w:r>
      <w:proofErr w:type="spellStart"/>
      <w:r w:rsidRPr="00567952">
        <w:rPr>
          <w:b/>
          <w:sz w:val="28"/>
          <w:szCs w:val="28"/>
        </w:rPr>
        <w:t>М.Рокича</w:t>
      </w:r>
      <w:proofErr w:type="spellEnd"/>
    </w:p>
    <w:p w:rsidR="00470364" w:rsidRDefault="000A673B" w:rsidP="00470364">
      <w:pPr>
        <w:ind w:firstLine="720"/>
      </w:pPr>
      <w:r>
        <w:t xml:space="preserve">Цель: определение ценностных ориентаций личности, отношения к окружающему миру, к другим людям, к самому себе, основы мировоззрения. Методика </w:t>
      </w:r>
      <w:proofErr w:type="spellStart"/>
      <w:r>
        <w:t>М.Рокича</w:t>
      </w:r>
      <w:proofErr w:type="spellEnd"/>
      <w:r>
        <w:t xml:space="preserve"> является наиболее </w:t>
      </w:r>
      <w:proofErr w:type="spellStart"/>
      <w:r>
        <w:t>распостраненной</w:t>
      </w:r>
      <w:proofErr w:type="spellEnd"/>
      <w:r>
        <w:t xml:space="preserve"> методикой, основанной на прямом ранжировании списка ценностей, который мы предлагаем Вашему вниманию.</w:t>
      </w:r>
    </w:p>
    <w:p w:rsidR="0051330E" w:rsidRDefault="00470364" w:rsidP="00691D96">
      <w:pPr>
        <w:ind w:firstLine="720"/>
      </w:pPr>
      <w:r w:rsidRPr="00470364">
        <w:t xml:space="preserve"> </w:t>
      </w:r>
      <w:r>
        <w:t xml:space="preserve">Достоинством методики является универсальность, удобство и экономичность в проведении обследования и обработки результатов, гибкость (возможность варьировать как </w:t>
      </w:r>
      <w:proofErr w:type="spellStart"/>
      <w:r>
        <w:t>стимульный</w:t>
      </w:r>
      <w:proofErr w:type="spellEnd"/>
      <w:r>
        <w:t xml:space="preserve"> материал (список</w:t>
      </w:r>
      <w:proofErr w:type="gramStart"/>
      <w:r>
        <w:t xml:space="preserve"> А</w:t>
      </w:r>
      <w:proofErr w:type="gramEnd"/>
      <w:r>
        <w:t>, Б), так и инструкции).</w:t>
      </w:r>
    </w:p>
    <w:p w:rsidR="000A673B" w:rsidRDefault="000A673B" w:rsidP="000A673B">
      <w:pPr>
        <w:ind w:firstLine="720"/>
        <w:rPr>
          <w:u w:val="single"/>
        </w:rPr>
      </w:pPr>
      <w:r>
        <w:rPr>
          <w:u w:val="single"/>
        </w:rPr>
        <w:t>Инструкция:</w:t>
      </w:r>
    </w:p>
    <w:p w:rsidR="000A673B" w:rsidRDefault="000A673B" w:rsidP="000A673B">
      <w:pPr>
        <w:ind w:firstLine="720"/>
      </w:pPr>
      <w:r>
        <w:t>Разложите от 1 до 18 ценностей по порядку значимости для Вас, как принципов, которыми руководствуетесь в Вашей жизни. Работайте не спеша, вдумчиво. Если в процессе работы Вы измените свое мнение, то можете исправить свои ответы. Конечный результат должен отражать Вашу истинную позицию.</w:t>
      </w:r>
    </w:p>
    <w:p w:rsidR="000A673B" w:rsidRDefault="000A673B" w:rsidP="000A673B">
      <w:pPr>
        <w:ind w:firstLine="720"/>
      </w:pPr>
    </w:p>
    <w:p w:rsidR="000A673B" w:rsidRDefault="000A673B" w:rsidP="000A673B">
      <w:pPr>
        <w:ind w:firstLine="720"/>
        <w:jc w:val="center"/>
      </w:pPr>
      <w:r w:rsidRPr="00567952">
        <w:rPr>
          <w:b/>
        </w:rPr>
        <w:t>Список</w:t>
      </w:r>
      <w:proofErr w:type="gramStart"/>
      <w:r w:rsidRPr="00567952">
        <w:rPr>
          <w:b/>
        </w:rPr>
        <w:t xml:space="preserve"> А</w:t>
      </w:r>
      <w:proofErr w:type="gramEnd"/>
      <w:r w:rsidRPr="00567952">
        <w:rPr>
          <w:b/>
        </w:rPr>
        <w:t xml:space="preserve"> (терминальные ценности</w:t>
      </w:r>
      <w:r>
        <w:t>):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активная деятельная жизнь (полнота и эмоциональная насыщенность жизни),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жизненная мудрость (зрелость суждений и здравый смысл, достигаемый жизненным опытом),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здоровье (психическое и физическое),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интересная работа,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красота природы и искусства (переживание прекрасного в природе и в искусстве),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любовь (духовная и физическая близость с любимым человеком),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материально обеспеченная жизнь (отсутствие материальных затруднений),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наличие хороших и верных друзей,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общественное признание (уважение окружающих, коллектива, товарищей по работе),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познание (возможность расширения своего образования, кругозора, общей культуры, интеллектуальное развитие),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продуктивная жизнь (максимально полное использование своих возможностей, сил и способностей),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развитие (работа над собой, постоянное физическое и духовное совершенствование),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развлечения (приятное, необременительное времяпровождение, отсутствие обязанностей),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свобода (самостоятельность, независимость в суждениях и поступках),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счастливая семейная жизнь,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счастье других (благосостояние, развитие и самосовершенствование других людей, всего народа, человечества в целом),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творчество (возможность творческой деятельности),</w:t>
      </w:r>
    </w:p>
    <w:p w:rsidR="000A673B" w:rsidRDefault="000A673B" w:rsidP="000A673B">
      <w:pPr>
        <w:numPr>
          <w:ilvl w:val="0"/>
          <w:numId w:val="3"/>
        </w:numPr>
        <w:tabs>
          <w:tab w:val="clear" w:pos="1260"/>
          <w:tab w:val="num" w:pos="540"/>
        </w:tabs>
        <w:ind w:left="0" w:firstLine="720"/>
      </w:pPr>
      <w:r>
        <w:t>уверенность в себе (внутренняя гармония, свобода от внутренних противоречий, сомнений).</w:t>
      </w:r>
    </w:p>
    <w:p w:rsidR="000A673B" w:rsidRDefault="000A673B" w:rsidP="000A673B">
      <w:pPr>
        <w:tabs>
          <w:tab w:val="num" w:pos="540"/>
        </w:tabs>
        <w:ind w:firstLine="720"/>
      </w:pPr>
    </w:p>
    <w:p w:rsidR="000A673B" w:rsidRPr="00567952" w:rsidRDefault="000A673B" w:rsidP="000A673B">
      <w:pPr>
        <w:tabs>
          <w:tab w:val="num" w:pos="540"/>
        </w:tabs>
        <w:ind w:firstLine="720"/>
        <w:jc w:val="center"/>
        <w:rPr>
          <w:b/>
        </w:rPr>
      </w:pPr>
      <w:r w:rsidRPr="00567952">
        <w:rPr>
          <w:b/>
        </w:rPr>
        <w:t>Список</w:t>
      </w:r>
      <w:proofErr w:type="gramStart"/>
      <w:r w:rsidRPr="00567952">
        <w:rPr>
          <w:b/>
        </w:rPr>
        <w:t xml:space="preserve"> Б</w:t>
      </w:r>
      <w:proofErr w:type="gramEnd"/>
      <w:r w:rsidRPr="00567952">
        <w:rPr>
          <w:b/>
        </w:rPr>
        <w:t xml:space="preserve"> (инструментальные ценности):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аккуратность (чистоплотность), умение содержать вещи в порядке, порядок в делах,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воспитанность (хорошие манеры),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высокие запросы (высокие требования к жизни и высокие притязания),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жизнерадостность (чувство юмора),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исполнительность (дисциплинированность),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независимость (способность действовать самостоятельно, решительность),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непримиримость к недостаткам в себе и других,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образованность (широта знаний, высокая общая культура),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ответственность (чувство долга, умение держать слово),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lastRenderedPageBreak/>
        <w:t>рационализм (умение здраво и логично мыслить, принимать обдуманные, рациональные решения),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самоконтроль (сдержанность, самодисциплина),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смелость в отстаивании своего мнения, своих взглядов,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твердая воля (умение настоять на своем, не отступать перед трудностями),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терпимость (к взглядам и мнениям других, умение прощать другим их ошибки и заблуждения),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широта взглядов (умение понять чужую точку зрения, уважать иные вкусы, обычаи, привычки),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честность (правдивость, искренность),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эффективность в делах (трудолюбие, продуктивность в работе),</w:t>
      </w:r>
    </w:p>
    <w:p w:rsidR="000A673B" w:rsidRDefault="000A673B" w:rsidP="000A673B">
      <w:pPr>
        <w:numPr>
          <w:ilvl w:val="0"/>
          <w:numId w:val="4"/>
        </w:numPr>
        <w:tabs>
          <w:tab w:val="clear" w:pos="1260"/>
          <w:tab w:val="num" w:pos="540"/>
        </w:tabs>
        <w:ind w:left="0" w:firstLine="720"/>
      </w:pPr>
      <w:r>
        <w:t>чуткость (заботливость).</w:t>
      </w:r>
    </w:p>
    <w:p w:rsidR="000A673B" w:rsidRDefault="000A673B" w:rsidP="000A673B">
      <w:pPr>
        <w:ind w:firstLine="720"/>
      </w:pPr>
    </w:p>
    <w:p w:rsidR="001F40AD" w:rsidRDefault="001F40AD"/>
    <w:sectPr w:rsidR="001F40AD" w:rsidSect="00470364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091"/>
    <w:multiLevelType w:val="hybridMultilevel"/>
    <w:tmpl w:val="6AC0DCE6"/>
    <w:lvl w:ilvl="0" w:tplc="22BA8B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6B253D5"/>
    <w:multiLevelType w:val="hybridMultilevel"/>
    <w:tmpl w:val="D6D6547A"/>
    <w:lvl w:ilvl="0" w:tplc="BEF8E8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E9B51AE"/>
    <w:multiLevelType w:val="hybridMultilevel"/>
    <w:tmpl w:val="884C6B72"/>
    <w:lvl w:ilvl="0" w:tplc="B53AE3E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8D49EA"/>
    <w:multiLevelType w:val="hybridMultilevel"/>
    <w:tmpl w:val="C36EDFB0"/>
    <w:lvl w:ilvl="0" w:tplc="BEF8E8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3B"/>
    <w:rsid w:val="000A673B"/>
    <w:rsid w:val="001F40AD"/>
    <w:rsid w:val="00470364"/>
    <w:rsid w:val="0051330E"/>
    <w:rsid w:val="005459EB"/>
    <w:rsid w:val="00591691"/>
    <w:rsid w:val="00691D96"/>
    <w:rsid w:val="0075693D"/>
    <w:rsid w:val="00B34B8B"/>
    <w:rsid w:val="00DA73B1"/>
    <w:rsid w:val="00E8050A"/>
    <w:rsid w:val="00FA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3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73B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0A673B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0A673B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A673B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2012-09-13T07:00:00Z</cp:lastPrinted>
  <dcterms:created xsi:type="dcterms:W3CDTF">2012-09-13T04:25:00Z</dcterms:created>
  <dcterms:modified xsi:type="dcterms:W3CDTF">2012-09-17T01:45:00Z</dcterms:modified>
</cp:coreProperties>
</file>