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CC" w:rsidRDefault="00B34E28" w:rsidP="00070AC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9790" cy="8167211"/>
            <wp:effectExtent l="0" t="0" r="3810" b="5715"/>
            <wp:docPr id="4" name="Рисунок 4" descr="C:\Users\ВУР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УР\Desktop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E28" w:rsidRDefault="00B34E28" w:rsidP="00070ACC">
      <w:pPr>
        <w:jc w:val="center"/>
      </w:pPr>
    </w:p>
    <w:p w:rsidR="00B34E28" w:rsidRDefault="00B34E28" w:rsidP="00070ACC">
      <w:pPr>
        <w:jc w:val="center"/>
      </w:pPr>
    </w:p>
    <w:p w:rsidR="00B34E28" w:rsidRDefault="00B34E28" w:rsidP="00070ACC">
      <w:pPr>
        <w:jc w:val="center"/>
      </w:pPr>
    </w:p>
    <w:p w:rsidR="00B34E28" w:rsidRPr="00A27D33" w:rsidRDefault="00B34E28" w:rsidP="00070ACC">
      <w:pPr>
        <w:jc w:val="center"/>
      </w:pPr>
    </w:p>
    <w:p w:rsidR="00110AEF" w:rsidRDefault="00110AEF" w:rsidP="003F6814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3F6814" w:rsidRPr="00A27D33" w:rsidRDefault="003F6814" w:rsidP="003F6814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A27D33">
        <w:rPr>
          <w:b/>
          <w:bCs/>
        </w:rPr>
        <w:lastRenderedPageBreak/>
        <w:t>Содержание</w:t>
      </w:r>
    </w:p>
    <w:p w:rsidR="003F6814" w:rsidRPr="00A27D33" w:rsidRDefault="003F6814" w:rsidP="003F6814">
      <w:pPr>
        <w:tabs>
          <w:tab w:val="left" w:pos="0"/>
        </w:tabs>
        <w:spacing w:line="360" w:lineRule="auto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8718"/>
        <w:gridCol w:w="456"/>
      </w:tblGrid>
      <w:tr w:rsidR="003F6814" w:rsidRPr="00A27D33" w:rsidTr="005407B6">
        <w:tc>
          <w:tcPr>
            <w:tcW w:w="392" w:type="dxa"/>
          </w:tcPr>
          <w:p w:rsidR="003F6814" w:rsidRPr="00A27D33" w:rsidRDefault="003F6814" w:rsidP="005407B6">
            <w:pPr>
              <w:tabs>
                <w:tab w:val="left" w:pos="0"/>
              </w:tabs>
              <w:spacing w:line="360" w:lineRule="auto"/>
              <w:jc w:val="center"/>
              <w:rPr>
                <w:bCs/>
              </w:rPr>
            </w:pPr>
            <w:r w:rsidRPr="00A27D33">
              <w:rPr>
                <w:bCs/>
              </w:rPr>
              <w:t>1.</w:t>
            </w:r>
          </w:p>
        </w:tc>
        <w:tc>
          <w:tcPr>
            <w:tcW w:w="9355" w:type="dxa"/>
          </w:tcPr>
          <w:p w:rsidR="003F6814" w:rsidRPr="00F75B62" w:rsidRDefault="003F6814" w:rsidP="005407B6">
            <w:pPr>
              <w:tabs>
                <w:tab w:val="left" w:pos="0"/>
              </w:tabs>
              <w:spacing w:line="360" w:lineRule="auto"/>
              <w:rPr>
                <w:bCs/>
              </w:rPr>
            </w:pPr>
            <w:r w:rsidRPr="00A27D33">
              <w:rPr>
                <w:bCs/>
              </w:rPr>
              <w:t>Общие положения……………………………………………………………………….</w:t>
            </w:r>
          </w:p>
        </w:tc>
        <w:tc>
          <w:tcPr>
            <w:tcW w:w="389" w:type="dxa"/>
          </w:tcPr>
          <w:p w:rsidR="003F6814" w:rsidRPr="00A27D33" w:rsidRDefault="003F6814" w:rsidP="005407B6">
            <w:pPr>
              <w:tabs>
                <w:tab w:val="left" w:pos="0"/>
              </w:tabs>
              <w:spacing w:line="360" w:lineRule="auto"/>
              <w:jc w:val="center"/>
              <w:rPr>
                <w:bCs/>
              </w:rPr>
            </w:pPr>
            <w:r w:rsidRPr="00A27D33">
              <w:rPr>
                <w:bCs/>
              </w:rPr>
              <w:t>3</w:t>
            </w:r>
          </w:p>
        </w:tc>
      </w:tr>
      <w:tr w:rsidR="003F6814" w:rsidRPr="00A27D33" w:rsidTr="005407B6">
        <w:tc>
          <w:tcPr>
            <w:tcW w:w="392" w:type="dxa"/>
          </w:tcPr>
          <w:p w:rsidR="003F6814" w:rsidRPr="00A27D33" w:rsidRDefault="003F6814" w:rsidP="005407B6">
            <w:pPr>
              <w:tabs>
                <w:tab w:val="left" w:pos="0"/>
              </w:tabs>
              <w:spacing w:line="360" w:lineRule="auto"/>
              <w:jc w:val="center"/>
              <w:rPr>
                <w:bCs/>
              </w:rPr>
            </w:pPr>
            <w:r w:rsidRPr="00A27D33">
              <w:rPr>
                <w:bCs/>
              </w:rPr>
              <w:t>2.</w:t>
            </w:r>
          </w:p>
        </w:tc>
        <w:tc>
          <w:tcPr>
            <w:tcW w:w="9355" w:type="dxa"/>
          </w:tcPr>
          <w:p w:rsidR="003F6814" w:rsidRPr="00A27D33" w:rsidRDefault="003F6814" w:rsidP="005407B6">
            <w:pPr>
              <w:tabs>
                <w:tab w:val="left" w:pos="0"/>
              </w:tabs>
              <w:spacing w:line="360" w:lineRule="auto"/>
              <w:rPr>
                <w:bCs/>
                <w:lang w:val="en-US"/>
              </w:rPr>
            </w:pPr>
            <w:r w:rsidRPr="00A27D33">
              <w:rPr>
                <w:bCs/>
              </w:rPr>
              <w:t>Организационная структура подразделения…………………………………………...</w:t>
            </w:r>
          </w:p>
        </w:tc>
        <w:tc>
          <w:tcPr>
            <w:tcW w:w="389" w:type="dxa"/>
          </w:tcPr>
          <w:p w:rsidR="003F6814" w:rsidRPr="00A27D33" w:rsidRDefault="003F6814" w:rsidP="005407B6">
            <w:pPr>
              <w:tabs>
                <w:tab w:val="left" w:pos="0"/>
              </w:tabs>
              <w:spacing w:line="360" w:lineRule="auto"/>
              <w:jc w:val="center"/>
              <w:rPr>
                <w:bCs/>
              </w:rPr>
            </w:pPr>
            <w:r w:rsidRPr="00A27D33">
              <w:rPr>
                <w:bCs/>
              </w:rPr>
              <w:t>3</w:t>
            </w:r>
          </w:p>
        </w:tc>
      </w:tr>
      <w:tr w:rsidR="003F6814" w:rsidRPr="00A27D33" w:rsidTr="005407B6">
        <w:tc>
          <w:tcPr>
            <w:tcW w:w="392" w:type="dxa"/>
          </w:tcPr>
          <w:p w:rsidR="003F6814" w:rsidRPr="00A27D33" w:rsidRDefault="003F6814" w:rsidP="005407B6">
            <w:pPr>
              <w:tabs>
                <w:tab w:val="left" w:pos="0"/>
              </w:tabs>
              <w:spacing w:line="360" w:lineRule="auto"/>
              <w:jc w:val="center"/>
              <w:rPr>
                <w:bCs/>
              </w:rPr>
            </w:pPr>
            <w:r w:rsidRPr="00A27D33">
              <w:rPr>
                <w:bCs/>
              </w:rPr>
              <w:t>3.</w:t>
            </w:r>
          </w:p>
        </w:tc>
        <w:tc>
          <w:tcPr>
            <w:tcW w:w="9355" w:type="dxa"/>
          </w:tcPr>
          <w:p w:rsidR="003F6814" w:rsidRPr="00A27D33" w:rsidRDefault="003F6814" w:rsidP="005407B6">
            <w:pPr>
              <w:tabs>
                <w:tab w:val="left" w:pos="0"/>
              </w:tabs>
              <w:spacing w:line="360" w:lineRule="auto"/>
              <w:rPr>
                <w:bCs/>
                <w:lang w:val="en-US"/>
              </w:rPr>
            </w:pPr>
            <w:r w:rsidRPr="00A27D33">
              <w:rPr>
                <w:bCs/>
              </w:rPr>
              <w:t>Управление подразделением……………………………………………………………</w:t>
            </w:r>
          </w:p>
        </w:tc>
        <w:tc>
          <w:tcPr>
            <w:tcW w:w="389" w:type="dxa"/>
          </w:tcPr>
          <w:p w:rsidR="003F6814" w:rsidRPr="00A27D33" w:rsidRDefault="00A24EB0" w:rsidP="005407B6">
            <w:pPr>
              <w:tabs>
                <w:tab w:val="left" w:pos="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F6814" w:rsidRPr="00A27D33" w:rsidTr="005407B6">
        <w:tc>
          <w:tcPr>
            <w:tcW w:w="392" w:type="dxa"/>
          </w:tcPr>
          <w:p w:rsidR="003F6814" w:rsidRPr="00A27D33" w:rsidRDefault="003F6814" w:rsidP="005407B6">
            <w:pPr>
              <w:tabs>
                <w:tab w:val="left" w:pos="0"/>
              </w:tabs>
              <w:spacing w:line="360" w:lineRule="auto"/>
              <w:jc w:val="center"/>
              <w:rPr>
                <w:bCs/>
              </w:rPr>
            </w:pPr>
            <w:r w:rsidRPr="00A27D33">
              <w:rPr>
                <w:bCs/>
              </w:rPr>
              <w:t>4.</w:t>
            </w:r>
          </w:p>
        </w:tc>
        <w:tc>
          <w:tcPr>
            <w:tcW w:w="9355" w:type="dxa"/>
          </w:tcPr>
          <w:p w:rsidR="003F6814" w:rsidRPr="00A27D33" w:rsidRDefault="003F6814" w:rsidP="005407B6">
            <w:pPr>
              <w:tabs>
                <w:tab w:val="left" w:pos="0"/>
              </w:tabs>
              <w:spacing w:line="360" w:lineRule="auto"/>
              <w:rPr>
                <w:bCs/>
              </w:rPr>
            </w:pPr>
            <w:r w:rsidRPr="00A27D33">
              <w:rPr>
                <w:bCs/>
              </w:rPr>
              <w:t>Основные цели и задачи подразделения……………………………………………….</w:t>
            </w:r>
          </w:p>
        </w:tc>
        <w:tc>
          <w:tcPr>
            <w:tcW w:w="389" w:type="dxa"/>
          </w:tcPr>
          <w:p w:rsidR="003F6814" w:rsidRPr="00A27D33" w:rsidRDefault="00A24EB0" w:rsidP="005407B6">
            <w:pPr>
              <w:tabs>
                <w:tab w:val="left" w:pos="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F6814" w:rsidRPr="00A27D33" w:rsidTr="005407B6">
        <w:tc>
          <w:tcPr>
            <w:tcW w:w="392" w:type="dxa"/>
          </w:tcPr>
          <w:p w:rsidR="003F6814" w:rsidRPr="00A27D33" w:rsidRDefault="003F6814" w:rsidP="005407B6">
            <w:pPr>
              <w:tabs>
                <w:tab w:val="left" w:pos="0"/>
              </w:tabs>
              <w:spacing w:line="360" w:lineRule="auto"/>
              <w:jc w:val="center"/>
              <w:rPr>
                <w:bCs/>
              </w:rPr>
            </w:pPr>
            <w:r w:rsidRPr="00A27D33">
              <w:rPr>
                <w:bCs/>
              </w:rPr>
              <w:t>5.</w:t>
            </w:r>
          </w:p>
        </w:tc>
        <w:tc>
          <w:tcPr>
            <w:tcW w:w="9355" w:type="dxa"/>
          </w:tcPr>
          <w:p w:rsidR="003F6814" w:rsidRPr="00A27D33" w:rsidRDefault="003F6814" w:rsidP="005407B6">
            <w:pPr>
              <w:tabs>
                <w:tab w:val="left" w:pos="0"/>
              </w:tabs>
              <w:spacing w:line="360" w:lineRule="auto"/>
              <w:rPr>
                <w:bCs/>
                <w:lang w:val="en-US"/>
              </w:rPr>
            </w:pPr>
            <w:r w:rsidRPr="00A27D33">
              <w:rPr>
                <w:bCs/>
              </w:rPr>
              <w:t>Функции и ответственность…………………………………………………………….</w:t>
            </w:r>
          </w:p>
        </w:tc>
        <w:tc>
          <w:tcPr>
            <w:tcW w:w="389" w:type="dxa"/>
          </w:tcPr>
          <w:p w:rsidR="003F6814" w:rsidRPr="00A27D33" w:rsidRDefault="00A24EB0" w:rsidP="005407B6">
            <w:pPr>
              <w:tabs>
                <w:tab w:val="left" w:pos="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F6814" w:rsidRPr="00A27D33" w:rsidTr="005407B6">
        <w:tc>
          <w:tcPr>
            <w:tcW w:w="392" w:type="dxa"/>
          </w:tcPr>
          <w:p w:rsidR="003F6814" w:rsidRPr="00A27D33" w:rsidRDefault="003F6814" w:rsidP="005407B6">
            <w:pPr>
              <w:tabs>
                <w:tab w:val="left" w:pos="0"/>
              </w:tabs>
              <w:spacing w:line="360" w:lineRule="auto"/>
              <w:jc w:val="center"/>
              <w:rPr>
                <w:bCs/>
              </w:rPr>
            </w:pPr>
            <w:r w:rsidRPr="00A27D33">
              <w:rPr>
                <w:bCs/>
              </w:rPr>
              <w:t>6.</w:t>
            </w:r>
          </w:p>
        </w:tc>
        <w:tc>
          <w:tcPr>
            <w:tcW w:w="9355" w:type="dxa"/>
          </w:tcPr>
          <w:p w:rsidR="003F6814" w:rsidRPr="00A27D33" w:rsidRDefault="003F6814" w:rsidP="005407B6">
            <w:pPr>
              <w:tabs>
                <w:tab w:val="left" w:pos="0"/>
              </w:tabs>
              <w:spacing w:line="360" w:lineRule="auto"/>
              <w:rPr>
                <w:bCs/>
                <w:lang w:val="en-US"/>
              </w:rPr>
            </w:pPr>
            <w:r w:rsidRPr="00A27D33">
              <w:rPr>
                <w:bCs/>
              </w:rPr>
              <w:t>Права подразделения…………………………………………………………………….</w:t>
            </w:r>
          </w:p>
        </w:tc>
        <w:tc>
          <w:tcPr>
            <w:tcW w:w="389" w:type="dxa"/>
          </w:tcPr>
          <w:p w:rsidR="003F6814" w:rsidRPr="00A27D33" w:rsidRDefault="0026463F" w:rsidP="005407B6">
            <w:pPr>
              <w:tabs>
                <w:tab w:val="left" w:pos="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3F6814" w:rsidRPr="00A27D33" w:rsidTr="005407B6">
        <w:tc>
          <w:tcPr>
            <w:tcW w:w="392" w:type="dxa"/>
          </w:tcPr>
          <w:p w:rsidR="003F6814" w:rsidRPr="00A27D33" w:rsidRDefault="003F6814" w:rsidP="005407B6">
            <w:pPr>
              <w:tabs>
                <w:tab w:val="left" w:pos="0"/>
              </w:tabs>
              <w:spacing w:line="360" w:lineRule="auto"/>
              <w:jc w:val="center"/>
              <w:rPr>
                <w:bCs/>
              </w:rPr>
            </w:pPr>
            <w:r w:rsidRPr="00A27D33">
              <w:rPr>
                <w:bCs/>
              </w:rPr>
              <w:t>7.</w:t>
            </w:r>
          </w:p>
        </w:tc>
        <w:tc>
          <w:tcPr>
            <w:tcW w:w="9355" w:type="dxa"/>
          </w:tcPr>
          <w:p w:rsidR="003F6814" w:rsidRPr="00A27D33" w:rsidRDefault="003F6814" w:rsidP="005407B6">
            <w:pPr>
              <w:tabs>
                <w:tab w:val="left" w:pos="0"/>
              </w:tabs>
              <w:spacing w:line="360" w:lineRule="auto"/>
              <w:rPr>
                <w:bCs/>
                <w:lang w:val="en-US"/>
              </w:rPr>
            </w:pPr>
            <w:r w:rsidRPr="00A27D33">
              <w:rPr>
                <w:bCs/>
              </w:rPr>
              <w:t>Взаимоотношения (служебные связи) подразделения………………………………..</w:t>
            </w:r>
          </w:p>
        </w:tc>
        <w:tc>
          <w:tcPr>
            <w:tcW w:w="389" w:type="dxa"/>
          </w:tcPr>
          <w:p w:rsidR="003F6814" w:rsidRPr="00A27D33" w:rsidRDefault="0026463F" w:rsidP="0026463F">
            <w:pPr>
              <w:tabs>
                <w:tab w:val="left" w:pos="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3F6814" w:rsidRPr="00A27D33" w:rsidTr="005407B6">
        <w:tc>
          <w:tcPr>
            <w:tcW w:w="392" w:type="dxa"/>
          </w:tcPr>
          <w:p w:rsidR="003F6814" w:rsidRPr="00A27D33" w:rsidRDefault="003F6814" w:rsidP="005407B6">
            <w:pPr>
              <w:tabs>
                <w:tab w:val="left" w:pos="0"/>
              </w:tabs>
              <w:spacing w:line="360" w:lineRule="auto"/>
              <w:jc w:val="center"/>
              <w:rPr>
                <w:bCs/>
              </w:rPr>
            </w:pPr>
            <w:r w:rsidRPr="00A27D33">
              <w:rPr>
                <w:bCs/>
              </w:rPr>
              <w:t>8.</w:t>
            </w:r>
          </w:p>
        </w:tc>
        <w:tc>
          <w:tcPr>
            <w:tcW w:w="9355" w:type="dxa"/>
          </w:tcPr>
          <w:p w:rsidR="003F6814" w:rsidRPr="00A27D33" w:rsidRDefault="003F6814" w:rsidP="005407B6">
            <w:pPr>
              <w:tabs>
                <w:tab w:val="left" w:pos="0"/>
              </w:tabs>
              <w:spacing w:line="360" w:lineRule="auto"/>
              <w:rPr>
                <w:bCs/>
              </w:rPr>
            </w:pPr>
            <w:r>
              <w:t>П</w:t>
            </w:r>
            <w:r w:rsidRPr="00A27D33">
              <w:t>орядок внесения изменений и дополнений в настоящую инструкцию…………….</w:t>
            </w:r>
          </w:p>
        </w:tc>
        <w:tc>
          <w:tcPr>
            <w:tcW w:w="389" w:type="dxa"/>
          </w:tcPr>
          <w:p w:rsidR="003F6814" w:rsidRPr="00A27D33" w:rsidRDefault="00A24EB0" w:rsidP="0026463F">
            <w:pPr>
              <w:tabs>
                <w:tab w:val="left" w:pos="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6463F">
              <w:rPr>
                <w:bCs/>
              </w:rPr>
              <w:t>0</w:t>
            </w:r>
          </w:p>
        </w:tc>
      </w:tr>
    </w:tbl>
    <w:p w:rsidR="00A97FEC" w:rsidRDefault="00A97FEC" w:rsidP="00A97FEC"/>
    <w:p w:rsidR="00763ECA" w:rsidRPr="004A639C" w:rsidRDefault="00763ECA" w:rsidP="004A639C">
      <w:pPr>
        <w:jc w:val="both"/>
      </w:pPr>
    </w:p>
    <w:p w:rsidR="003F6814" w:rsidRPr="004A639C" w:rsidRDefault="003F6814" w:rsidP="004A639C">
      <w:pPr>
        <w:jc w:val="both"/>
      </w:pPr>
    </w:p>
    <w:p w:rsidR="002E21FE" w:rsidRDefault="002E21FE">
      <w:pPr>
        <w:spacing w:after="200" w:line="276" w:lineRule="auto"/>
      </w:pPr>
      <w:r>
        <w:br w:type="page"/>
      </w:r>
    </w:p>
    <w:p w:rsidR="00726635" w:rsidRPr="00026E46" w:rsidRDefault="000A36E0" w:rsidP="00026E46">
      <w:pPr>
        <w:pStyle w:val="a7"/>
        <w:numPr>
          <w:ilvl w:val="0"/>
          <w:numId w:val="9"/>
        </w:numPr>
        <w:spacing w:line="360" w:lineRule="auto"/>
        <w:ind w:left="0" w:firstLine="0"/>
        <w:jc w:val="center"/>
        <w:rPr>
          <w:b/>
        </w:rPr>
      </w:pPr>
      <w:r w:rsidRPr="00026E46">
        <w:rPr>
          <w:b/>
        </w:rPr>
        <w:lastRenderedPageBreak/>
        <w:t>Общие положения</w:t>
      </w:r>
    </w:p>
    <w:p w:rsidR="00726635" w:rsidRPr="00026E46" w:rsidRDefault="00726635" w:rsidP="00026E46">
      <w:pPr>
        <w:pStyle w:val="a7"/>
        <w:numPr>
          <w:ilvl w:val="1"/>
          <w:numId w:val="10"/>
        </w:numPr>
        <w:spacing w:line="360" w:lineRule="auto"/>
        <w:ind w:left="0" w:firstLine="0"/>
        <w:jc w:val="both"/>
        <w:rPr>
          <w:b/>
        </w:rPr>
      </w:pPr>
      <w:r w:rsidRPr="00026E46">
        <w:t>Наименование подразделения:</w:t>
      </w:r>
    </w:p>
    <w:p w:rsidR="00726635" w:rsidRPr="00026E46" w:rsidRDefault="00726635" w:rsidP="00026E46">
      <w:pPr>
        <w:pStyle w:val="a7"/>
        <w:spacing w:line="360" w:lineRule="auto"/>
        <w:ind w:left="0"/>
        <w:jc w:val="both"/>
      </w:pPr>
      <w:r w:rsidRPr="00026E46">
        <w:t xml:space="preserve">- </w:t>
      </w:r>
      <w:proofErr w:type="gramStart"/>
      <w:r w:rsidRPr="00026E46">
        <w:t>полное</w:t>
      </w:r>
      <w:proofErr w:type="gramEnd"/>
      <w:r w:rsidRPr="00026E46">
        <w:t xml:space="preserve"> </w:t>
      </w:r>
      <w:r w:rsidR="003F37D1">
        <w:t>–</w:t>
      </w:r>
      <w:r w:rsidRPr="00026E46">
        <w:t xml:space="preserve"> </w:t>
      </w:r>
      <w:r w:rsidR="003F37D1">
        <w:t>Культурный сектор</w:t>
      </w:r>
      <w:r w:rsidRPr="00026E46">
        <w:t xml:space="preserve"> Технического института (филиала) федерального государственного автономного образовательного учре</w:t>
      </w:r>
      <w:r w:rsidR="00B11757">
        <w:t>ждения высшего образования</w:t>
      </w:r>
      <w:r w:rsidRPr="00026E46">
        <w:t xml:space="preserve"> </w:t>
      </w:r>
      <w:r w:rsidR="00B11757">
        <w:t>«</w:t>
      </w:r>
      <w:r w:rsidRPr="00026E46">
        <w:t>Северо-Восточный федеральный университет имени М.К. Аммосова» в г. Нерюнгри;</w:t>
      </w:r>
    </w:p>
    <w:p w:rsidR="00726635" w:rsidRPr="00026E46" w:rsidRDefault="00726635" w:rsidP="00026E46">
      <w:pPr>
        <w:pStyle w:val="a7"/>
        <w:spacing w:line="360" w:lineRule="auto"/>
        <w:ind w:left="0"/>
        <w:jc w:val="both"/>
      </w:pPr>
      <w:r w:rsidRPr="00026E46">
        <w:t xml:space="preserve">- </w:t>
      </w:r>
      <w:proofErr w:type="gramStart"/>
      <w:r w:rsidRPr="00026E46">
        <w:t>сокращенное</w:t>
      </w:r>
      <w:proofErr w:type="gramEnd"/>
      <w:r w:rsidRPr="00026E46">
        <w:t xml:space="preserve"> </w:t>
      </w:r>
      <w:r w:rsidR="003F37D1">
        <w:t>–</w:t>
      </w:r>
      <w:r w:rsidRPr="00026E46">
        <w:t xml:space="preserve"> </w:t>
      </w:r>
      <w:r w:rsidR="003F37D1">
        <w:t>Культурный сектор</w:t>
      </w:r>
      <w:r w:rsidRPr="00026E46">
        <w:t xml:space="preserve"> Т</w:t>
      </w:r>
      <w:r w:rsidR="00536108">
        <w:t>И</w:t>
      </w:r>
      <w:r w:rsidRPr="00026E46">
        <w:t xml:space="preserve"> (ф) СВФУ.</w:t>
      </w:r>
    </w:p>
    <w:p w:rsidR="00726635" w:rsidRPr="00026E46" w:rsidRDefault="00726635" w:rsidP="00026E46">
      <w:pPr>
        <w:pStyle w:val="ad"/>
        <w:spacing w:after="0" w:line="360" w:lineRule="auto"/>
        <w:jc w:val="both"/>
        <w:rPr>
          <w:sz w:val="24"/>
          <w:szCs w:val="24"/>
        </w:rPr>
      </w:pPr>
      <w:r w:rsidRPr="00026E46">
        <w:rPr>
          <w:sz w:val="24"/>
          <w:szCs w:val="24"/>
        </w:rPr>
        <w:t xml:space="preserve">Юридический адрес: ул. Кравченко, 16, Учебно-административный корпус ТИ (ф) СВФУ, г. Нерюнгри, Республика Саха (Якутия); </w:t>
      </w:r>
    </w:p>
    <w:p w:rsidR="00726635" w:rsidRPr="00026E46" w:rsidRDefault="003F37D1" w:rsidP="00026E46">
      <w:pPr>
        <w:pStyle w:val="ad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Фактический адрес: </w:t>
      </w:r>
      <w:r w:rsidR="00563D74">
        <w:rPr>
          <w:sz w:val="24"/>
          <w:szCs w:val="24"/>
        </w:rPr>
        <w:t xml:space="preserve">ул. Кравченко,16 ,Учебно-административный </w:t>
      </w:r>
      <w:r w:rsidR="00726635" w:rsidRPr="00026E46">
        <w:rPr>
          <w:sz w:val="24"/>
          <w:szCs w:val="24"/>
        </w:rPr>
        <w:t>корпус ТИ (ф) СВФУ, г. Нерюнгри, Республика Саха (Якутия).</w:t>
      </w:r>
    </w:p>
    <w:p w:rsidR="000A36E0" w:rsidRPr="00026E46" w:rsidRDefault="003F37D1" w:rsidP="00026E46">
      <w:pPr>
        <w:pStyle w:val="a7"/>
        <w:numPr>
          <w:ilvl w:val="1"/>
          <w:numId w:val="10"/>
        </w:numPr>
        <w:spacing w:line="360" w:lineRule="auto"/>
        <w:ind w:left="0" w:firstLine="0"/>
        <w:jc w:val="both"/>
        <w:rPr>
          <w:b/>
        </w:rPr>
      </w:pPr>
      <w:r>
        <w:t>Культурный сектор</w:t>
      </w:r>
      <w:r w:rsidR="00726635" w:rsidRPr="00026E46">
        <w:t xml:space="preserve"> я</w:t>
      </w:r>
      <w:r w:rsidR="000A36E0" w:rsidRPr="00026E46">
        <w:t>вляется самостоятельным структурным подразделением ТИ</w:t>
      </w:r>
      <w:r>
        <w:t> </w:t>
      </w:r>
      <w:r w:rsidR="000A36E0" w:rsidRPr="00026E46">
        <w:t>(ф) СВФУ</w:t>
      </w:r>
      <w:r w:rsidR="00746366" w:rsidRPr="00026E46">
        <w:t>.</w:t>
      </w:r>
    </w:p>
    <w:p w:rsidR="004A639C" w:rsidRPr="00026E46" w:rsidRDefault="004A639C" w:rsidP="00026E46">
      <w:pPr>
        <w:pStyle w:val="a7"/>
        <w:numPr>
          <w:ilvl w:val="1"/>
          <w:numId w:val="10"/>
        </w:numPr>
        <w:spacing w:line="360" w:lineRule="auto"/>
        <w:ind w:left="0" w:firstLine="0"/>
        <w:jc w:val="both"/>
        <w:rPr>
          <w:b/>
        </w:rPr>
      </w:pPr>
      <w:r w:rsidRPr="00026E46">
        <w:t xml:space="preserve">В своей работе </w:t>
      </w:r>
      <w:r w:rsidR="00B11757">
        <w:t>К</w:t>
      </w:r>
      <w:r w:rsidR="003F37D1">
        <w:t>ультурный сектор</w:t>
      </w:r>
      <w:r w:rsidRPr="00026E46">
        <w:t xml:space="preserve"> руководствуется:</w:t>
      </w:r>
    </w:p>
    <w:p w:rsidR="004A639C" w:rsidRPr="00615FCD" w:rsidRDefault="004A639C" w:rsidP="00026E46">
      <w:pPr>
        <w:pStyle w:val="a7"/>
        <w:spacing w:line="360" w:lineRule="auto"/>
        <w:ind w:left="0"/>
        <w:jc w:val="both"/>
        <w:rPr>
          <w:b/>
        </w:rPr>
      </w:pPr>
      <w:r w:rsidRPr="00615FCD">
        <w:t xml:space="preserve">- </w:t>
      </w:r>
      <w:r w:rsidR="00813AD4" w:rsidRPr="00615FCD">
        <w:t xml:space="preserve">действующим </w:t>
      </w:r>
      <w:r w:rsidRPr="00615FCD">
        <w:t>законодательством Российской Федерации (Законом РФ «Об образовании</w:t>
      </w:r>
      <w:r w:rsidR="007B1FF1" w:rsidRPr="00615FCD">
        <w:t xml:space="preserve"> в Российской Федерации</w:t>
      </w:r>
      <w:r w:rsidRPr="00615FCD">
        <w:t xml:space="preserve">» от </w:t>
      </w:r>
      <w:r w:rsidR="007B1FF1" w:rsidRPr="00615FCD">
        <w:t>29</w:t>
      </w:r>
      <w:r w:rsidRPr="00615FCD">
        <w:t>.</w:t>
      </w:r>
      <w:r w:rsidR="007B1FF1" w:rsidRPr="00615FCD">
        <w:t>12</w:t>
      </w:r>
      <w:r w:rsidRPr="00615FCD">
        <w:t>.</w:t>
      </w:r>
      <w:r w:rsidR="007B1FF1" w:rsidRPr="00615FCD">
        <w:t>2012</w:t>
      </w:r>
      <w:r w:rsidRPr="00615FCD">
        <w:t xml:space="preserve"> №</w:t>
      </w:r>
      <w:r w:rsidR="007B1FF1" w:rsidRPr="00615FCD">
        <w:t xml:space="preserve"> 273-ФЗ</w:t>
      </w:r>
      <w:r w:rsidRPr="00615FCD">
        <w:t>;</w:t>
      </w:r>
      <w:r w:rsidRPr="00615FCD">
        <w:rPr>
          <w:b/>
        </w:rPr>
        <w:t xml:space="preserve"> </w:t>
      </w:r>
    </w:p>
    <w:p w:rsidR="00813AD4" w:rsidRPr="00026E46" w:rsidRDefault="00813AD4" w:rsidP="00026E46">
      <w:pPr>
        <w:pStyle w:val="a7"/>
        <w:spacing w:line="360" w:lineRule="auto"/>
        <w:ind w:left="0"/>
        <w:jc w:val="both"/>
        <w:rPr>
          <w:b/>
        </w:rPr>
      </w:pPr>
      <w:r>
        <w:t>- нормативно-правовыми актами РФ, нормативным актами Республики Саха (Якутия), организационно-распорядительными документами университета (Уставом, коллективным договором, правилами внутр</w:t>
      </w:r>
      <w:r w:rsidR="003F37D1">
        <w:t>еннего распорядка) и настоящим П</w:t>
      </w:r>
      <w:r>
        <w:t>оложением</w:t>
      </w:r>
      <w:r w:rsidR="00236011">
        <w:t>;</w:t>
      </w:r>
    </w:p>
    <w:p w:rsidR="004A639C" w:rsidRPr="00026E46" w:rsidRDefault="004A639C" w:rsidP="00026E46">
      <w:pPr>
        <w:pStyle w:val="a7"/>
        <w:spacing w:line="360" w:lineRule="auto"/>
        <w:ind w:left="0"/>
        <w:jc w:val="both"/>
      </w:pPr>
      <w:r w:rsidRPr="00026E46">
        <w:t xml:space="preserve">- </w:t>
      </w:r>
      <w:r w:rsidR="00813AD4">
        <w:t>и</w:t>
      </w:r>
      <w:r w:rsidRPr="00026E46">
        <w:t>ными локальными нормативно-методическими документами, регламентирующими воспитательную</w:t>
      </w:r>
      <w:r w:rsidR="00236011">
        <w:t>, культурную</w:t>
      </w:r>
      <w:r w:rsidR="00B11757">
        <w:t xml:space="preserve"> и </w:t>
      </w:r>
      <w:proofErr w:type="spellStart"/>
      <w:r w:rsidR="00B11757">
        <w:t>внеучебную</w:t>
      </w:r>
      <w:proofErr w:type="spellEnd"/>
      <w:r w:rsidR="00B11757">
        <w:t xml:space="preserve"> деятельности</w:t>
      </w:r>
      <w:r w:rsidRPr="00026E46">
        <w:t xml:space="preserve"> института</w:t>
      </w:r>
      <w:r w:rsidR="00236011">
        <w:t>.</w:t>
      </w:r>
    </w:p>
    <w:p w:rsidR="002E21FE" w:rsidRPr="00026E46" w:rsidRDefault="002E21FE" w:rsidP="002B47ED">
      <w:pPr>
        <w:tabs>
          <w:tab w:val="left" w:pos="0"/>
        </w:tabs>
        <w:spacing w:line="360" w:lineRule="auto"/>
        <w:jc w:val="both"/>
      </w:pPr>
      <w:r w:rsidRPr="00026E46">
        <w:t xml:space="preserve">1.4. </w:t>
      </w:r>
      <w:r w:rsidR="00236011">
        <w:t>Сектор</w:t>
      </w:r>
      <w:r w:rsidRPr="00026E46">
        <w:t xml:space="preserve"> осуществляет свою деятельность во взаимодействии с другими службами и структурными подразделениями университета, а также в пределах своей компетенц</w:t>
      </w:r>
      <w:r w:rsidR="00236011">
        <w:t>ии со сторонними организациями/</w:t>
      </w:r>
      <w:r w:rsidRPr="00026E46">
        <w:t>физическими лицами.</w:t>
      </w:r>
    </w:p>
    <w:p w:rsidR="002E21FE" w:rsidRPr="00026E46" w:rsidRDefault="002E21FE" w:rsidP="002B47ED">
      <w:pPr>
        <w:tabs>
          <w:tab w:val="left" w:pos="0"/>
        </w:tabs>
        <w:spacing w:line="360" w:lineRule="auto"/>
        <w:jc w:val="both"/>
      </w:pPr>
    </w:p>
    <w:p w:rsidR="002E21FE" w:rsidRPr="00026E46" w:rsidRDefault="002E21FE" w:rsidP="002B47ED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026E46">
        <w:rPr>
          <w:b/>
          <w:bCs/>
        </w:rPr>
        <w:t>2. Организационная структура подразделения</w:t>
      </w:r>
    </w:p>
    <w:p w:rsidR="002E21FE" w:rsidRPr="00026E46" w:rsidRDefault="002E21FE" w:rsidP="002B47ED">
      <w:pPr>
        <w:tabs>
          <w:tab w:val="left" w:pos="0"/>
        </w:tabs>
        <w:spacing w:line="360" w:lineRule="auto"/>
        <w:jc w:val="both"/>
      </w:pPr>
      <w:r w:rsidRPr="00026E46">
        <w:t xml:space="preserve">2.1. Штатное расписание </w:t>
      </w:r>
      <w:r w:rsidR="00236011">
        <w:t>сектора</w:t>
      </w:r>
      <w:r w:rsidRPr="00026E46">
        <w:t xml:space="preserve"> формируется согласно установленному порядку.</w:t>
      </w:r>
    </w:p>
    <w:p w:rsidR="002E21FE" w:rsidRPr="00026E46" w:rsidRDefault="002E21FE" w:rsidP="00026E4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26E46">
        <w:t xml:space="preserve">2.2. </w:t>
      </w:r>
      <w:r w:rsidR="00BF1976">
        <w:t>Культурный сектор</w:t>
      </w:r>
      <w:r w:rsidRPr="00026E46">
        <w:t xml:space="preserve"> создается как самостоятельное подразделение, возглавляемое </w:t>
      </w:r>
      <w:r w:rsidR="00BF1976">
        <w:t>заведующим</w:t>
      </w:r>
      <w:r w:rsidRPr="00026E46">
        <w:t>.</w:t>
      </w:r>
    </w:p>
    <w:p w:rsidR="002E21FE" w:rsidRPr="00026E46" w:rsidRDefault="002E21FE" w:rsidP="00026E46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color w:val="000000"/>
        </w:rPr>
      </w:pPr>
      <w:r w:rsidRPr="00026E46">
        <w:rPr>
          <w:snapToGrid w:val="0"/>
          <w:color w:val="000000"/>
        </w:rPr>
        <w:t xml:space="preserve">В </w:t>
      </w:r>
      <w:r w:rsidR="008964E7">
        <w:rPr>
          <w:snapToGrid w:val="0"/>
          <w:color w:val="000000"/>
        </w:rPr>
        <w:t>К</w:t>
      </w:r>
      <w:r w:rsidR="00BF1976">
        <w:rPr>
          <w:snapToGrid w:val="0"/>
          <w:color w:val="000000"/>
        </w:rPr>
        <w:t>ультурном секторе</w:t>
      </w:r>
      <w:r w:rsidRPr="00026E46">
        <w:t xml:space="preserve"> </w:t>
      </w:r>
      <w:r w:rsidR="00B11757">
        <w:rPr>
          <w:snapToGrid w:val="0"/>
          <w:color w:val="000000"/>
        </w:rPr>
        <w:t>предусматривается  должность заведующего</w:t>
      </w:r>
      <w:r w:rsidR="00BF1976">
        <w:rPr>
          <w:snapToGrid w:val="0"/>
          <w:color w:val="000000"/>
        </w:rPr>
        <w:t xml:space="preserve"> культурным сектором</w:t>
      </w:r>
      <w:r w:rsidR="00B11757">
        <w:rPr>
          <w:snapToGrid w:val="0"/>
          <w:color w:val="000000"/>
        </w:rPr>
        <w:t xml:space="preserve"> – 1 ед</w:t>
      </w:r>
      <w:proofErr w:type="gramStart"/>
      <w:r w:rsidR="00B11757">
        <w:rPr>
          <w:snapToGrid w:val="0"/>
          <w:color w:val="000000"/>
        </w:rPr>
        <w:t>..</w:t>
      </w:r>
      <w:proofErr w:type="gramEnd"/>
    </w:p>
    <w:p w:rsidR="00E91A99" w:rsidRPr="00026E46" w:rsidRDefault="00B11757" w:rsidP="00026E46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Также</w:t>
      </w:r>
      <w:r w:rsidR="00E91A99" w:rsidRPr="00025E97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к К</w:t>
      </w:r>
      <w:r w:rsidR="00212D92" w:rsidRPr="00025E97">
        <w:rPr>
          <w:snapToGrid w:val="0"/>
          <w:color w:val="000000"/>
        </w:rPr>
        <w:t xml:space="preserve">ультурному сектору относятся сотрудники, </w:t>
      </w:r>
      <w:r w:rsidR="00025E97" w:rsidRPr="00025E97">
        <w:rPr>
          <w:snapToGrid w:val="0"/>
          <w:color w:val="000000"/>
        </w:rPr>
        <w:t>выполняющие работу</w:t>
      </w:r>
      <w:r w:rsidR="00212D92" w:rsidRPr="00025E97">
        <w:rPr>
          <w:snapToGrid w:val="0"/>
          <w:color w:val="000000"/>
        </w:rPr>
        <w:t xml:space="preserve"> по договору</w:t>
      </w:r>
      <w:r w:rsidR="00025E97" w:rsidRPr="00025E97">
        <w:rPr>
          <w:snapToGrid w:val="0"/>
          <w:color w:val="000000"/>
        </w:rPr>
        <w:t xml:space="preserve"> </w:t>
      </w:r>
      <w:r w:rsidR="00025E97" w:rsidRPr="00025E97">
        <w:rPr>
          <w:snapToGrid w:val="0"/>
          <w:color w:val="000000"/>
        </w:rPr>
        <w:lastRenderedPageBreak/>
        <w:t>найма в пределах компетенции сектора</w:t>
      </w:r>
      <w:r w:rsidR="00212D92" w:rsidRPr="00025E97">
        <w:rPr>
          <w:snapToGrid w:val="0"/>
          <w:color w:val="000000"/>
        </w:rPr>
        <w:t>.</w:t>
      </w:r>
      <w:r w:rsidR="00212D92">
        <w:rPr>
          <w:snapToGrid w:val="0"/>
          <w:color w:val="000000"/>
        </w:rPr>
        <w:t xml:space="preserve"> </w:t>
      </w:r>
    </w:p>
    <w:p w:rsidR="00026E46" w:rsidRPr="00026E46" w:rsidRDefault="00026E46" w:rsidP="00026E46">
      <w:pPr>
        <w:tabs>
          <w:tab w:val="left" w:pos="0"/>
        </w:tabs>
        <w:spacing w:line="360" w:lineRule="auto"/>
        <w:jc w:val="both"/>
      </w:pPr>
    </w:p>
    <w:p w:rsidR="00035FCA" w:rsidRPr="00026E46" w:rsidRDefault="00035FCA" w:rsidP="00026E46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026E46">
        <w:rPr>
          <w:b/>
          <w:bCs/>
        </w:rPr>
        <w:t>3. Управление подразделением</w:t>
      </w:r>
    </w:p>
    <w:p w:rsidR="00035FCA" w:rsidRPr="00026E46" w:rsidRDefault="00035FCA" w:rsidP="00026E46">
      <w:pPr>
        <w:spacing w:line="360" w:lineRule="auto"/>
        <w:jc w:val="both"/>
      </w:pPr>
      <w:r w:rsidRPr="00026E46">
        <w:t xml:space="preserve">3.1. </w:t>
      </w:r>
      <w:r w:rsidR="00AC2642">
        <w:t>Культурный сектор</w:t>
      </w:r>
      <w:r w:rsidRPr="00026E46">
        <w:t xml:space="preserve"> подчиняется зам. директора по внеучебной работе и </w:t>
      </w:r>
      <w:r w:rsidR="00EC7BC5">
        <w:t xml:space="preserve">директору </w:t>
      </w:r>
      <w:r w:rsidRPr="00026E46">
        <w:t xml:space="preserve">института. </w:t>
      </w:r>
    </w:p>
    <w:p w:rsidR="00035FCA" w:rsidRPr="00026E46" w:rsidRDefault="00035FCA" w:rsidP="00026E46">
      <w:pPr>
        <w:spacing w:line="360" w:lineRule="auto"/>
        <w:jc w:val="both"/>
      </w:pPr>
      <w:r w:rsidRPr="00026E46">
        <w:t xml:space="preserve">3.2. На время отсутствия </w:t>
      </w:r>
      <w:r w:rsidR="00AC2642">
        <w:t>заведующего сектором</w:t>
      </w:r>
      <w:r w:rsidRPr="00026E46">
        <w:t xml:space="preserve"> обязанности исполняет лицо, назначенное приказом директора по представлению зам. директора по внеучебной работе. </w:t>
      </w:r>
    </w:p>
    <w:p w:rsidR="00035FCA" w:rsidRPr="00026E46" w:rsidRDefault="00035FCA" w:rsidP="00026E46">
      <w:pPr>
        <w:tabs>
          <w:tab w:val="left" w:pos="0"/>
        </w:tabs>
        <w:spacing w:line="360" w:lineRule="auto"/>
        <w:jc w:val="both"/>
      </w:pPr>
    </w:p>
    <w:p w:rsidR="008B51A3" w:rsidRDefault="008B51A3" w:rsidP="00026E46">
      <w:pPr>
        <w:spacing w:line="360" w:lineRule="auto"/>
        <w:jc w:val="center"/>
        <w:rPr>
          <w:b/>
          <w:bCs/>
        </w:rPr>
      </w:pPr>
      <w:r w:rsidRPr="00026E46">
        <w:rPr>
          <w:b/>
          <w:bCs/>
        </w:rPr>
        <w:t>4. Основные цели и задачи подразделения</w:t>
      </w:r>
    </w:p>
    <w:p w:rsidR="005407B6" w:rsidRPr="00026E46" w:rsidRDefault="00EC7BC5" w:rsidP="00EC7BC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>4.1</w:t>
      </w:r>
      <w:r w:rsidR="005407B6" w:rsidRPr="00026E46">
        <w:t xml:space="preserve">Основная цель </w:t>
      </w:r>
      <w:r w:rsidR="00B11757">
        <w:t>К</w:t>
      </w:r>
      <w:r>
        <w:t xml:space="preserve">ультурного </w:t>
      </w:r>
      <w:r w:rsidR="00AC2642">
        <w:t>сектор</w:t>
      </w:r>
      <w:proofErr w:type="gramStart"/>
      <w:r w:rsidR="00AC2642">
        <w:t>а</w:t>
      </w:r>
      <w:r>
        <w:t>–</w:t>
      </w:r>
      <w:proofErr w:type="gramEnd"/>
      <w:r>
        <w:t xml:space="preserve"> </w:t>
      </w:r>
      <w:r w:rsidR="005407B6" w:rsidRPr="00026E46">
        <w:t>способствов</w:t>
      </w:r>
      <w:r>
        <w:t>ать выполнению миссии института.</w:t>
      </w:r>
      <w:r w:rsidRPr="00026E46">
        <w:t xml:space="preserve"> </w:t>
      </w:r>
      <w:r w:rsidR="005407B6" w:rsidRPr="00026E46">
        <w:t xml:space="preserve">Основные задачи </w:t>
      </w:r>
      <w:r w:rsidR="00AC2642">
        <w:t>культурного сектора</w:t>
      </w:r>
      <w:r w:rsidR="005407B6" w:rsidRPr="00026E46">
        <w:t>:</w:t>
      </w:r>
    </w:p>
    <w:p w:rsidR="00EC7BC5" w:rsidRDefault="005407B6" w:rsidP="007B1FF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026E46">
        <w:t xml:space="preserve">организация </w:t>
      </w:r>
      <w:r w:rsidR="00AC2642">
        <w:t xml:space="preserve">работы </w:t>
      </w:r>
      <w:r w:rsidRPr="00026E46">
        <w:t>со студентами в</w:t>
      </w:r>
      <w:r w:rsidR="00AC2642">
        <w:t>о</w:t>
      </w:r>
      <w:r w:rsidRPr="00026E46">
        <w:t xml:space="preserve"> внеучебное время, </w:t>
      </w:r>
    </w:p>
    <w:p w:rsidR="005407B6" w:rsidRPr="00026E46" w:rsidRDefault="005407B6" w:rsidP="007B1FF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026E46">
        <w:t>развит</w:t>
      </w:r>
      <w:r w:rsidR="00EC7BC5">
        <w:t>ие студенческого самоуправления (курирование общественных организаций и объединений института)</w:t>
      </w:r>
    </w:p>
    <w:p w:rsidR="005407B6" w:rsidRDefault="005407B6" w:rsidP="007B1FF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026E46">
        <w:t xml:space="preserve">создание условий для развития </w:t>
      </w:r>
      <w:r w:rsidR="00AC2642">
        <w:t>культурной, духовно-нравственной,</w:t>
      </w:r>
      <w:r w:rsidRPr="00026E46">
        <w:t xml:space="preserve"> творческой </w:t>
      </w:r>
      <w:r w:rsidR="00AC2642">
        <w:t>личности</w:t>
      </w:r>
      <w:r w:rsidR="00DC076E">
        <w:t>;</w:t>
      </w:r>
    </w:p>
    <w:p w:rsidR="00EC7BC5" w:rsidRPr="00026E46" w:rsidRDefault="00EC7BC5" w:rsidP="007B1FF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>
        <w:t>организация работы творческих коллективов на базе института;</w:t>
      </w:r>
    </w:p>
    <w:p w:rsidR="002318E7" w:rsidRPr="00026E46" w:rsidRDefault="002318E7" w:rsidP="007B1FF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026E46">
        <w:t>организация досуга студентов во внеучебное время;</w:t>
      </w:r>
    </w:p>
    <w:p w:rsidR="005407B6" w:rsidRPr="00026E46" w:rsidRDefault="005407B6" w:rsidP="007B1FF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026E46">
        <w:t>разработка программ и создание условий для интеллектуального, культурного, нравственного и физического развития студентов;</w:t>
      </w:r>
    </w:p>
    <w:p w:rsidR="005407B6" w:rsidRPr="00026E46" w:rsidRDefault="005407B6" w:rsidP="007B1FF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026E46">
        <w:t>развитие оптимальной социокультурной среды, направленной на творческое самовыражение и самореализацию личности студента;</w:t>
      </w:r>
    </w:p>
    <w:p w:rsidR="009E0BF2" w:rsidRDefault="005407B6" w:rsidP="00EB43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026E46">
        <w:t>мониторинг студенческой жизни в ТИ (ф) СВФУ с целью улучшения и развития жизнедеятельности в институте;</w:t>
      </w:r>
    </w:p>
    <w:p w:rsidR="00EB4306" w:rsidRPr="00026E46" w:rsidRDefault="00EB4306" w:rsidP="00EB43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организация системы поощрения студентов, имеющих особо значимые награды и заслуги в области культуры</w:t>
      </w:r>
      <w:r w:rsidR="00DC076E">
        <w:t xml:space="preserve"> и в общественной деятельности;</w:t>
      </w:r>
    </w:p>
    <w:p w:rsidR="002318E7" w:rsidRPr="00026E46" w:rsidRDefault="00EC7BC5" w:rsidP="007B1FF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организация  проведения</w:t>
      </w:r>
      <w:r w:rsidR="005407B6" w:rsidRPr="00026E46">
        <w:t xml:space="preserve"> общеуниверситетских мероприятий, организация студентов </w:t>
      </w:r>
      <w:r w:rsidR="002318E7" w:rsidRPr="00026E46">
        <w:t xml:space="preserve">ТИ (ф) </w:t>
      </w:r>
      <w:r w:rsidR="005407B6" w:rsidRPr="00026E46">
        <w:t>СВФУ для участия в мероприятиях городского, республиканского, федерального</w:t>
      </w:r>
      <w:r w:rsidR="002318E7" w:rsidRPr="00026E46">
        <w:t xml:space="preserve"> и</w:t>
      </w:r>
      <w:r w:rsidR="00AC2642">
        <w:t xml:space="preserve"> международного значения.</w:t>
      </w:r>
    </w:p>
    <w:p w:rsidR="005407B6" w:rsidRPr="00026E46" w:rsidRDefault="005407B6" w:rsidP="00026E46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8B51A3" w:rsidRPr="00026E46" w:rsidRDefault="008B51A3" w:rsidP="00026E46">
      <w:pPr>
        <w:pStyle w:val="a7"/>
        <w:numPr>
          <w:ilvl w:val="0"/>
          <w:numId w:val="13"/>
        </w:numPr>
        <w:spacing w:line="360" w:lineRule="auto"/>
        <w:ind w:left="0"/>
        <w:jc w:val="center"/>
        <w:rPr>
          <w:b/>
          <w:bCs/>
        </w:rPr>
      </w:pPr>
      <w:r w:rsidRPr="00026E46">
        <w:rPr>
          <w:b/>
          <w:bCs/>
        </w:rPr>
        <w:lastRenderedPageBreak/>
        <w:t>Функции и ответственность</w:t>
      </w:r>
    </w:p>
    <w:p w:rsidR="00961904" w:rsidRPr="00026E46" w:rsidRDefault="00961904" w:rsidP="00026E4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26E46">
        <w:t xml:space="preserve">5.1. В соответствии с возложенными на него задачами </w:t>
      </w:r>
      <w:r w:rsidR="00D450C8">
        <w:t>культурный сектор</w:t>
      </w:r>
      <w:r w:rsidRPr="00026E46">
        <w:t xml:space="preserve"> осуществляет следующие функции:</w:t>
      </w:r>
    </w:p>
    <w:p w:rsidR="002318E7" w:rsidRPr="00026E46" w:rsidRDefault="00961904" w:rsidP="00026E4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26E46">
        <w:t>5.1.1. О</w:t>
      </w:r>
      <w:r w:rsidR="002318E7" w:rsidRPr="00026E46">
        <w:t xml:space="preserve">беспечивает перспективное и текущее планирование, координацию, контроль, анализ и оценку эффективности </w:t>
      </w:r>
      <w:r w:rsidR="00D450C8">
        <w:t>работы культурного направления</w:t>
      </w:r>
      <w:r w:rsidR="002318E7" w:rsidRPr="00026E46">
        <w:t xml:space="preserve"> в институте.</w:t>
      </w:r>
    </w:p>
    <w:p w:rsidR="00961904" w:rsidRPr="00026E46" w:rsidRDefault="00961904" w:rsidP="00026E4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26E46">
        <w:t xml:space="preserve">5.1.2. </w:t>
      </w:r>
      <w:r w:rsidR="002318E7" w:rsidRPr="00026E46">
        <w:t>Контролирует и проводит работу по исполнению приказ</w:t>
      </w:r>
      <w:r w:rsidRPr="00026E46">
        <w:t>ов</w:t>
      </w:r>
      <w:r w:rsidR="002318E7" w:rsidRPr="00026E46">
        <w:t xml:space="preserve"> директора, решения Ученого совета, Совета по внеучебной работе.</w:t>
      </w:r>
    </w:p>
    <w:p w:rsidR="002318E7" w:rsidRPr="00026E46" w:rsidRDefault="00961904" w:rsidP="00026E46">
      <w:pPr>
        <w:spacing w:line="360" w:lineRule="auto"/>
        <w:jc w:val="both"/>
      </w:pPr>
      <w:r w:rsidRPr="00026E46">
        <w:t>5.1.</w:t>
      </w:r>
      <w:r w:rsidR="00D450C8">
        <w:t>3</w:t>
      </w:r>
      <w:r w:rsidRPr="00026E46">
        <w:t xml:space="preserve">. </w:t>
      </w:r>
      <w:r w:rsidR="002318E7" w:rsidRPr="00026E46">
        <w:t xml:space="preserve">Разрабатывает программы, положения, предложения и рекомендации по совершенствованию </w:t>
      </w:r>
      <w:r w:rsidR="00D450C8">
        <w:t>культурно-творческой деятельности студентов</w:t>
      </w:r>
      <w:r w:rsidRPr="00026E46">
        <w:t>.</w:t>
      </w:r>
    </w:p>
    <w:p w:rsidR="002318E7" w:rsidRPr="00026E46" w:rsidRDefault="00961904" w:rsidP="00026E46">
      <w:pPr>
        <w:spacing w:line="360" w:lineRule="auto"/>
        <w:jc w:val="both"/>
      </w:pPr>
      <w:r w:rsidRPr="00026E46">
        <w:t>5.1.</w:t>
      </w:r>
      <w:r w:rsidR="00D450C8">
        <w:t>4</w:t>
      </w:r>
      <w:r w:rsidRPr="00026E46">
        <w:t xml:space="preserve">. </w:t>
      </w:r>
      <w:r w:rsidR="002318E7" w:rsidRPr="00026E46">
        <w:t xml:space="preserve">Внедряет в практику современные достижения педагогики и психологии высшей школы, проводит работу по повышению квалификации и профессионального мастерства </w:t>
      </w:r>
      <w:r w:rsidR="00D450C8">
        <w:t xml:space="preserve">руководителей коллективов, </w:t>
      </w:r>
      <w:r w:rsidR="00B34E28">
        <w:t>культ организаторов</w:t>
      </w:r>
      <w:r w:rsidR="00D450C8">
        <w:t xml:space="preserve"> и специалистов сектора</w:t>
      </w:r>
      <w:r w:rsidR="002318E7" w:rsidRPr="00026E46">
        <w:t>.</w:t>
      </w:r>
    </w:p>
    <w:p w:rsidR="002318E7" w:rsidRPr="00026E46" w:rsidRDefault="009513DE" w:rsidP="00026E46">
      <w:pPr>
        <w:spacing w:line="360" w:lineRule="auto"/>
        <w:jc w:val="both"/>
      </w:pPr>
      <w:r w:rsidRPr="00026E46">
        <w:t>5.1.</w:t>
      </w:r>
      <w:r w:rsidR="00D450C8">
        <w:t>5</w:t>
      </w:r>
      <w:r w:rsidRPr="00026E46">
        <w:t>.</w:t>
      </w:r>
      <w:r w:rsidR="002318E7" w:rsidRPr="00026E46">
        <w:t xml:space="preserve"> Добивается эффективного использования всей социально-педагогической базы института для самореализации творческого потенциала студентов.</w:t>
      </w:r>
    </w:p>
    <w:p w:rsidR="002318E7" w:rsidRPr="00026E46" w:rsidRDefault="009513DE" w:rsidP="00026E46">
      <w:pPr>
        <w:spacing w:line="360" w:lineRule="auto"/>
        <w:jc w:val="both"/>
      </w:pPr>
      <w:r w:rsidRPr="00026E46">
        <w:t>5.1.</w:t>
      </w:r>
      <w:r w:rsidR="00D450C8">
        <w:t>6</w:t>
      </w:r>
      <w:r w:rsidRPr="00026E46">
        <w:t>.</w:t>
      </w:r>
      <w:r w:rsidR="002318E7" w:rsidRPr="00026E46">
        <w:t xml:space="preserve"> Организует согласованность </w:t>
      </w:r>
      <w:r w:rsidR="00D450C8">
        <w:t xml:space="preserve">культурно-творческой </w:t>
      </w:r>
      <w:r w:rsidR="002318E7" w:rsidRPr="00026E46">
        <w:t>деятельности и деятельности других структур ТИ</w:t>
      </w:r>
      <w:r w:rsidRPr="00026E46">
        <w:t xml:space="preserve"> </w:t>
      </w:r>
      <w:r w:rsidR="002318E7" w:rsidRPr="00026E46">
        <w:t>(ф) СВФУ, взаимодействия с городскими</w:t>
      </w:r>
      <w:r w:rsidRPr="00026E46">
        <w:t>, районными</w:t>
      </w:r>
      <w:r w:rsidR="002318E7" w:rsidRPr="00026E46">
        <w:t xml:space="preserve"> и республиканскими структурами.</w:t>
      </w:r>
    </w:p>
    <w:p w:rsidR="002318E7" w:rsidRPr="00026E46" w:rsidRDefault="00026E46" w:rsidP="00026E46">
      <w:pPr>
        <w:spacing w:line="360" w:lineRule="auto"/>
        <w:jc w:val="both"/>
      </w:pPr>
      <w:r w:rsidRPr="00026E46">
        <w:t>5.1.</w:t>
      </w:r>
      <w:r w:rsidR="00D450C8">
        <w:t>7</w:t>
      </w:r>
      <w:r w:rsidRPr="00026E46">
        <w:t xml:space="preserve">. </w:t>
      </w:r>
      <w:r w:rsidR="002318E7" w:rsidRPr="00026E46">
        <w:t xml:space="preserve">Проводит работу по развитию студенческого самоуправления с широким спектром полномочий в организации учебы, быта, трудовой, культурной, </w:t>
      </w:r>
      <w:r w:rsidRPr="00026E46">
        <w:t>спортивно-оздоровительной, досуговой</w:t>
      </w:r>
      <w:r w:rsidR="002318E7" w:rsidRPr="00026E46">
        <w:t xml:space="preserve"> деятельности; координирует работу Студенческого профсоюзного комитета института и других общественных организаций и объединений студентов.</w:t>
      </w:r>
    </w:p>
    <w:p w:rsidR="002318E7" w:rsidRPr="00026E46" w:rsidRDefault="00026E46" w:rsidP="00026E46">
      <w:pPr>
        <w:spacing w:line="360" w:lineRule="auto"/>
        <w:jc w:val="both"/>
      </w:pPr>
      <w:r w:rsidRPr="00026E46">
        <w:t>5.1.</w:t>
      </w:r>
      <w:r w:rsidR="00E258C1">
        <w:t>8</w:t>
      </w:r>
      <w:r w:rsidRPr="00026E46">
        <w:t>.</w:t>
      </w:r>
      <w:r w:rsidR="002318E7" w:rsidRPr="00026E46">
        <w:t xml:space="preserve"> Предоставляет востребованную необходимую информацию по </w:t>
      </w:r>
      <w:r w:rsidR="00E258C1">
        <w:t>культурной деятельности</w:t>
      </w:r>
      <w:r w:rsidR="002318E7" w:rsidRPr="00026E46">
        <w:t xml:space="preserve"> республиканским государственным структурам.</w:t>
      </w:r>
    </w:p>
    <w:p w:rsidR="002318E7" w:rsidRPr="00026E46" w:rsidRDefault="00567DBF" w:rsidP="00026E46">
      <w:pPr>
        <w:spacing w:line="360" w:lineRule="auto"/>
        <w:jc w:val="both"/>
      </w:pPr>
      <w:r>
        <w:t>5.1.9</w:t>
      </w:r>
      <w:r w:rsidR="00026E46" w:rsidRPr="00026E46">
        <w:t xml:space="preserve">. </w:t>
      </w:r>
      <w:r w:rsidR="002318E7" w:rsidRPr="00026E46">
        <w:t>Осуществляет рекламу и освещение деятельности и достижений института, взаимодействует со средствами массовой информации.</w:t>
      </w:r>
    </w:p>
    <w:p w:rsidR="002318E7" w:rsidRPr="009A360F" w:rsidRDefault="00567DBF" w:rsidP="00026E46">
      <w:pPr>
        <w:spacing w:line="360" w:lineRule="auto"/>
        <w:jc w:val="both"/>
      </w:pPr>
      <w:r>
        <w:t>5.1.10</w:t>
      </w:r>
      <w:r w:rsidR="00026E46" w:rsidRPr="009A360F">
        <w:t xml:space="preserve">. </w:t>
      </w:r>
      <w:r w:rsidR="002318E7" w:rsidRPr="009A360F">
        <w:t>Организует проведение мероприятий институтского масштаба (конференций, фестивалей конкурсов, смотров), участие студенческих коллективов института в городских, республиканских, всероссийских и международных мероприятиях.</w:t>
      </w:r>
    </w:p>
    <w:p w:rsidR="002318E7" w:rsidRPr="009A360F" w:rsidRDefault="00026E46" w:rsidP="00026E46">
      <w:pPr>
        <w:spacing w:line="360" w:lineRule="auto"/>
        <w:jc w:val="both"/>
      </w:pPr>
      <w:r w:rsidRPr="009A360F">
        <w:t>5.1.1</w:t>
      </w:r>
      <w:r w:rsidR="00567DBF">
        <w:t>1</w:t>
      </w:r>
      <w:r w:rsidRPr="009A360F">
        <w:t>.</w:t>
      </w:r>
      <w:r w:rsidR="002318E7" w:rsidRPr="009A360F">
        <w:t xml:space="preserve"> Составляет отчет по итогам полугодия и учебного года с анализом и оценкой</w:t>
      </w:r>
      <w:r w:rsidR="007C6013">
        <w:t xml:space="preserve"> по своему направлению</w:t>
      </w:r>
      <w:r w:rsidR="00567DBF">
        <w:t>.</w:t>
      </w:r>
    </w:p>
    <w:p w:rsidR="002318E7" w:rsidRPr="009A360F" w:rsidRDefault="007C6013" w:rsidP="00026E46">
      <w:pPr>
        <w:spacing w:line="360" w:lineRule="auto"/>
        <w:jc w:val="both"/>
      </w:pPr>
      <w:r>
        <w:lastRenderedPageBreak/>
        <w:t>5.1.12</w:t>
      </w:r>
      <w:r w:rsidR="00026E46" w:rsidRPr="009A360F">
        <w:t xml:space="preserve">. </w:t>
      </w:r>
      <w:r w:rsidR="002318E7" w:rsidRPr="009A360F">
        <w:t xml:space="preserve">Представляет к награждению лучших участников </w:t>
      </w:r>
      <w:r>
        <w:t>культурно-творческой и общественной</w:t>
      </w:r>
      <w:r w:rsidR="002318E7" w:rsidRPr="009A360F">
        <w:t xml:space="preserve"> деятельности.</w:t>
      </w:r>
    </w:p>
    <w:p w:rsidR="00026E46" w:rsidRPr="009A360F" w:rsidRDefault="00026E46" w:rsidP="00026E4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A360F">
        <w:t>5.2. Ответственность:</w:t>
      </w:r>
    </w:p>
    <w:p w:rsidR="00026E46" w:rsidRPr="009A360F" w:rsidRDefault="00026E46" w:rsidP="00026E4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A360F">
        <w:t xml:space="preserve">5.2.1. </w:t>
      </w:r>
      <w:r w:rsidR="007C6013">
        <w:t xml:space="preserve">Заведующий </w:t>
      </w:r>
      <w:r w:rsidR="00B11757">
        <w:t>Культурным сектором</w:t>
      </w:r>
      <w:r w:rsidRPr="009A360F">
        <w:t xml:space="preserve"> несет ответственность за выполнение возложенных на отдел задач и функций:</w:t>
      </w:r>
    </w:p>
    <w:p w:rsidR="00026E46" w:rsidRPr="009A360F" w:rsidRDefault="00026E46" w:rsidP="00026E46">
      <w:pPr>
        <w:pStyle w:val="a3"/>
        <w:tabs>
          <w:tab w:val="left" w:pos="142"/>
          <w:tab w:val="left" w:pos="1134"/>
          <w:tab w:val="left" w:pos="1418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360F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своих обязанностей, предусмотренных настоящей инс</w:t>
      </w:r>
      <w:r w:rsidR="00B11757">
        <w:rPr>
          <w:rFonts w:ascii="Times New Roman" w:hAnsi="Times New Roman" w:cs="Times New Roman"/>
          <w:sz w:val="24"/>
          <w:szCs w:val="24"/>
        </w:rPr>
        <w:t xml:space="preserve">трукцией, </w:t>
      </w:r>
      <w:r w:rsidRPr="009A360F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трудовым законодательством;</w:t>
      </w:r>
    </w:p>
    <w:p w:rsidR="00026E46" w:rsidRPr="009A360F" w:rsidRDefault="00026E46" w:rsidP="00026E46">
      <w:pPr>
        <w:pStyle w:val="a3"/>
        <w:tabs>
          <w:tab w:val="left" w:pos="142"/>
          <w:tab w:val="left" w:pos="1134"/>
          <w:tab w:val="left" w:pos="1418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360F">
        <w:rPr>
          <w:rFonts w:ascii="Times New Roman" w:hAnsi="Times New Roman" w:cs="Times New Roman"/>
          <w:sz w:val="24"/>
          <w:szCs w:val="24"/>
        </w:rPr>
        <w:t>- за правонарушения, совершенные в период осу</w:t>
      </w:r>
      <w:r w:rsidR="00B11757">
        <w:rPr>
          <w:rFonts w:ascii="Times New Roman" w:hAnsi="Times New Roman" w:cs="Times New Roman"/>
          <w:sz w:val="24"/>
          <w:szCs w:val="24"/>
        </w:rPr>
        <w:t xml:space="preserve">ществления своей деятельности, </w:t>
      </w:r>
      <w:r w:rsidRPr="009A360F">
        <w:rPr>
          <w:rFonts w:ascii="Times New Roman" w:hAnsi="Times New Roman" w:cs="Times New Roman"/>
          <w:sz w:val="24"/>
          <w:szCs w:val="24"/>
        </w:rPr>
        <w:t>в соответствии с действующим гражданским, административным и уголовным законодательством;</w:t>
      </w:r>
    </w:p>
    <w:p w:rsidR="00026E46" w:rsidRPr="009A360F" w:rsidRDefault="00026E46" w:rsidP="00026E46">
      <w:pPr>
        <w:pStyle w:val="a3"/>
        <w:tabs>
          <w:tab w:val="left" w:pos="142"/>
          <w:tab w:val="left" w:pos="1134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360F">
        <w:rPr>
          <w:rFonts w:ascii="Times New Roman" w:hAnsi="Times New Roman" w:cs="Times New Roman"/>
          <w:sz w:val="24"/>
          <w:szCs w:val="24"/>
        </w:rPr>
        <w:t>- за причинение мат</w:t>
      </w:r>
      <w:r w:rsidR="00B11757">
        <w:rPr>
          <w:rFonts w:ascii="Times New Roman" w:hAnsi="Times New Roman" w:cs="Times New Roman"/>
          <w:sz w:val="24"/>
          <w:szCs w:val="24"/>
        </w:rPr>
        <w:t>ериального ущерба,</w:t>
      </w:r>
      <w:r w:rsidRPr="009A360F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C076E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B829DB" w:rsidRPr="009A360F" w:rsidRDefault="00B829DB" w:rsidP="00B829DB">
      <w:pPr>
        <w:jc w:val="right"/>
      </w:pPr>
      <w:r w:rsidRPr="009A360F">
        <w:t>Таблица 1</w:t>
      </w:r>
      <w:r w:rsidR="00B11757">
        <w:t>.</w:t>
      </w:r>
    </w:p>
    <w:p w:rsidR="00B829DB" w:rsidRPr="009A360F" w:rsidRDefault="00B829DB" w:rsidP="00B829DB">
      <w:pPr>
        <w:pStyle w:val="a3"/>
        <w:tabs>
          <w:tab w:val="left" w:pos="142"/>
          <w:tab w:val="left" w:pos="1134"/>
        </w:tabs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829DB" w:rsidRPr="00212D92" w:rsidRDefault="00B829DB" w:rsidP="00B829DB">
      <w:pPr>
        <w:jc w:val="center"/>
      </w:pPr>
      <w:r w:rsidRPr="00212D92">
        <w:t xml:space="preserve">Матрица ответственности </w:t>
      </w:r>
      <w:r w:rsidR="00A83F85">
        <w:t>культурного сектора</w:t>
      </w:r>
    </w:p>
    <w:p w:rsidR="00212D92" w:rsidRDefault="00212D92" w:rsidP="00B829DB">
      <w:pPr>
        <w:jc w:val="center"/>
        <w:rPr>
          <w:highlight w:val="yello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4"/>
      </w:tblGrid>
      <w:tr w:rsidR="00212D92" w:rsidTr="00212D92">
        <w:tc>
          <w:tcPr>
            <w:tcW w:w="534" w:type="dxa"/>
          </w:tcPr>
          <w:p w:rsidR="00212D92" w:rsidRPr="00212D92" w:rsidRDefault="00212D92" w:rsidP="00212D92">
            <w:r w:rsidRPr="00212D92">
              <w:t>№</w:t>
            </w:r>
          </w:p>
          <w:p w:rsidR="00212D92" w:rsidRPr="00212D92" w:rsidRDefault="00212D92" w:rsidP="00B829DB">
            <w:pPr>
              <w:jc w:val="center"/>
            </w:pPr>
          </w:p>
        </w:tc>
        <w:tc>
          <w:tcPr>
            <w:tcW w:w="3294" w:type="dxa"/>
          </w:tcPr>
          <w:p w:rsidR="00212D92" w:rsidRPr="00212D92" w:rsidRDefault="00212D92" w:rsidP="00212D92">
            <w:pPr>
              <w:jc w:val="center"/>
            </w:pPr>
            <w:r w:rsidRPr="00212D92">
              <w:t xml:space="preserve">вид деятельности, функции </w:t>
            </w:r>
          </w:p>
          <w:p w:rsidR="00212D92" w:rsidRPr="00212D92" w:rsidRDefault="00212D92" w:rsidP="00212D92">
            <w:pPr>
              <w:jc w:val="center"/>
            </w:pPr>
            <w:r w:rsidRPr="00212D92">
              <w:t>в рамках деятельности</w:t>
            </w:r>
          </w:p>
        </w:tc>
        <w:tc>
          <w:tcPr>
            <w:tcW w:w="1914" w:type="dxa"/>
          </w:tcPr>
          <w:p w:rsidR="00212D92" w:rsidRPr="00212D92" w:rsidRDefault="00212D92" w:rsidP="00B829DB">
            <w:pPr>
              <w:jc w:val="center"/>
            </w:pPr>
            <w:r w:rsidRPr="00212D92">
              <w:t>Заведующий культурным сектором</w:t>
            </w:r>
          </w:p>
        </w:tc>
        <w:tc>
          <w:tcPr>
            <w:tcW w:w="1914" w:type="dxa"/>
          </w:tcPr>
          <w:p w:rsidR="00212D92" w:rsidRPr="00212D92" w:rsidRDefault="00212D92" w:rsidP="00B829DB">
            <w:pPr>
              <w:jc w:val="center"/>
            </w:pPr>
            <w:r w:rsidRPr="00212D92">
              <w:t>Специалист сектора</w:t>
            </w:r>
          </w:p>
        </w:tc>
        <w:tc>
          <w:tcPr>
            <w:tcW w:w="1914" w:type="dxa"/>
          </w:tcPr>
          <w:p w:rsidR="00212D92" w:rsidRPr="00212D92" w:rsidRDefault="00212D92" w:rsidP="00212D92">
            <w:pPr>
              <w:jc w:val="center"/>
            </w:pPr>
            <w:r w:rsidRPr="00212D92">
              <w:t>Культ-</w:t>
            </w:r>
          </w:p>
          <w:p w:rsidR="00212D92" w:rsidRPr="00212D92" w:rsidRDefault="00212D92" w:rsidP="00212D92">
            <w:pPr>
              <w:jc w:val="center"/>
            </w:pPr>
            <w:r w:rsidRPr="00212D92">
              <w:t xml:space="preserve">организатор </w:t>
            </w:r>
          </w:p>
          <w:p w:rsidR="00212D92" w:rsidRPr="00212D92" w:rsidRDefault="00212D92" w:rsidP="00212D92">
            <w:pPr>
              <w:jc w:val="center"/>
            </w:pPr>
            <w:r w:rsidRPr="00212D92">
              <w:t>1 категории</w:t>
            </w:r>
          </w:p>
        </w:tc>
      </w:tr>
      <w:tr w:rsidR="00212D92" w:rsidTr="00212D92">
        <w:tc>
          <w:tcPr>
            <w:tcW w:w="534" w:type="dxa"/>
          </w:tcPr>
          <w:p w:rsidR="00212D92" w:rsidRDefault="00212D92" w:rsidP="00B829DB">
            <w:pPr>
              <w:jc w:val="center"/>
              <w:rPr>
                <w:highlight w:val="yellow"/>
              </w:rPr>
            </w:pPr>
            <w:r w:rsidRPr="00212D92">
              <w:t>1</w:t>
            </w:r>
          </w:p>
        </w:tc>
        <w:tc>
          <w:tcPr>
            <w:tcW w:w="3294" w:type="dxa"/>
          </w:tcPr>
          <w:p w:rsidR="00212D92" w:rsidRDefault="00212D92" w:rsidP="005B206C">
            <w:pPr>
              <w:rPr>
                <w:highlight w:val="yellow"/>
              </w:rPr>
            </w:pPr>
            <w:r w:rsidRPr="009A360F">
              <w:t xml:space="preserve">Формирование плана проведения мероприятий по </w:t>
            </w:r>
            <w:r>
              <w:t>культурно-творческому направлению</w:t>
            </w:r>
            <w:r w:rsidRPr="009A360F">
              <w:t xml:space="preserve"> в течение учебного года с учетом реальных затрат на их реализацию. Типовой план по </w:t>
            </w:r>
            <w:r>
              <w:t>культурному направлению</w:t>
            </w:r>
            <w:r w:rsidRPr="009A360F">
              <w:t xml:space="preserve"> представляется </w:t>
            </w:r>
            <w:r>
              <w:t xml:space="preserve">зам. </w:t>
            </w:r>
            <w:r w:rsidR="00811A96">
              <w:t>д</w:t>
            </w:r>
            <w:r>
              <w:t>иректора по ВУР</w:t>
            </w:r>
            <w:r w:rsidRPr="009A360F">
              <w:t xml:space="preserve"> в срок до 31 декабря текущего года.</w:t>
            </w:r>
          </w:p>
        </w:tc>
        <w:tc>
          <w:tcPr>
            <w:tcW w:w="1914" w:type="dxa"/>
          </w:tcPr>
          <w:p w:rsidR="00212D92" w:rsidRPr="00811A96" w:rsidRDefault="00811A96" w:rsidP="00B829DB">
            <w:pPr>
              <w:jc w:val="center"/>
            </w:pPr>
            <w:proofErr w:type="gramStart"/>
            <w:r w:rsidRPr="00811A96">
              <w:t>Р</w:t>
            </w:r>
            <w:proofErr w:type="gramEnd"/>
          </w:p>
        </w:tc>
        <w:tc>
          <w:tcPr>
            <w:tcW w:w="1914" w:type="dxa"/>
          </w:tcPr>
          <w:p w:rsidR="00212D92" w:rsidRPr="00811A96" w:rsidRDefault="00811A96" w:rsidP="00B829DB">
            <w:pPr>
              <w:jc w:val="center"/>
            </w:pPr>
            <w:r w:rsidRPr="00811A96">
              <w:t>ИО</w:t>
            </w:r>
          </w:p>
        </w:tc>
        <w:tc>
          <w:tcPr>
            <w:tcW w:w="1914" w:type="dxa"/>
          </w:tcPr>
          <w:p w:rsidR="00212D92" w:rsidRPr="00811A96" w:rsidRDefault="00811A96" w:rsidP="00B829DB">
            <w:pPr>
              <w:jc w:val="center"/>
            </w:pPr>
            <w:r w:rsidRPr="00811A96">
              <w:t>СУ</w:t>
            </w:r>
          </w:p>
        </w:tc>
      </w:tr>
      <w:tr w:rsidR="00A83F85" w:rsidTr="00212D92">
        <w:tc>
          <w:tcPr>
            <w:tcW w:w="534" w:type="dxa"/>
          </w:tcPr>
          <w:p w:rsidR="00A83F85" w:rsidRDefault="00A83F85" w:rsidP="00B829DB">
            <w:pPr>
              <w:jc w:val="center"/>
              <w:rPr>
                <w:highlight w:val="yellow"/>
              </w:rPr>
            </w:pPr>
            <w:r w:rsidRPr="00F30A28">
              <w:t>2</w:t>
            </w:r>
          </w:p>
        </w:tc>
        <w:tc>
          <w:tcPr>
            <w:tcW w:w="3294" w:type="dxa"/>
          </w:tcPr>
          <w:p w:rsidR="00A83F85" w:rsidRDefault="00A83F85" w:rsidP="005B206C">
            <w:pPr>
              <w:rPr>
                <w:highlight w:val="yellow"/>
              </w:rPr>
            </w:pPr>
            <w:r>
              <w:t>О</w:t>
            </w:r>
            <w:r w:rsidRPr="009A360F">
              <w:t>рганизация проведения ведущими специалистами города профилактиче</w:t>
            </w:r>
            <w:r w:rsidR="00B11757">
              <w:t xml:space="preserve">ских мероприятий со студентами </w:t>
            </w:r>
            <w:r w:rsidRPr="009A360F">
              <w:t>ТИ (ф) СВФУ, направленная на профилактику ЗОЖ; заключение с ними договоров об осуществлении встреч со студентами.</w:t>
            </w:r>
          </w:p>
        </w:tc>
        <w:tc>
          <w:tcPr>
            <w:tcW w:w="1914" w:type="dxa"/>
          </w:tcPr>
          <w:p w:rsidR="00A83F85" w:rsidRPr="00811A96" w:rsidRDefault="00A83F85" w:rsidP="00B11757">
            <w:pPr>
              <w:jc w:val="center"/>
            </w:pPr>
            <w:proofErr w:type="gramStart"/>
            <w:r w:rsidRPr="00811A96">
              <w:t>Р</w:t>
            </w:r>
            <w:proofErr w:type="gramEnd"/>
          </w:p>
        </w:tc>
        <w:tc>
          <w:tcPr>
            <w:tcW w:w="1914" w:type="dxa"/>
          </w:tcPr>
          <w:p w:rsidR="00A83F85" w:rsidRPr="00811A96" w:rsidRDefault="00A83F85" w:rsidP="00B11757">
            <w:pPr>
              <w:jc w:val="center"/>
            </w:pPr>
            <w:r w:rsidRPr="00811A96">
              <w:t>ИО</w:t>
            </w:r>
          </w:p>
        </w:tc>
        <w:tc>
          <w:tcPr>
            <w:tcW w:w="1914" w:type="dxa"/>
          </w:tcPr>
          <w:p w:rsidR="00A83F85" w:rsidRPr="00811A96" w:rsidRDefault="00A83F85" w:rsidP="00B11757">
            <w:pPr>
              <w:jc w:val="center"/>
            </w:pPr>
            <w:r w:rsidRPr="00811A96">
              <w:t>СУ</w:t>
            </w:r>
          </w:p>
        </w:tc>
      </w:tr>
      <w:tr w:rsidR="008E5FEF" w:rsidTr="00212D92">
        <w:tc>
          <w:tcPr>
            <w:tcW w:w="534" w:type="dxa"/>
          </w:tcPr>
          <w:p w:rsidR="008E5FEF" w:rsidRPr="008E5FEF" w:rsidRDefault="008E5FEF" w:rsidP="00B829DB">
            <w:pPr>
              <w:jc w:val="center"/>
            </w:pPr>
            <w:r w:rsidRPr="008E5FEF">
              <w:lastRenderedPageBreak/>
              <w:t>3</w:t>
            </w:r>
          </w:p>
        </w:tc>
        <w:tc>
          <w:tcPr>
            <w:tcW w:w="3294" w:type="dxa"/>
          </w:tcPr>
          <w:p w:rsidR="008E5FEF" w:rsidRDefault="008E5FEF" w:rsidP="005B206C">
            <w:pPr>
              <w:rPr>
                <w:highlight w:val="yellow"/>
              </w:rPr>
            </w:pPr>
            <w:r w:rsidRPr="009A360F">
              <w:t>Осуществление связи с  предприятиями и общественными организациями города.</w:t>
            </w:r>
          </w:p>
        </w:tc>
        <w:tc>
          <w:tcPr>
            <w:tcW w:w="1914" w:type="dxa"/>
          </w:tcPr>
          <w:p w:rsidR="008E5FEF" w:rsidRPr="009A360F" w:rsidRDefault="008E5FEF" w:rsidP="00B11757">
            <w:pPr>
              <w:jc w:val="center"/>
            </w:pPr>
          </w:p>
          <w:p w:rsidR="008E5FEF" w:rsidRPr="009A360F" w:rsidRDefault="008E5FEF" w:rsidP="00B11757">
            <w:pPr>
              <w:jc w:val="center"/>
            </w:pPr>
            <w:proofErr w:type="gramStart"/>
            <w:r w:rsidRPr="009A360F">
              <w:t>Р</w:t>
            </w:r>
            <w:proofErr w:type="gramEnd"/>
            <w:r w:rsidRPr="009A360F">
              <w:t xml:space="preserve"> </w:t>
            </w:r>
          </w:p>
        </w:tc>
        <w:tc>
          <w:tcPr>
            <w:tcW w:w="1914" w:type="dxa"/>
          </w:tcPr>
          <w:p w:rsidR="008E5FEF" w:rsidRPr="009A360F" w:rsidRDefault="008E5FEF" w:rsidP="00B11757">
            <w:pPr>
              <w:jc w:val="center"/>
            </w:pPr>
          </w:p>
          <w:p w:rsidR="008E5FEF" w:rsidRPr="009A360F" w:rsidRDefault="008E5FEF" w:rsidP="008E5FEF">
            <w:pPr>
              <w:jc w:val="center"/>
            </w:pPr>
            <w:r w:rsidRPr="009A360F">
              <w:t>СУ</w:t>
            </w:r>
          </w:p>
          <w:p w:rsidR="008E5FEF" w:rsidRPr="009A360F" w:rsidRDefault="008E5FEF" w:rsidP="00B11757">
            <w:pPr>
              <w:jc w:val="center"/>
            </w:pPr>
          </w:p>
        </w:tc>
        <w:tc>
          <w:tcPr>
            <w:tcW w:w="1914" w:type="dxa"/>
          </w:tcPr>
          <w:p w:rsidR="008E5FEF" w:rsidRPr="009A360F" w:rsidRDefault="008E5FEF" w:rsidP="00B11757">
            <w:pPr>
              <w:jc w:val="center"/>
            </w:pPr>
          </w:p>
          <w:p w:rsidR="008E5FEF" w:rsidRPr="009A360F" w:rsidRDefault="008E5FEF" w:rsidP="008E5FEF">
            <w:pPr>
              <w:jc w:val="center"/>
            </w:pPr>
            <w:r w:rsidRPr="009A360F">
              <w:t>ИО</w:t>
            </w:r>
          </w:p>
        </w:tc>
      </w:tr>
      <w:tr w:rsidR="008E5FEF" w:rsidTr="00212D92">
        <w:tc>
          <w:tcPr>
            <w:tcW w:w="534" w:type="dxa"/>
          </w:tcPr>
          <w:p w:rsidR="008E5FEF" w:rsidRPr="008E5FEF" w:rsidRDefault="008E5FEF" w:rsidP="00B829DB">
            <w:pPr>
              <w:jc w:val="center"/>
            </w:pPr>
            <w:r w:rsidRPr="008E5FEF">
              <w:t>4</w:t>
            </w:r>
          </w:p>
        </w:tc>
        <w:tc>
          <w:tcPr>
            <w:tcW w:w="3294" w:type="dxa"/>
          </w:tcPr>
          <w:p w:rsidR="008E5FEF" w:rsidRDefault="008E5FEF" w:rsidP="005B206C">
            <w:pPr>
              <w:rPr>
                <w:highlight w:val="yellow"/>
              </w:rPr>
            </w:pPr>
            <w:r w:rsidRPr="009A360F">
              <w:t>Совместная работа отдела по ВУР с СПК</w:t>
            </w:r>
          </w:p>
        </w:tc>
        <w:tc>
          <w:tcPr>
            <w:tcW w:w="1914" w:type="dxa"/>
          </w:tcPr>
          <w:p w:rsidR="008E5FEF" w:rsidRPr="009A360F" w:rsidRDefault="008E5FEF" w:rsidP="00B11757">
            <w:pPr>
              <w:jc w:val="center"/>
            </w:pPr>
          </w:p>
          <w:p w:rsidR="008E5FEF" w:rsidRPr="009A360F" w:rsidRDefault="008E5FEF" w:rsidP="00B11757">
            <w:pPr>
              <w:jc w:val="center"/>
            </w:pPr>
            <w:proofErr w:type="gramStart"/>
            <w:r w:rsidRPr="009A360F">
              <w:t>Р</w:t>
            </w:r>
            <w:proofErr w:type="gramEnd"/>
            <w:r w:rsidRPr="009A360F">
              <w:t xml:space="preserve"> </w:t>
            </w:r>
          </w:p>
        </w:tc>
        <w:tc>
          <w:tcPr>
            <w:tcW w:w="1914" w:type="dxa"/>
          </w:tcPr>
          <w:p w:rsidR="008E5FEF" w:rsidRPr="009A360F" w:rsidRDefault="008E5FEF" w:rsidP="00B11757">
            <w:pPr>
              <w:jc w:val="center"/>
            </w:pPr>
          </w:p>
          <w:p w:rsidR="008E5FEF" w:rsidRPr="009A360F" w:rsidRDefault="008E5FEF" w:rsidP="00B11757">
            <w:pPr>
              <w:jc w:val="center"/>
            </w:pPr>
            <w:r w:rsidRPr="009A360F">
              <w:t>ИО</w:t>
            </w:r>
          </w:p>
        </w:tc>
        <w:tc>
          <w:tcPr>
            <w:tcW w:w="1914" w:type="dxa"/>
          </w:tcPr>
          <w:p w:rsidR="008E5FEF" w:rsidRPr="009A360F" w:rsidRDefault="008E5FEF" w:rsidP="00B11757">
            <w:pPr>
              <w:jc w:val="center"/>
            </w:pPr>
          </w:p>
          <w:p w:rsidR="008E5FEF" w:rsidRPr="009A360F" w:rsidRDefault="008E5FEF" w:rsidP="00B11757">
            <w:pPr>
              <w:jc w:val="center"/>
            </w:pPr>
            <w:r w:rsidRPr="009A360F">
              <w:t>СУ</w:t>
            </w:r>
          </w:p>
          <w:p w:rsidR="008E5FEF" w:rsidRPr="009A360F" w:rsidRDefault="008E5FEF" w:rsidP="00B11757">
            <w:pPr>
              <w:jc w:val="center"/>
            </w:pPr>
          </w:p>
        </w:tc>
      </w:tr>
      <w:tr w:rsidR="008E5FEF" w:rsidTr="00212D92">
        <w:tc>
          <w:tcPr>
            <w:tcW w:w="534" w:type="dxa"/>
          </w:tcPr>
          <w:p w:rsidR="008E5FEF" w:rsidRPr="008E5FEF" w:rsidRDefault="008E5FEF" w:rsidP="00B829DB">
            <w:pPr>
              <w:jc w:val="center"/>
            </w:pPr>
            <w:r>
              <w:t>5</w:t>
            </w:r>
          </w:p>
        </w:tc>
        <w:tc>
          <w:tcPr>
            <w:tcW w:w="3294" w:type="dxa"/>
          </w:tcPr>
          <w:p w:rsidR="008E5FEF" w:rsidRPr="009A360F" w:rsidRDefault="008E5FEF" w:rsidP="005B206C">
            <w:r w:rsidRPr="009A360F">
              <w:t xml:space="preserve">Организация и осуществление работы по развитию Учебно-культурного центра ТИ (ф) СВФУ </w:t>
            </w:r>
          </w:p>
        </w:tc>
        <w:tc>
          <w:tcPr>
            <w:tcW w:w="1914" w:type="dxa"/>
          </w:tcPr>
          <w:p w:rsidR="008E5FEF" w:rsidRPr="009A360F" w:rsidRDefault="008E5FEF" w:rsidP="00B11757">
            <w:pPr>
              <w:jc w:val="center"/>
            </w:pPr>
          </w:p>
          <w:p w:rsidR="008E5FEF" w:rsidRPr="009A360F" w:rsidRDefault="008E5FEF" w:rsidP="00B11757">
            <w:pPr>
              <w:jc w:val="center"/>
            </w:pPr>
            <w:proofErr w:type="gramStart"/>
            <w:r w:rsidRPr="009A360F">
              <w:t>Р</w:t>
            </w:r>
            <w:proofErr w:type="gramEnd"/>
            <w:r w:rsidRPr="009A360F">
              <w:t xml:space="preserve"> </w:t>
            </w:r>
          </w:p>
        </w:tc>
        <w:tc>
          <w:tcPr>
            <w:tcW w:w="1914" w:type="dxa"/>
          </w:tcPr>
          <w:p w:rsidR="008E5FEF" w:rsidRPr="009A360F" w:rsidRDefault="008E5FEF" w:rsidP="00B11757">
            <w:pPr>
              <w:jc w:val="center"/>
            </w:pPr>
          </w:p>
          <w:p w:rsidR="008E5FEF" w:rsidRPr="009A360F" w:rsidRDefault="008E5FEF" w:rsidP="00B11757">
            <w:pPr>
              <w:jc w:val="center"/>
            </w:pPr>
            <w:r w:rsidRPr="009A360F">
              <w:t>ИО</w:t>
            </w:r>
          </w:p>
        </w:tc>
        <w:tc>
          <w:tcPr>
            <w:tcW w:w="1914" w:type="dxa"/>
          </w:tcPr>
          <w:p w:rsidR="008E5FEF" w:rsidRPr="009A360F" w:rsidRDefault="008E5FEF" w:rsidP="00B11757">
            <w:pPr>
              <w:jc w:val="center"/>
            </w:pPr>
          </w:p>
          <w:p w:rsidR="008E5FEF" w:rsidRPr="009A360F" w:rsidRDefault="008E5FEF" w:rsidP="00B11757">
            <w:pPr>
              <w:jc w:val="center"/>
            </w:pPr>
            <w:r w:rsidRPr="009A360F">
              <w:t>СУ</w:t>
            </w:r>
          </w:p>
        </w:tc>
      </w:tr>
      <w:tr w:rsidR="008E5FEF" w:rsidTr="00212D92">
        <w:tc>
          <w:tcPr>
            <w:tcW w:w="534" w:type="dxa"/>
          </w:tcPr>
          <w:p w:rsidR="008E5FEF" w:rsidRPr="008E5FEF" w:rsidRDefault="008E5FEF" w:rsidP="00B829DB">
            <w:pPr>
              <w:jc w:val="center"/>
            </w:pPr>
            <w:r>
              <w:t>6</w:t>
            </w:r>
          </w:p>
        </w:tc>
        <w:tc>
          <w:tcPr>
            <w:tcW w:w="3294" w:type="dxa"/>
          </w:tcPr>
          <w:p w:rsidR="008E5FEF" w:rsidRPr="009A360F" w:rsidRDefault="008E5FEF" w:rsidP="005B206C">
            <w:r w:rsidRPr="009A360F">
              <w:t>Организация мероприятий, концертов, конкурсов на базе ТИ, а также участие в фестивалях, конкурсах районного, республиканского, всероссийского, международного уровней.</w:t>
            </w:r>
          </w:p>
        </w:tc>
        <w:tc>
          <w:tcPr>
            <w:tcW w:w="1914" w:type="dxa"/>
          </w:tcPr>
          <w:p w:rsidR="008E5FEF" w:rsidRPr="009A360F" w:rsidRDefault="008E5FEF" w:rsidP="00B11757">
            <w:pPr>
              <w:jc w:val="center"/>
            </w:pPr>
          </w:p>
          <w:p w:rsidR="008E5FEF" w:rsidRPr="009A360F" w:rsidRDefault="008E5FEF" w:rsidP="00B11757">
            <w:pPr>
              <w:jc w:val="center"/>
            </w:pPr>
            <w:proofErr w:type="gramStart"/>
            <w:r w:rsidRPr="009A360F">
              <w:t>Р</w:t>
            </w:r>
            <w:proofErr w:type="gramEnd"/>
          </w:p>
        </w:tc>
        <w:tc>
          <w:tcPr>
            <w:tcW w:w="1914" w:type="dxa"/>
          </w:tcPr>
          <w:p w:rsidR="008E5FEF" w:rsidRPr="009A360F" w:rsidRDefault="008E5FEF" w:rsidP="00B11757">
            <w:pPr>
              <w:jc w:val="center"/>
            </w:pPr>
          </w:p>
          <w:p w:rsidR="008E5FEF" w:rsidRPr="009A360F" w:rsidRDefault="008E5FEF" w:rsidP="00B11757">
            <w:pPr>
              <w:jc w:val="center"/>
            </w:pPr>
            <w:r w:rsidRPr="009A360F">
              <w:t>СУ</w:t>
            </w:r>
          </w:p>
        </w:tc>
        <w:tc>
          <w:tcPr>
            <w:tcW w:w="1914" w:type="dxa"/>
          </w:tcPr>
          <w:p w:rsidR="008E5FEF" w:rsidRPr="009A360F" w:rsidRDefault="008E5FEF" w:rsidP="00B11757">
            <w:pPr>
              <w:jc w:val="center"/>
            </w:pPr>
          </w:p>
          <w:p w:rsidR="008E5FEF" w:rsidRPr="009A360F" w:rsidRDefault="008E5FEF" w:rsidP="00B11757">
            <w:pPr>
              <w:jc w:val="center"/>
            </w:pPr>
            <w:r w:rsidRPr="009A360F">
              <w:t>ИО</w:t>
            </w:r>
          </w:p>
        </w:tc>
      </w:tr>
      <w:tr w:rsidR="008E5FEF" w:rsidTr="00212D92">
        <w:tc>
          <w:tcPr>
            <w:tcW w:w="534" w:type="dxa"/>
          </w:tcPr>
          <w:p w:rsidR="008E5FEF" w:rsidRPr="008E5FEF" w:rsidRDefault="008E5FEF" w:rsidP="00B829DB">
            <w:pPr>
              <w:jc w:val="center"/>
            </w:pPr>
            <w:r>
              <w:t>7</w:t>
            </w:r>
          </w:p>
        </w:tc>
        <w:tc>
          <w:tcPr>
            <w:tcW w:w="3294" w:type="dxa"/>
          </w:tcPr>
          <w:p w:rsidR="008E5FEF" w:rsidRPr="009A360F" w:rsidRDefault="008E5FEF" w:rsidP="005B206C">
            <w:r w:rsidRPr="009A360F">
              <w:t>Управление документацией.</w:t>
            </w:r>
          </w:p>
        </w:tc>
        <w:tc>
          <w:tcPr>
            <w:tcW w:w="1914" w:type="dxa"/>
          </w:tcPr>
          <w:p w:rsidR="008E5FEF" w:rsidRPr="009A360F" w:rsidRDefault="008E5FEF" w:rsidP="00B11757">
            <w:pPr>
              <w:jc w:val="center"/>
            </w:pPr>
            <w:proofErr w:type="gramStart"/>
            <w:r w:rsidRPr="009A360F">
              <w:t>Р</w:t>
            </w:r>
            <w:proofErr w:type="gramEnd"/>
          </w:p>
        </w:tc>
        <w:tc>
          <w:tcPr>
            <w:tcW w:w="1914" w:type="dxa"/>
          </w:tcPr>
          <w:p w:rsidR="008E5FEF" w:rsidRPr="009A360F" w:rsidRDefault="008E5FEF" w:rsidP="00B11757">
            <w:pPr>
              <w:jc w:val="center"/>
            </w:pPr>
            <w:r w:rsidRPr="009A360F">
              <w:t>ИО</w:t>
            </w:r>
          </w:p>
        </w:tc>
        <w:tc>
          <w:tcPr>
            <w:tcW w:w="1914" w:type="dxa"/>
          </w:tcPr>
          <w:p w:rsidR="008E5FEF" w:rsidRPr="009A360F" w:rsidRDefault="008E5FEF" w:rsidP="00B11757">
            <w:pPr>
              <w:jc w:val="center"/>
            </w:pPr>
            <w:r w:rsidRPr="009A360F">
              <w:t>СУ</w:t>
            </w:r>
          </w:p>
        </w:tc>
      </w:tr>
      <w:tr w:rsidR="008E5FEF" w:rsidTr="00212D92">
        <w:tc>
          <w:tcPr>
            <w:tcW w:w="534" w:type="dxa"/>
          </w:tcPr>
          <w:p w:rsidR="008E5FEF" w:rsidRDefault="00BC4763" w:rsidP="00B829DB">
            <w:pPr>
              <w:jc w:val="center"/>
            </w:pPr>
            <w:r>
              <w:t>8</w:t>
            </w:r>
          </w:p>
        </w:tc>
        <w:tc>
          <w:tcPr>
            <w:tcW w:w="3294" w:type="dxa"/>
          </w:tcPr>
          <w:p w:rsidR="008E5FEF" w:rsidRPr="009A360F" w:rsidRDefault="00BC4763" w:rsidP="005B206C">
            <w:r>
              <w:t>Подготовка информации и назначение повышенных стипендий, а также различного рода премий.</w:t>
            </w:r>
          </w:p>
        </w:tc>
        <w:tc>
          <w:tcPr>
            <w:tcW w:w="1914" w:type="dxa"/>
          </w:tcPr>
          <w:p w:rsidR="008E5FEF" w:rsidRPr="009A360F" w:rsidRDefault="00BC4763" w:rsidP="00B11757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914" w:type="dxa"/>
          </w:tcPr>
          <w:p w:rsidR="008E5FEF" w:rsidRPr="009A360F" w:rsidRDefault="00BC4763" w:rsidP="00B11757">
            <w:pPr>
              <w:jc w:val="center"/>
            </w:pPr>
            <w:r>
              <w:t>ИО</w:t>
            </w:r>
          </w:p>
        </w:tc>
        <w:tc>
          <w:tcPr>
            <w:tcW w:w="1914" w:type="dxa"/>
          </w:tcPr>
          <w:p w:rsidR="008E5FEF" w:rsidRPr="009A360F" w:rsidRDefault="00BC4763" w:rsidP="00B11757">
            <w:pPr>
              <w:jc w:val="center"/>
            </w:pPr>
            <w:r>
              <w:t>СУ</w:t>
            </w:r>
          </w:p>
        </w:tc>
      </w:tr>
      <w:tr w:rsidR="005B206C" w:rsidTr="00212D92">
        <w:tc>
          <w:tcPr>
            <w:tcW w:w="534" w:type="dxa"/>
          </w:tcPr>
          <w:p w:rsidR="005B206C" w:rsidRDefault="005B206C" w:rsidP="00B829DB">
            <w:pPr>
              <w:jc w:val="center"/>
            </w:pPr>
            <w:r>
              <w:t>9</w:t>
            </w:r>
          </w:p>
        </w:tc>
        <w:tc>
          <w:tcPr>
            <w:tcW w:w="3294" w:type="dxa"/>
          </w:tcPr>
          <w:p w:rsidR="005B206C" w:rsidRDefault="005B206C" w:rsidP="005B206C">
            <w:r>
              <w:t>Осуществление контроля общественных организаций, созданных на базе ТИ (ф) СВФУ</w:t>
            </w:r>
          </w:p>
        </w:tc>
        <w:tc>
          <w:tcPr>
            <w:tcW w:w="1914" w:type="dxa"/>
          </w:tcPr>
          <w:p w:rsidR="005B206C" w:rsidRDefault="005B206C" w:rsidP="00B11757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914" w:type="dxa"/>
          </w:tcPr>
          <w:p w:rsidR="005B206C" w:rsidRDefault="005B206C" w:rsidP="00B11757">
            <w:pPr>
              <w:jc w:val="center"/>
            </w:pPr>
            <w:r>
              <w:t>ИО</w:t>
            </w:r>
          </w:p>
        </w:tc>
        <w:tc>
          <w:tcPr>
            <w:tcW w:w="1914" w:type="dxa"/>
          </w:tcPr>
          <w:p w:rsidR="005B206C" w:rsidRDefault="005B206C" w:rsidP="00B11757">
            <w:pPr>
              <w:jc w:val="center"/>
            </w:pPr>
            <w:r>
              <w:t>СУ</w:t>
            </w:r>
          </w:p>
        </w:tc>
      </w:tr>
    </w:tbl>
    <w:p w:rsidR="00B829DB" w:rsidRPr="009A360F" w:rsidRDefault="00B829DB" w:rsidP="00026E46">
      <w:pPr>
        <w:pStyle w:val="a3"/>
        <w:tabs>
          <w:tab w:val="left" w:pos="142"/>
          <w:tab w:val="left" w:pos="1134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B1D59" w:rsidRPr="009A360F" w:rsidRDefault="00CB1D59" w:rsidP="009A360F">
      <w:pPr>
        <w:spacing w:line="360" w:lineRule="auto"/>
        <w:jc w:val="both"/>
      </w:pPr>
      <w:r w:rsidRPr="009A360F">
        <w:rPr>
          <w:i/>
          <w:iCs/>
        </w:rPr>
        <w:t>Примечание</w:t>
      </w:r>
      <w:r w:rsidRPr="009A360F">
        <w:t>. В таблице использованы следующие условные обозначения:</w:t>
      </w:r>
    </w:p>
    <w:p w:rsidR="00CB1D59" w:rsidRPr="009A360F" w:rsidRDefault="00CB1D59" w:rsidP="009A360F">
      <w:pPr>
        <w:jc w:val="both"/>
        <w:rPr>
          <w:color w:val="000000"/>
        </w:rPr>
      </w:pPr>
      <w:proofErr w:type="gramStart"/>
      <w:r w:rsidRPr="009A360F">
        <w:rPr>
          <w:color w:val="000000"/>
        </w:rPr>
        <w:t>Р</w:t>
      </w:r>
      <w:proofErr w:type="gramEnd"/>
      <w:r w:rsidRPr="009A360F">
        <w:rPr>
          <w:color w:val="000000"/>
        </w:rPr>
        <w:t xml:space="preserve"> – руководство – руководитель процесса несет ответственность за осуществление текущего планирования, ресурсного обеспечения, принятие решений и реализацию функций СП и деятельность его сотрудников;</w:t>
      </w:r>
    </w:p>
    <w:p w:rsidR="00CB1D59" w:rsidRPr="009A360F" w:rsidRDefault="00CB1D59" w:rsidP="009A360F">
      <w:pPr>
        <w:jc w:val="both"/>
        <w:rPr>
          <w:color w:val="000000"/>
        </w:rPr>
      </w:pPr>
      <w:r w:rsidRPr="009A360F">
        <w:rPr>
          <w:color w:val="000000"/>
        </w:rPr>
        <w:t>ИО – исполнение и ответственность – непосредственный исполнитель, в должностные обязанности которого входит исполнение данной функции, либо назначаемый руководителем структурного подразделения сотрудник, и ответственный за реализацию возложенной функции;</w:t>
      </w:r>
    </w:p>
    <w:p w:rsidR="00CB1D59" w:rsidRDefault="00CB1D59" w:rsidP="009A360F">
      <w:pPr>
        <w:pStyle w:val="ad"/>
        <w:spacing w:after="0"/>
        <w:jc w:val="both"/>
        <w:rPr>
          <w:sz w:val="24"/>
          <w:szCs w:val="24"/>
        </w:rPr>
      </w:pPr>
      <w:r w:rsidRPr="009A360F">
        <w:rPr>
          <w:sz w:val="24"/>
          <w:szCs w:val="24"/>
        </w:rPr>
        <w:t>СУ – согласование и участие</w:t>
      </w:r>
      <w:r w:rsidR="00502C90">
        <w:rPr>
          <w:sz w:val="24"/>
          <w:szCs w:val="24"/>
        </w:rPr>
        <w:t>.</w:t>
      </w:r>
      <w:r w:rsidR="00936244">
        <w:rPr>
          <w:sz w:val="24"/>
          <w:szCs w:val="24"/>
        </w:rPr>
        <w:t xml:space="preserve"> </w:t>
      </w:r>
    </w:p>
    <w:p w:rsidR="00936244" w:rsidRPr="009A360F" w:rsidRDefault="00936244" w:rsidP="00936244">
      <w:pPr>
        <w:jc w:val="right"/>
      </w:pPr>
      <w:r w:rsidRPr="009A360F">
        <w:t xml:space="preserve">Таблица </w:t>
      </w:r>
      <w:r>
        <w:t>2</w:t>
      </w:r>
    </w:p>
    <w:p w:rsidR="00936244" w:rsidRPr="00170660" w:rsidRDefault="00936244" w:rsidP="00936244">
      <w:pPr>
        <w:pStyle w:val="ad"/>
        <w:spacing w:after="0"/>
        <w:jc w:val="right"/>
        <w:rPr>
          <w:sz w:val="24"/>
          <w:szCs w:val="24"/>
        </w:rPr>
      </w:pPr>
    </w:p>
    <w:p w:rsidR="00502C90" w:rsidRPr="00170660" w:rsidRDefault="00502C90" w:rsidP="009A360F">
      <w:pPr>
        <w:pStyle w:val="ad"/>
        <w:spacing w:after="0"/>
        <w:jc w:val="both"/>
        <w:rPr>
          <w:sz w:val="24"/>
          <w:szCs w:val="24"/>
        </w:rPr>
      </w:pPr>
    </w:p>
    <w:p w:rsidR="00B34E28" w:rsidRDefault="00B34E28" w:rsidP="00936244">
      <w:pPr>
        <w:jc w:val="center"/>
      </w:pPr>
    </w:p>
    <w:p w:rsidR="00B34E28" w:rsidRDefault="00B34E28" w:rsidP="00936244">
      <w:pPr>
        <w:jc w:val="center"/>
      </w:pPr>
    </w:p>
    <w:p w:rsidR="00B34E28" w:rsidRDefault="00B34E28" w:rsidP="00936244">
      <w:pPr>
        <w:jc w:val="center"/>
      </w:pPr>
    </w:p>
    <w:p w:rsidR="00502C90" w:rsidRPr="00170660" w:rsidRDefault="00502C90" w:rsidP="00936244">
      <w:pPr>
        <w:jc w:val="center"/>
        <w:rPr>
          <w:b/>
          <w:u w:val="single"/>
        </w:rPr>
      </w:pPr>
      <w:r w:rsidRPr="00170660">
        <w:lastRenderedPageBreak/>
        <w:t>Календарная матрица работ</w:t>
      </w:r>
      <w:r w:rsidR="00513120">
        <w:t xml:space="preserve"> </w:t>
      </w:r>
      <w:r w:rsidR="00731FBD">
        <w:t>культурного сектора</w:t>
      </w:r>
    </w:p>
    <w:p w:rsidR="00502C90" w:rsidRPr="00170660" w:rsidRDefault="00502C90" w:rsidP="00502C90">
      <w:pPr>
        <w:jc w:val="center"/>
        <w:rPr>
          <w:b/>
          <w:u w:val="single"/>
        </w:rPr>
      </w:pPr>
    </w:p>
    <w:p w:rsidR="00502C90" w:rsidRPr="00170660" w:rsidRDefault="00502C90" w:rsidP="00502C90">
      <w:pPr>
        <w:jc w:val="center"/>
        <w:rPr>
          <w:b/>
          <w:u w:val="single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701"/>
        <w:gridCol w:w="974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36244" w:rsidRPr="00170660" w:rsidTr="00201A8E">
        <w:trPr>
          <w:cantSplit/>
          <w:trHeight w:val="1134"/>
          <w:jc w:val="center"/>
        </w:trPr>
        <w:tc>
          <w:tcPr>
            <w:tcW w:w="1686" w:type="dxa"/>
          </w:tcPr>
          <w:p w:rsidR="00936244" w:rsidRPr="00170660" w:rsidRDefault="00936244" w:rsidP="00936244">
            <w:r w:rsidRPr="00170660">
              <w:t>Виды / формы работ</w:t>
            </w:r>
          </w:p>
        </w:tc>
        <w:tc>
          <w:tcPr>
            <w:tcW w:w="1701" w:type="dxa"/>
          </w:tcPr>
          <w:p w:rsidR="00936244" w:rsidRPr="00170660" w:rsidRDefault="00936244" w:rsidP="00936244">
            <w:r w:rsidRPr="00170660">
              <w:t>Ответственный</w:t>
            </w:r>
          </w:p>
        </w:tc>
        <w:tc>
          <w:tcPr>
            <w:tcW w:w="974" w:type="dxa"/>
          </w:tcPr>
          <w:p w:rsidR="00936244" w:rsidRPr="00170660" w:rsidRDefault="00936244" w:rsidP="00936244">
            <w:r w:rsidRPr="00170660">
              <w:t>Форма отчета</w:t>
            </w:r>
          </w:p>
        </w:tc>
        <w:tc>
          <w:tcPr>
            <w:tcW w:w="567" w:type="dxa"/>
            <w:textDirection w:val="btLr"/>
          </w:tcPr>
          <w:p w:rsidR="00936244" w:rsidRPr="00170660" w:rsidRDefault="00936244" w:rsidP="00936244">
            <w:pPr>
              <w:ind w:left="113" w:right="113"/>
            </w:pPr>
            <w:r w:rsidRPr="00170660">
              <w:t>сентябрь</w:t>
            </w:r>
          </w:p>
        </w:tc>
        <w:tc>
          <w:tcPr>
            <w:tcW w:w="425" w:type="dxa"/>
            <w:textDirection w:val="btLr"/>
          </w:tcPr>
          <w:p w:rsidR="00936244" w:rsidRPr="00170660" w:rsidRDefault="00936244" w:rsidP="00936244">
            <w:pPr>
              <w:ind w:left="113" w:right="113"/>
            </w:pPr>
            <w:r w:rsidRPr="00170660">
              <w:t>октябрь</w:t>
            </w:r>
          </w:p>
        </w:tc>
        <w:tc>
          <w:tcPr>
            <w:tcW w:w="425" w:type="dxa"/>
            <w:textDirection w:val="btLr"/>
          </w:tcPr>
          <w:p w:rsidR="00936244" w:rsidRPr="00170660" w:rsidRDefault="00936244" w:rsidP="00936244">
            <w:pPr>
              <w:ind w:left="113" w:right="113"/>
            </w:pPr>
            <w:r w:rsidRPr="00170660">
              <w:t>ноябрь</w:t>
            </w:r>
          </w:p>
        </w:tc>
        <w:tc>
          <w:tcPr>
            <w:tcW w:w="426" w:type="dxa"/>
            <w:textDirection w:val="btLr"/>
          </w:tcPr>
          <w:p w:rsidR="00936244" w:rsidRPr="00170660" w:rsidRDefault="00936244" w:rsidP="00936244">
            <w:pPr>
              <w:ind w:left="113" w:right="113"/>
            </w:pPr>
            <w:r w:rsidRPr="00170660">
              <w:t>декабрь</w:t>
            </w:r>
          </w:p>
        </w:tc>
        <w:tc>
          <w:tcPr>
            <w:tcW w:w="425" w:type="dxa"/>
            <w:textDirection w:val="btLr"/>
          </w:tcPr>
          <w:p w:rsidR="00936244" w:rsidRPr="00170660" w:rsidRDefault="00936244" w:rsidP="00936244">
            <w:pPr>
              <w:ind w:left="113" w:right="113"/>
            </w:pPr>
            <w:r w:rsidRPr="00170660">
              <w:t>январь</w:t>
            </w:r>
          </w:p>
        </w:tc>
        <w:tc>
          <w:tcPr>
            <w:tcW w:w="425" w:type="dxa"/>
            <w:textDirection w:val="btLr"/>
          </w:tcPr>
          <w:p w:rsidR="00936244" w:rsidRPr="00170660" w:rsidRDefault="00936244" w:rsidP="00936244">
            <w:pPr>
              <w:ind w:left="113" w:right="113"/>
            </w:pPr>
            <w:r w:rsidRPr="00170660">
              <w:t>февраль</w:t>
            </w:r>
          </w:p>
        </w:tc>
        <w:tc>
          <w:tcPr>
            <w:tcW w:w="425" w:type="dxa"/>
            <w:textDirection w:val="btLr"/>
          </w:tcPr>
          <w:p w:rsidR="00936244" w:rsidRPr="00170660" w:rsidRDefault="00936244" w:rsidP="00936244">
            <w:pPr>
              <w:ind w:left="113" w:right="113"/>
            </w:pPr>
            <w:r w:rsidRPr="00170660">
              <w:t>март</w:t>
            </w:r>
          </w:p>
        </w:tc>
        <w:tc>
          <w:tcPr>
            <w:tcW w:w="426" w:type="dxa"/>
            <w:textDirection w:val="btLr"/>
          </w:tcPr>
          <w:p w:rsidR="00936244" w:rsidRPr="00170660" w:rsidRDefault="00936244" w:rsidP="00936244">
            <w:pPr>
              <w:ind w:left="113" w:right="113"/>
            </w:pPr>
            <w:r w:rsidRPr="00170660">
              <w:t>апрель</w:t>
            </w:r>
          </w:p>
        </w:tc>
        <w:tc>
          <w:tcPr>
            <w:tcW w:w="425" w:type="dxa"/>
            <w:textDirection w:val="btLr"/>
          </w:tcPr>
          <w:p w:rsidR="00936244" w:rsidRPr="00170660" w:rsidRDefault="00936244" w:rsidP="00936244">
            <w:pPr>
              <w:ind w:left="113" w:right="113"/>
            </w:pPr>
            <w:r w:rsidRPr="00170660">
              <w:t>май</w:t>
            </w:r>
          </w:p>
        </w:tc>
        <w:tc>
          <w:tcPr>
            <w:tcW w:w="425" w:type="dxa"/>
            <w:textDirection w:val="btLr"/>
          </w:tcPr>
          <w:p w:rsidR="00936244" w:rsidRPr="00170660" w:rsidRDefault="00936244" w:rsidP="00936244">
            <w:pPr>
              <w:ind w:left="113" w:right="113"/>
            </w:pPr>
            <w:r w:rsidRPr="00170660">
              <w:t>июнь</w:t>
            </w:r>
          </w:p>
        </w:tc>
        <w:tc>
          <w:tcPr>
            <w:tcW w:w="425" w:type="dxa"/>
            <w:textDirection w:val="btLr"/>
          </w:tcPr>
          <w:p w:rsidR="00936244" w:rsidRPr="00170660" w:rsidRDefault="00936244" w:rsidP="00936244">
            <w:pPr>
              <w:ind w:left="113" w:right="113"/>
            </w:pPr>
            <w:r w:rsidRPr="00170660">
              <w:t>июль</w:t>
            </w:r>
          </w:p>
        </w:tc>
        <w:tc>
          <w:tcPr>
            <w:tcW w:w="426" w:type="dxa"/>
            <w:textDirection w:val="btLr"/>
          </w:tcPr>
          <w:p w:rsidR="00936244" w:rsidRPr="00170660" w:rsidRDefault="00936244" w:rsidP="00936244">
            <w:pPr>
              <w:ind w:left="113" w:right="113"/>
            </w:pPr>
            <w:r w:rsidRPr="00170660">
              <w:t>август</w:t>
            </w:r>
          </w:p>
        </w:tc>
      </w:tr>
      <w:tr w:rsidR="00936244" w:rsidRPr="00170660" w:rsidTr="00201A8E">
        <w:trPr>
          <w:jc w:val="center"/>
        </w:trPr>
        <w:tc>
          <w:tcPr>
            <w:tcW w:w="1686" w:type="dxa"/>
          </w:tcPr>
          <w:p w:rsidR="00936244" w:rsidRPr="00170660" w:rsidRDefault="00936244" w:rsidP="00936244">
            <w:r w:rsidRPr="00170660">
              <w:t>Годовой план</w:t>
            </w:r>
          </w:p>
        </w:tc>
        <w:tc>
          <w:tcPr>
            <w:tcW w:w="1701" w:type="dxa"/>
          </w:tcPr>
          <w:p w:rsidR="00936244" w:rsidRPr="00170660" w:rsidRDefault="00201A8E" w:rsidP="00936244">
            <w:r>
              <w:t>Заведующий сектором</w:t>
            </w:r>
          </w:p>
        </w:tc>
        <w:tc>
          <w:tcPr>
            <w:tcW w:w="974" w:type="dxa"/>
          </w:tcPr>
          <w:p w:rsidR="00936244" w:rsidRPr="00170660" w:rsidRDefault="00936244" w:rsidP="00936244">
            <w:proofErr w:type="spellStart"/>
            <w:r w:rsidRPr="00170660">
              <w:t>Письм</w:t>
            </w:r>
            <w:proofErr w:type="spellEnd"/>
            <w:r w:rsidRPr="00170660">
              <w:t>. по форме</w:t>
            </w:r>
          </w:p>
        </w:tc>
        <w:tc>
          <w:tcPr>
            <w:tcW w:w="567" w:type="dxa"/>
          </w:tcPr>
          <w:p w:rsidR="00936244" w:rsidRPr="00170660" w:rsidRDefault="00936244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:rsidR="00936244" w:rsidRPr="00170660" w:rsidRDefault="00936244" w:rsidP="00936244">
            <w:pPr>
              <w:jc w:val="center"/>
            </w:pPr>
          </w:p>
        </w:tc>
      </w:tr>
      <w:tr w:rsidR="00936244" w:rsidRPr="00170660" w:rsidTr="00201A8E">
        <w:trPr>
          <w:jc w:val="center"/>
        </w:trPr>
        <w:tc>
          <w:tcPr>
            <w:tcW w:w="1686" w:type="dxa"/>
          </w:tcPr>
          <w:p w:rsidR="00936244" w:rsidRPr="00170660" w:rsidRDefault="00936244" w:rsidP="00936244">
            <w:r w:rsidRPr="00170660">
              <w:t xml:space="preserve">Годовой отчет </w:t>
            </w:r>
          </w:p>
        </w:tc>
        <w:tc>
          <w:tcPr>
            <w:tcW w:w="1701" w:type="dxa"/>
          </w:tcPr>
          <w:p w:rsidR="00936244" w:rsidRPr="00170660" w:rsidRDefault="00201A8E" w:rsidP="00201A8E">
            <w:r>
              <w:t>Заведующий сектором</w:t>
            </w:r>
          </w:p>
        </w:tc>
        <w:tc>
          <w:tcPr>
            <w:tcW w:w="974" w:type="dxa"/>
          </w:tcPr>
          <w:p w:rsidR="00936244" w:rsidRPr="00170660" w:rsidRDefault="00936244" w:rsidP="00936244">
            <w:proofErr w:type="spellStart"/>
            <w:r w:rsidRPr="00170660">
              <w:t>Письм</w:t>
            </w:r>
            <w:proofErr w:type="spellEnd"/>
            <w:r w:rsidRPr="00170660">
              <w:t>. отчет</w:t>
            </w:r>
          </w:p>
        </w:tc>
        <w:tc>
          <w:tcPr>
            <w:tcW w:w="567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:rsidR="00936244" w:rsidRPr="00170660" w:rsidRDefault="00936244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:rsidR="00936244" w:rsidRPr="00170660" w:rsidRDefault="00936244" w:rsidP="00936244">
            <w:pPr>
              <w:jc w:val="center"/>
            </w:pPr>
          </w:p>
        </w:tc>
      </w:tr>
      <w:tr w:rsidR="002F697D" w:rsidRPr="00170660" w:rsidTr="00201A8E">
        <w:trPr>
          <w:jc w:val="center"/>
        </w:trPr>
        <w:tc>
          <w:tcPr>
            <w:tcW w:w="1686" w:type="dxa"/>
          </w:tcPr>
          <w:p w:rsidR="002F697D" w:rsidRPr="00170660" w:rsidRDefault="002F697D" w:rsidP="00201A8E">
            <w:r w:rsidRPr="00170660">
              <w:t xml:space="preserve">План </w:t>
            </w:r>
            <w:proofErr w:type="spellStart"/>
            <w:r w:rsidR="00201A8E">
              <w:t>культорганизатора</w:t>
            </w:r>
            <w:proofErr w:type="spellEnd"/>
          </w:p>
        </w:tc>
        <w:tc>
          <w:tcPr>
            <w:tcW w:w="1701" w:type="dxa"/>
          </w:tcPr>
          <w:p w:rsidR="002F697D" w:rsidRPr="00170660" w:rsidRDefault="00201A8E" w:rsidP="007B1FF1">
            <w:r>
              <w:t>Заведующий сектором</w:t>
            </w:r>
            <w:r w:rsidRPr="00170660">
              <w:t xml:space="preserve"> </w:t>
            </w:r>
          </w:p>
        </w:tc>
        <w:tc>
          <w:tcPr>
            <w:tcW w:w="974" w:type="dxa"/>
          </w:tcPr>
          <w:p w:rsidR="002F697D" w:rsidRPr="00170660" w:rsidRDefault="002F697D" w:rsidP="002F697D">
            <w:proofErr w:type="spellStart"/>
            <w:r w:rsidRPr="00170660">
              <w:t>Письм</w:t>
            </w:r>
            <w:proofErr w:type="spellEnd"/>
            <w:r w:rsidRPr="00170660">
              <w:t xml:space="preserve">. </w:t>
            </w:r>
          </w:p>
        </w:tc>
        <w:tc>
          <w:tcPr>
            <w:tcW w:w="567" w:type="dxa"/>
          </w:tcPr>
          <w:p w:rsidR="002F697D" w:rsidRPr="00170660" w:rsidRDefault="002F697D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:rsidR="002F697D" w:rsidRPr="00170660" w:rsidRDefault="002F697D" w:rsidP="00936244">
            <w:pPr>
              <w:jc w:val="center"/>
            </w:pPr>
          </w:p>
        </w:tc>
        <w:tc>
          <w:tcPr>
            <w:tcW w:w="426" w:type="dxa"/>
          </w:tcPr>
          <w:p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:rsidR="002F697D" w:rsidRPr="00170660" w:rsidRDefault="002F697D" w:rsidP="00936244">
            <w:pPr>
              <w:jc w:val="center"/>
            </w:pPr>
          </w:p>
        </w:tc>
        <w:tc>
          <w:tcPr>
            <w:tcW w:w="426" w:type="dxa"/>
          </w:tcPr>
          <w:p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:rsidR="002F697D" w:rsidRPr="00170660" w:rsidRDefault="002F697D" w:rsidP="00936244">
            <w:pPr>
              <w:jc w:val="center"/>
            </w:pPr>
          </w:p>
        </w:tc>
        <w:tc>
          <w:tcPr>
            <w:tcW w:w="426" w:type="dxa"/>
          </w:tcPr>
          <w:p w:rsidR="002F697D" w:rsidRPr="00170660" w:rsidRDefault="002F697D" w:rsidP="00936244">
            <w:pPr>
              <w:jc w:val="center"/>
            </w:pPr>
          </w:p>
        </w:tc>
      </w:tr>
      <w:tr w:rsidR="002F697D" w:rsidRPr="00170660" w:rsidTr="00201A8E">
        <w:trPr>
          <w:jc w:val="center"/>
        </w:trPr>
        <w:tc>
          <w:tcPr>
            <w:tcW w:w="1686" w:type="dxa"/>
          </w:tcPr>
          <w:p w:rsidR="002F697D" w:rsidRPr="00170660" w:rsidRDefault="002F697D" w:rsidP="00201A8E">
            <w:r w:rsidRPr="00170660">
              <w:t xml:space="preserve">Отчет </w:t>
            </w:r>
            <w:proofErr w:type="spellStart"/>
            <w:r w:rsidR="00201A8E">
              <w:t>культорганизатора</w:t>
            </w:r>
            <w:proofErr w:type="spellEnd"/>
          </w:p>
        </w:tc>
        <w:tc>
          <w:tcPr>
            <w:tcW w:w="1701" w:type="dxa"/>
          </w:tcPr>
          <w:p w:rsidR="002F697D" w:rsidRPr="00170660" w:rsidRDefault="00201A8E" w:rsidP="007B1FF1">
            <w:r>
              <w:t>Заведующий сектором</w:t>
            </w:r>
            <w:r w:rsidRPr="00170660">
              <w:t xml:space="preserve"> </w:t>
            </w:r>
          </w:p>
        </w:tc>
        <w:tc>
          <w:tcPr>
            <w:tcW w:w="974" w:type="dxa"/>
          </w:tcPr>
          <w:p w:rsidR="002F697D" w:rsidRPr="00170660" w:rsidRDefault="002F697D" w:rsidP="007B1FF1">
            <w:proofErr w:type="spellStart"/>
            <w:r w:rsidRPr="00170660">
              <w:t>Письм</w:t>
            </w:r>
            <w:proofErr w:type="spellEnd"/>
            <w:r w:rsidRPr="00170660">
              <w:t>. отчет</w:t>
            </w:r>
          </w:p>
        </w:tc>
        <w:tc>
          <w:tcPr>
            <w:tcW w:w="567" w:type="dxa"/>
          </w:tcPr>
          <w:p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:rsidR="002F697D" w:rsidRPr="00170660" w:rsidRDefault="002F697D" w:rsidP="00936244">
            <w:pPr>
              <w:jc w:val="center"/>
            </w:pPr>
          </w:p>
        </w:tc>
        <w:tc>
          <w:tcPr>
            <w:tcW w:w="426" w:type="dxa"/>
          </w:tcPr>
          <w:p w:rsidR="002F697D" w:rsidRPr="00170660" w:rsidRDefault="002F697D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:rsidR="002F697D" w:rsidRPr="00170660" w:rsidRDefault="002F697D" w:rsidP="00936244">
            <w:pPr>
              <w:jc w:val="center"/>
            </w:pPr>
          </w:p>
        </w:tc>
        <w:tc>
          <w:tcPr>
            <w:tcW w:w="426" w:type="dxa"/>
          </w:tcPr>
          <w:p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:rsidR="002F697D" w:rsidRPr="00170660" w:rsidRDefault="002F697D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:rsidR="002F697D" w:rsidRPr="00170660" w:rsidRDefault="002F697D" w:rsidP="00936244">
            <w:pPr>
              <w:jc w:val="center"/>
            </w:pPr>
          </w:p>
        </w:tc>
        <w:tc>
          <w:tcPr>
            <w:tcW w:w="426" w:type="dxa"/>
          </w:tcPr>
          <w:p w:rsidR="002F697D" w:rsidRPr="00170660" w:rsidRDefault="002F697D" w:rsidP="00936244">
            <w:pPr>
              <w:jc w:val="center"/>
            </w:pPr>
          </w:p>
        </w:tc>
      </w:tr>
      <w:tr w:rsidR="00936244" w:rsidRPr="00170660" w:rsidTr="00201A8E">
        <w:trPr>
          <w:jc w:val="center"/>
        </w:trPr>
        <w:tc>
          <w:tcPr>
            <w:tcW w:w="1686" w:type="dxa"/>
          </w:tcPr>
          <w:p w:rsidR="00936244" w:rsidRPr="00170660" w:rsidRDefault="00936244" w:rsidP="00936244">
            <w:r w:rsidRPr="00170660">
              <w:t>План работы на уч.</w:t>
            </w:r>
            <w:r w:rsidR="002F697D" w:rsidRPr="00170660">
              <w:t xml:space="preserve"> </w:t>
            </w:r>
            <w:r w:rsidRPr="00170660">
              <w:t>год профсоюзного комитета студентов</w:t>
            </w:r>
          </w:p>
          <w:p w:rsidR="00936244" w:rsidRPr="00170660" w:rsidRDefault="00936244" w:rsidP="00936244"/>
        </w:tc>
        <w:tc>
          <w:tcPr>
            <w:tcW w:w="1701" w:type="dxa"/>
          </w:tcPr>
          <w:p w:rsidR="00936244" w:rsidRPr="00170660" w:rsidRDefault="00201A8E" w:rsidP="00936244">
            <w:r>
              <w:t>Заведующий сектором</w:t>
            </w:r>
            <w:r w:rsidRPr="00170660">
              <w:t xml:space="preserve"> </w:t>
            </w:r>
            <w:r w:rsidR="00936244" w:rsidRPr="00170660">
              <w:t>Председатель ППОС</w:t>
            </w:r>
          </w:p>
        </w:tc>
        <w:tc>
          <w:tcPr>
            <w:tcW w:w="974" w:type="dxa"/>
          </w:tcPr>
          <w:p w:rsidR="00936244" w:rsidRPr="00170660" w:rsidRDefault="00936244" w:rsidP="00936244"/>
        </w:tc>
        <w:tc>
          <w:tcPr>
            <w:tcW w:w="567" w:type="dxa"/>
          </w:tcPr>
          <w:p w:rsidR="00936244" w:rsidRPr="00170660" w:rsidRDefault="00936244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:rsidR="00936244" w:rsidRPr="00170660" w:rsidRDefault="00936244" w:rsidP="00936244">
            <w:pPr>
              <w:jc w:val="center"/>
            </w:pPr>
          </w:p>
        </w:tc>
      </w:tr>
    </w:tbl>
    <w:p w:rsidR="00502C90" w:rsidRPr="002B47ED" w:rsidRDefault="00502C90" w:rsidP="009A360F">
      <w:pPr>
        <w:pStyle w:val="ad"/>
        <w:spacing w:after="0"/>
        <w:jc w:val="both"/>
        <w:rPr>
          <w:sz w:val="24"/>
          <w:szCs w:val="24"/>
        </w:rPr>
      </w:pPr>
    </w:p>
    <w:p w:rsidR="00762A02" w:rsidRPr="002B47ED" w:rsidRDefault="00644618" w:rsidP="00762A02">
      <w:pPr>
        <w:pStyle w:val="a7"/>
        <w:numPr>
          <w:ilvl w:val="0"/>
          <w:numId w:val="13"/>
        </w:numPr>
        <w:jc w:val="center"/>
        <w:rPr>
          <w:b/>
        </w:rPr>
      </w:pPr>
      <w:r w:rsidRPr="002B47ED">
        <w:rPr>
          <w:b/>
        </w:rPr>
        <w:t>Пр</w:t>
      </w:r>
      <w:bookmarkStart w:id="0" w:name="_GoBack"/>
      <w:bookmarkEnd w:id="0"/>
      <w:r w:rsidRPr="002B47ED">
        <w:rPr>
          <w:b/>
        </w:rPr>
        <w:t xml:space="preserve">ава </w:t>
      </w:r>
      <w:r w:rsidR="00762A02" w:rsidRPr="002B47ED">
        <w:rPr>
          <w:b/>
        </w:rPr>
        <w:t>подразделения</w:t>
      </w:r>
    </w:p>
    <w:p w:rsidR="00762A02" w:rsidRPr="002B47ED" w:rsidRDefault="00762A02" w:rsidP="00762A02">
      <w:pPr>
        <w:pStyle w:val="a7"/>
        <w:widowControl w:val="0"/>
        <w:autoSpaceDE w:val="0"/>
        <w:autoSpaceDN w:val="0"/>
        <w:adjustRightInd w:val="0"/>
        <w:ind w:left="360"/>
        <w:jc w:val="both"/>
      </w:pPr>
    </w:p>
    <w:p w:rsidR="00762A02" w:rsidRPr="002B47ED" w:rsidRDefault="00762A02" w:rsidP="002B47ED">
      <w:pPr>
        <w:pStyle w:val="a7"/>
        <w:widowControl w:val="0"/>
        <w:autoSpaceDE w:val="0"/>
        <w:autoSpaceDN w:val="0"/>
        <w:adjustRightInd w:val="0"/>
        <w:spacing w:line="360" w:lineRule="auto"/>
        <w:ind w:left="0"/>
        <w:jc w:val="both"/>
      </w:pPr>
      <w:r w:rsidRPr="002B47ED">
        <w:t xml:space="preserve">Для выполнения возложенных задач и функций </w:t>
      </w:r>
      <w:r w:rsidR="00B11757">
        <w:t>К</w:t>
      </w:r>
      <w:r w:rsidR="0032753F">
        <w:t>ультурный сектор</w:t>
      </w:r>
      <w:r w:rsidRPr="002B47ED">
        <w:t xml:space="preserve"> имеет право:</w:t>
      </w:r>
    </w:p>
    <w:p w:rsidR="00644618" w:rsidRPr="002B47ED" w:rsidRDefault="002B47ED" w:rsidP="002B47ED">
      <w:pPr>
        <w:spacing w:line="360" w:lineRule="auto"/>
        <w:jc w:val="both"/>
      </w:pPr>
      <w:r w:rsidRPr="002B47ED">
        <w:t>6.1.</w:t>
      </w:r>
      <w:r w:rsidR="00644618" w:rsidRPr="002B47ED">
        <w:t xml:space="preserve"> Получать от подразделений института необходимую информацию, входящ</w:t>
      </w:r>
      <w:r w:rsidRPr="002B47ED">
        <w:t>ую</w:t>
      </w:r>
      <w:r w:rsidR="00644618" w:rsidRPr="002B47ED">
        <w:t xml:space="preserve"> в компетенцию управления.</w:t>
      </w:r>
    </w:p>
    <w:p w:rsidR="00644618" w:rsidRPr="002B47ED" w:rsidRDefault="002B47ED" w:rsidP="002B47ED">
      <w:pPr>
        <w:spacing w:line="360" w:lineRule="auto"/>
        <w:jc w:val="both"/>
      </w:pPr>
      <w:r w:rsidRPr="002B47ED">
        <w:t xml:space="preserve">6.2. </w:t>
      </w:r>
      <w:r w:rsidR="00644618" w:rsidRPr="002B47ED">
        <w:t xml:space="preserve">Принимать участие на совещаниях разного уровня, на которых обсуждаются вопросы, имеющие отношение к работе </w:t>
      </w:r>
      <w:r w:rsidR="0032753F">
        <w:t>сектора</w:t>
      </w:r>
      <w:r w:rsidR="00644618" w:rsidRPr="002B47ED">
        <w:t>.</w:t>
      </w:r>
    </w:p>
    <w:p w:rsidR="00644618" w:rsidRPr="002B47ED" w:rsidRDefault="002B47ED" w:rsidP="002B47ED">
      <w:pPr>
        <w:spacing w:line="360" w:lineRule="auto"/>
        <w:jc w:val="both"/>
      </w:pPr>
      <w:r w:rsidRPr="002B47ED">
        <w:t xml:space="preserve">6.3. </w:t>
      </w:r>
      <w:r w:rsidR="00644618" w:rsidRPr="002B47ED">
        <w:t>Осуществлять переписку и взаимодействие с органами государственной власти, ответственными работниками по реализации молодежной политики</w:t>
      </w:r>
      <w:r w:rsidR="0032753F">
        <w:t>, культуры и спорта</w:t>
      </w:r>
      <w:r w:rsidR="00644618" w:rsidRPr="002B47ED">
        <w:t>.</w:t>
      </w:r>
    </w:p>
    <w:p w:rsidR="00644618" w:rsidRPr="002B47ED" w:rsidRDefault="002B47ED" w:rsidP="002B47ED">
      <w:pPr>
        <w:spacing w:line="360" w:lineRule="auto"/>
        <w:jc w:val="both"/>
      </w:pPr>
      <w:r w:rsidRPr="002B47ED">
        <w:t xml:space="preserve">6.4. </w:t>
      </w:r>
      <w:r w:rsidR="00644618" w:rsidRPr="002B47ED">
        <w:t xml:space="preserve">Представительствовать в различных органах по вопросам, связанным с организацией </w:t>
      </w:r>
      <w:r w:rsidR="0032753F">
        <w:t>культурно-творческой</w:t>
      </w:r>
      <w:r w:rsidR="00644618" w:rsidRPr="002B47ED">
        <w:t xml:space="preserve"> работы со студентами.</w:t>
      </w:r>
    </w:p>
    <w:p w:rsidR="00644618" w:rsidRPr="002B47ED" w:rsidRDefault="002B47ED" w:rsidP="002B47ED">
      <w:pPr>
        <w:spacing w:line="360" w:lineRule="auto"/>
        <w:jc w:val="both"/>
      </w:pPr>
      <w:r w:rsidRPr="002B47ED">
        <w:t xml:space="preserve">6.5. </w:t>
      </w:r>
      <w:r w:rsidR="00644618" w:rsidRPr="002B47ED">
        <w:t xml:space="preserve">Готовить приложения в руководство института по созданию системы морального и материального стимулирования преподавателей и студентов, активно участвующих в организации </w:t>
      </w:r>
      <w:r w:rsidR="002D1CE0">
        <w:t>культурно-творческой, общественной</w:t>
      </w:r>
      <w:r w:rsidR="00644618" w:rsidRPr="002B47ED">
        <w:t xml:space="preserve"> работы.</w:t>
      </w:r>
    </w:p>
    <w:p w:rsidR="00644618" w:rsidRDefault="00644618" w:rsidP="00644618">
      <w:pPr>
        <w:jc w:val="both"/>
        <w:rPr>
          <w:sz w:val="28"/>
          <w:szCs w:val="28"/>
        </w:rPr>
      </w:pPr>
    </w:p>
    <w:p w:rsidR="002B47ED" w:rsidRPr="002B47ED" w:rsidRDefault="002B47ED" w:rsidP="002B47ED">
      <w:pPr>
        <w:tabs>
          <w:tab w:val="left" w:pos="720"/>
        </w:tabs>
        <w:spacing w:line="360" w:lineRule="auto"/>
        <w:ind w:left="720" w:hanging="360"/>
        <w:jc w:val="center"/>
        <w:rPr>
          <w:b/>
          <w:bCs/>
        </w:rPr>
      </w:pPr>
      <w:r w:rsidRPr="002B75F9">
        <w:rPr>
          <w:b/>
          <w:bCs/>
        </w:rPr>
        <w:t>7. Взаимоотношения (служебные связи) подразделения</w:t>
      </w:r>
    </w:p>
    <w:p w:rsidR="002B47ED" w:rsidRPr="002B75F9" w:rsidRDefault="002B47ED" w:rsidP="002B47ED">
      <w:pPr>
        <w:spacing w:line="360" w:lineRule="auto"/>
        <w:ind w:left="567"/>
        <w:jc w:val="right"/>
      </w:pPr>
      <w:r w:rsidRPr="002B75F9">
        <w:t>Таблица 3</w:t>
      </w:r>
    </w:p>
    <w:p w:rsidR="002B47ED" w:rsidRDefault="002B47ED" w:rsidP="002B47ED">
      <w:pPr>
        <w:jc w:val="center"/>
      </w:pPr>
    </w:p>
    <w:p w:rsidR="002B47ED" w:rsidRPr="002B75F9" w:rsidRDefault="002B47ED" w:rsidP="002B47ED">
      <w:pPr>
        <w:jc w:val="center"/>
        <w:rPr>
          <w:i/>
          <w:iCs/>
        </w:rPr>
      </w:pPr>
      <w:r w:rsidRPr="002B75F9">
        <w:t xml:space="preserve">Основные взаимосвязи </w:t>
      </w:r>
      <w:r w:rsidR="008050F7">
        <w:t>культурного сектора</w:t>
      </w:r>
    </w:p>
    <w:p w:rsidR="002B47ED" w:rsidRDefault="002B47ED" w:rsidP="002B47ED">
      <w:pPr>
        <w:jc w:val="center"/>
      </w:pPr>
      <w:r w:rsidRPr="002B75F9">
        <w:t xml:space="preserve">с другими структурными подразделениями </w:t>
      </w:r>
      <w:r>
        <w:t xml:space="preserve">ТИ (ф) </w:t>
      </w:r>
      <w:r w:rsidRPr="002B75F9">
        <w:t>СВФУ и сторонними организациями</w:t>
      </w:r>
    </w:p>
    <w:p w:rsidR="00C569D3" w:rsidRDefault="00C569D3" w:rsidP="002B47ED">
      <w:pPr>
        <w:jc w:val="center"/>
      </w:pPr>
    </w:p>
    <w:tbl>
      <w:tblPr>
        <w:tblW w:w="953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30"/>
        <w:gridCol w:w="2030"/>
        <w:gridCol w:w="2765"/>
        <w:gridCol w:w="2206"/>
        <w:gridCol w:w="1905"/>
      </w:tblGrid>
      <w:tr w:rsidR="00C569D3" w:rsidRPr="003E70D5" w:rsidTr="003E70D5">
        <w:trPr>
          <w:trHeight w:val="1333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13120" w:rsidRPr="003E70D5" w:rsidRDefault="00513120" w:rsidP="00FE4E91">
            <w:pPr>
              <w:jc w:val="center"/>
              <w:rPr>
                <w:b/>
              </w:rPr>
            </w:pPr>
            <w:r w:rsidRPr="003E70D5">
              <w:rPr>
                <w:b/>
              </w:rPr>
              <w:t>№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13120" w:rsidRPr="003E70D5" w:rsidRDefault="00513120" w:rsidP="00FE4E91">
            <w:pPr>
              <w:jc w:val="center"/>
              <w:rPr>
                <w:b/>
              </w:rPr>
            </w:pPr>
            <w:r w:rsidRPr="003E70D5">
              <w:rPr>
                <w:b/>
              </w:rPr>
              <w:t>Подразделение-поставщик документа/ информации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13120" w:rsidRPr="003E70D5" w:rsidRDefault="00513120" w:rsidP="00FE4E91">
            <w:pPr>
              <w:jc w:val="center"/>
              <w:rPr>
                <w:b/>
              </w:rPr>
            </w:pPr>
            <w:r w:rsidRPr="003E70D5">
              <w:rPr>
                <w:b/>
              </w:rPr>
              <w:t xml:space="preserve">Наименование вида </w:t>
            </w:r>
          </w:p>
          <w:p w:rsidR="00513120" w:rsidRPr="003E70D5" w:rsidRDefault="00513120" w:rsidP="00FE4E91">
            <w:pPr>
              <w:jc w:val="center"/>
              <w:rPr>
                <w:b/>
              </w:rPr>
            </w:pPr>
            <w:r w:rsidRPr="003E70D5">
              <w:rPr>
                <w:b/>
              </w:rPr>
              <w:t>документа, информации, вида деятельности / процесса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13120" w:rsidRPr="003E70D5" w:rsidRDefault="00513120" w:rsidP="00FE4E91">
            <w:pPr>
              <w:jc w:val="center"/>
              <w:rPr>
                <w:b/>
              </w:rPr>
            </w:pPr>
            <w:r w:rsidRPr="003E70D5">
              <w:rPr>
                <w:b/>
              </w:rPr>
              <w:t>Подразделение-клиент документа/информации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120" w:rsidRPr="003E70D5" w:rsidRDefault="00513120" w:rsidP="00FE4E91">
            <w:pPr>
              <w:jc w:val="center"/>
              <w:rPr>
                <w:b/>
              </w:rPr>
            </w:pPr>
            <w:r w:rsidRPr="003E70D5">
              <w:rPr>
                <w:b/>
              </w:rPr>
              <w:t>Результат</w:t>
            </w:r>
          </w:p>
        </w:tc>
      </w:tr>
      <w:tr w:rsidR="00C569D3" w:rsidRPr="003E70D5" w:rsidTr="003E70D5">
        <w:trPr>
          <w:trHeight w:val="291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13120" w:rsidRPr="003E70D5" w:rsidRDefault="00FE4E91" w:rsidP="00FE4E91">
            <w:pPr>
              <w:jc w:val="center"/>
            </w:pPr>
            <w:r w:rsidRPr="003E70D5">
              <w:t>1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B3628" w:rsidRPr="003E70D5" w:rsidRDefault="00501471" w:rsidP="00CB3628">
            <w:pPr>
              <w:jc w:val="center"/>
            </w:pPr>
            <w:r>
              <w:t>УДКС</w:t>
            </w:r>
          </w:p>
          <w:p w:rsidR="00513120" w:rsidRPr="003E70D5" w:rsidRDefault="008050F7" w:rsidP="008050F7">
            <w:pPr>
              <w:jc w:val="center"/>
            </w:pPr>
            <w:r>
              <w:t>МАО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13120" w:rsidRPr="003E70D5" w:rsidRDefault="00CB3628" w:rsidP="00FE4E91">
            <w:pPr>
              <w:jc w:val="center"/>
            </w:pPr>
            <w:r w:rsidRPr="003E70D5">
              <w:t>Предоставление запра</w:t>
            </w:r>
            <w:r w:rsidR="00FE4E91" w:rsidRPr="003E70D5">
              <w:t>шиваемой информации о студентах</w:t>
            </w:r>
            <w:r w:rsidRPr="003E70D5">
              <w:t xml:space="preserve"> института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13120" w:rsidRPr="003E70D5" w:rsidRDefault="008050F7" w:rsidP="00FE4E91">
            <w:pPr>
              <w:jc w:val="center"/>
            </w:pPr>
            <w:r>
              <w:t>Культурный сектор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120" w:rsidRPr="003E70D5" w:rsidRDefault="00CB3628" w:rsidP="00FE4E91">
            <w:pPr>
              <w:jc w:val="center"/>
            </w:pPr>
            <w:r w:rsidRPr="003E70D5">
              <w:t>Отчетные документы</w:t>
            </w:r>
          </w:p>
        </w:tc>
      </w:tr>
      <w:tr w:rsidR="00CB3628" w:rsidRPr="003E70D5" w:rsidTr="003E70D5">
        <w:trPr>
          <w:trHeight w:val="268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B3628" w:rsidRPr="003E70D5" w:rsidRDefault="00FE4E91" w:rsidP="00FE4E91">
            <w:pPr>
              <w:jc w:val="center"/>
            </w:pPr>
            <w:r w:rsidRPr="003E70D5">
              <w:t>2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B3628" w:rsidRPr="003E70D5" w:rsidRDefault="00CB3628" w:rsidP="00CB3628">
            <w:pPr>
              <w:jc w:val="center"/>
            </w:pPr>
            <w:r w:rsidRPr="003E70D5">
              <w:t>Учебные подразделения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B3628" w:rsidRPr="003E70D5" w:rsidRDefault="008050F7" w:rsidP="00FE4E91">
            <w:pPr>
              <w:jc w:val="center"/>
            </w:pPr>
            <w:r>
              <w:t>Организация культурных мероприятий, участие в конкурсах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B3628" w:rsidRPr="003E70D5" w:rsidRDefault="008050F7" w:rsidP="00FE4E91">
            <w:pPr>
              <w:jc w:val="center"/>
            </w:pPr>
            <w:r>
              <w:t>Культурный сектор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628" w:rsidRPr="003E70D5" w:rsidRDefault="00CB3628" w:rsidP="00FE4E91">
            <w:pPr>
              <w:jc w:val="center"/>
            </w:pPr>
            <w:r w:rsidRPr="003E70D5">
              <w:t>Отчетные документы</w:t>
            </w:r>
          </w:p>
        </w:tc>
      </w:tr>
      <w:tr w:rsidR="00CB3628" w:rsidRPr="003E70D5" w:rsidTr="003E70D5">
        <w:trPr>
          <w:trHeight w:val="268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B3628" w:rsidRPr="003E70D5" w:rsidRDefault="00FE4E91" w:rsidP="00FE4E91">
            <w:pPr>
              <w:jc w:val="center"/>
            </w:pPr>
            <w:r w:rsidRPr="003E70D5">
              <w:t>3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B3628" w:rsidRPr="003E70D5" w:rsidRDefault="008050F7" w:rsidP="00CB3628">
            <w:pPr>
              <w:jc w:val="center"/>
            </w:pPr>
            <w:r>
              <w:t>Культурный сектор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B3628" w:rsidRPr="003E70D5" w:rsidRDefault="008050F7" w:rsidP="008050F7">
            <w:pPr>
              <w:jc w:val="center"/>
            </w:pPr>
            <w:r>
              <w:t xml:space="preserve">Составление планов и отчетов по направлению 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B3628" w:rsidRPr="003E70D5" w:rsidRDefault="00CB3628" w:rsidP="00FE4E91">
            <w:pPr>
              <w:jc w:val="center"/>
            </w:pPr>
            <w:r w:rsidRPr="003E70D5">
              <w:t>СВФУ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628" w:rsidRPr="003E70D5" w:rsidRDefault="00CB3628" w:rsidP="00FE4E91">
            <w:pPr>
              <w:jc w:val="center"/>
            </w:pPr>
            <w:r w:rsidRPr="003E70D5">
              <w:t>Отчетные документы</w:t>
            </w:r>
          </w:p>
        </w:tc>
      </w:tr>
      <w:tr w:rsidR="00CB3628" w:rsidRPr="003E70D5" w:rsidTr="003E70D5">
        <w:trPr>
          <w:trHeight w:val="268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B3628" w:rsidRPr="003E70D5" w:rsidRDefault="00FE4E91" w:rsidP="00FE4E91">
            <w:pPr>
              <w:jc w:val="center"/>
            </w:pPr>
            <w:r w:rsidRPr="003E70D5">
              <w:t>4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B3628" w:rsidRPr="003E70D5" w:rsidRDefault="00CB3628" w:rsidP="00CB3628">
            <w:pPr>
              <w:jc w:val="center"/>
            </w:pPr>
            <w:proofErr w:type="spellStart"/>
            <w:r w:rsidRPr="003E70D5">
              <w:t>ОСиМП</w:t>
            </w:r>
            <w:proofErr w:type="spellEnd"/>
            <w:r w:rsidRPr="003E70D5">
              <w:t xml:space="preserve"> НРА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B3628" w:rsidRPr="003E70D5" w:rsidRDefault="00CB3628" w:rsidP="00143207">
            <w:pPr>
              <w:jc w:val="center"/>
            </w:pPr>
            <w:r w:rsidRPr="003E70D5">
              <w:t xml:space="preserve">Согласование проводимых </w:t>
            </w:r>
            <w:proofErr w:type="spellStart"/>
            <w:r w:rsidR="00143207" w:rsidRPr="003E70D5">
              <w:t>внеучебных</w:t>
            </w:r>
            <w:proofErr w:type="spellEnd"/>
            <w:r w:rsidR="00143207" w:rsidRPr="003E70D5">
              <w:t xml:space="preserve"> </w:t>
            </w:r>
            <w:r w:rsidRPr="003E70D5">
              <w:t>мероприятий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B3628" w:rsidRPr="003E70D5" w:rsidRDefault="00CB3628" w:rsidP="00FE4E91">
            <w:pPr>
              <w:jc w:val="center"/>
            </w:pPr>
            <w:r w:rsidRPr="003E70D5">
              <w:t>НРА</w:t>
            </w:r>
          </w:p>
          <w:p w:rsidR="00CB3628" w:rsidRPr="003E70D5" w:rsidRDefault="00CB3628" w:rsidP="00FE4E91">
            <w:pPr>
              <w:jc w:val="center"/>
            </w:pPr>
            <w:proofErr w:type="spellStart"/>
            <w:r w:rsidRPr="003E70D5">
              <w:t>ОСиМП</w:t>
            </w:r>
            <w:proofErr w:type="spellEnd"/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628" w:rsidRPr="003E70D5" w:rsidRDefault="00CB3628" w:rsidP="008050F7">
            <w:pPr>
              <w:jc w:val="center"/>
            </w:pPr>
            <w:r w:rsidRPr="003E70D5">
              <w:t>Проведение мероприятий</w:t>
            </w:r>
          </w:p>
        </w:tc>
      </w:tr>
      <w:tr w:rsidR="00143207" w:rsidRPr="003E70D5" w:rsidTr="003E70D5">
        <w:trPr>
          <w:trHeight w:val="268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207" w:rsidRPr="003E70D5" w:rsidRDefault="008050F7" w:rsidP="00FE4E91">
            <w:pPr>
              <w:jc w:val="center"/>
            </w:pPr>
            <w:r>
              <w:t>5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207" w:rsidRPr="003E70D5" w:rsidRDefault="00C862E3" w:rsidP="00CB3628">
            <w:pPr>
              <w:jc w:val="center"/>
            </w:pPr>
            <w:r w:rsidRPr="003E70D5">
              <w:t>СПК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207" w:rsidRPr="003E70D5" w:rsidRDefault="00E13956" w:rsidP="00E13956">
            <w:pPr>
              <w:jc w:val="center"/>
            </w:pPr>
            <w:r w:rsidRPr="003E70D5">
              <w:t>Предоставление запрашиваемой информации о студентах, задействованных в студенческом самоуправлении.</w:t>
            </w:r>
          </w:p>
          <w:p w:rsidR="00E13956" w:rsidRPr="003E70D5" w:rsidRDefault="00E13956" w:rsidP="008050F7">
            <w:pPr>
              <w:jc w:val="center"/>
            </w:pPr>
            <w:r w:rsidRPr="003E70D5">
              <w:t>Согласование проводимых мероприятий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207" w:rsidRPr="003E70D5" w:rsidRDefault="008050F7" w:rsidP="00FE4E91">
            <w:pPr>
              <w:jc w:val="center"/>
            </w:pPr>
            <w:r>
              <w:t>Культурный сектор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956" w:rsidRPr="003E70D5" w:rsidRDefault="00E13956" w:rsidP="00143207">
            <w:pPr>
              <w:jc w:val="center"/>
            </w:pPr>
            <w:r w:rsidRPr="003E70D5">
              <w:t>Отчетные документы.</w:t>
            </w:r>
          </w:p>
          <w:p w:rsidR="00E13956" w:rsidRPr="003E70D5" w:rsidRDefault="00E13956" w:rsidP="00143207">
            <w:pPr>
              <w:jc w:val="center"/>
            </w:pPr>
            <w:r w:rsidRPr="003E70D5">
              <w:t xml:space="preserve">Проведение </w:t>
            </w:r>
          </w:p>
          <w:p w:rsidR="00143207" w:rsidRPr="003E70D5" w:rsidRDefault="00E13956" w:rsidP="00143207">
            <w:pPr>
              <w:jc w:val="center"/>
            </w:pPr>
            <w:r w:rsidRPr="003E70D5">
              <w:t>мероприятий.</w:t>
            </w:r>
          </w:p>
        </w:tc>
      </w:tr>
      <w:tr w:rsidR="00C862E3" w:rsidRPr="003E70D5" w:rsidTr="003E70D5">
        <w:trPr>
          <w:trHeight w:val="268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862E3" w:rsidRPr="003E70D5" w:rsidRDefault="008050F7" w:rsidP="00FE4E9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862E3" w:rsidRPr="003E70D5" w:rsidRDefault="007A0726" w:rsidP="00CB3628">
            <w:pPr>
              <w:jc w:val="center"/>
            </w:pPr>
            <w:proofErr w:type="spellStart"/>
            <w:r w:rsidRPr="003E70D5">
              <w:t>ЦКиД</w:t>
            </w:r>
            <w:proofErr w:type="spellEnd"/>
            <w:r w:rsidRPr="003E70D5">
              <w:t xml:space="preserve"> им. А.С. Пушкина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862E3" w:rsidRPr="003E70D5" w:rsidRDefault="007A0726" w:rsidP="007A0726">
            <w:pPr>
              <w:jc w:val="center"/>
            </w:pPr>
            <w:r w:rsidRPr="003E70D5">
              <w:t>Согласование проводимых мероприятий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862E3" w:rsidRPr="003E70D5" w:rsidRDefault="008050F7" w:rsidP="00FE4E91">
            <w:pPr>
              <w:jc w:val="center"/>
            </w:pPr>
            <w:r>
              <w:t>Культурный сектор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2E3" w:rsidRPr="003E70D5" w:rsidRDefault="007A0726" w:rsidP="007A0726">
            <w:pPr>
              <w:jc w:val="center"/>
              <w:rPr>
                <w:color w:val="FF0000"/>
              </w:rPr>
            </w:pPr>
            <w:r w:rsidRPr="003E70D5">
              <w:t>Проведение мероприятий</w:t>
            </w:r>
          </w:p>
        </w:tc>
      </w:tr>
    </w:tbl>
    <w:p w:rsidR="002B47ED" w:rsidRPr="0001183C" w:rsidRDefault="002B47ED" w:rsidP="002B47ED">
      <w:pPr>
        <w:spacing w:line="360" w:lineRule="auto"/>
        <w:ind w:firstLine="35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</w:t>
      </w:r>
    </w:p>
    <w:p w:rsidR="002B47ED" w:rsidRPr="0001183C" w:rsidRDefault="002B47ED" w:rsidP="002B47ED">
      <w:pPr>
        <w:spacing w:line="360" w:lineRule="auto"/>
        <w:ind w:firstLine="709"/>
        <w:jc w:val="both"/>
        <w:rPr>
          <w:b/>
          <w:bCs/>
          <w:snapToGrid w:val="0"/>
          <w:color w:val="000000"/>
        </w:rPr>
      </w:pPr>
      <w:r w:rsidRPr="0001183C">
        <w:rPr>
          <w:snapToGrid w:val="0"/>
          <w:color w:val="000000"/>
        </w:rPr>
        <w:t xml:space="preserve">Разногласия, возникающие между структурными подразделениями </w:t>
      </w:r>
      <w:r>
        <w:rPr>
          <w:snapToGrid w:val="0"/>
          <w:color w:val="000000"/>
        </w:rPr>
        <w:t xml:space="preserve">ТИ (ф) </w:t>
      </w:r>
      <w:r w:rsidRPr="0001183C">
        <w:rPr>
          <w:snapToGrid w:val="0"/>
          <w:color w:val="000000"/>
        </w:rPr>
        <w:t xml:space="preserve">СВФУ и </w:t>
      </w:r>
      <w:r w:rsidR="00B11757">
        <w:rPr>
          <w:snapToGrid w:val="0"/>
          <w:color w:val="000000"/>
        </w:rPr>
        <w:t>К</w:t>
      </w:r>
      <w:r w:rsidR="008050F7">
        <w:rPr>
          <w:snapToGrid w:val="0"/>
          <w:color w:val="000000"/>
        </w:rPr>
        <w:t>ультурным сектором</w:t>
      </w:r>
      <w:r>
        <w:rPr>
          <w:snapToGrid w:val="0"/>
          <w:color w:val="000000"/>
        </w:rPr>
        <w:t xml:space="preserve"> в процессе выпол</w:t>
      </w:r>
      <w:r w:rsidRPr="0001183C">
        <w:rPr>
          <w:snapToGrid w:val="0"/>
          <w:color w:val="000000"/>
        </w:rPr>
        <w:t xml:space="preserve">нения ими своих функциональных обязанностей </w:t>
      </w:r>
      <w:r w:rsidRPr="0001183C">
        <w:rPr>
          <w:snapToGrid w:val="0"/>
          <w:color w:val="000000"/>
        </w:rPr>
        <w:lastRenderedPageBreak/>
        <w:t xml:space="preserve">решаются на уровне руководителей структурных подразделений. В случае отсутствия достижения компромисса спорный вопрос выносится на решение </w:t>
      </w:r>
      <w:r>
        <w:rPr>
          <w:snapToGrid w:val="0"/>
          <w:color w:val="000000"/>
        </w:rPr>
        <w:t>ди</w:t>
      </w:r>
      <w:r w:rsidRPr="0001183C">
        <w:rPr>
          <w:snapToGrid w:val="0"/>
          <w:color w:val="000000"/>
        </w:rPr>
        <w:t>ректора</w:t>
      </w:r>
      <w:r>
        <w:rPr>
          <w:snapToGrid w:val="0"/>
          <w:color w:val="000000"/>
        </w:rPr>
        <w:t xml:space="preserve"> института</w:t>
      </w:r>
      <w:r w:rsidRPr="0001183C">
        <w:rPr>
          <w:snapToGrid w:val="0"/>
          <w:color w:val="000000"/>
        </w:rPr>
        <w:t>.</w:t>
      </w:r>
      <w:r w:rsidRPr="0001183C">
        <w:rPr>
          <w:b/>
          <w:bCs/>
          <w:snapToGrid w:val="0"/>
          <w:color w:val="000000"/>
        </w:rPr>
        <w:t xml:space="preserve"> </w:t>
      </w:r>
    </w:p>
    <w:p w:rsidR="002B47ED" w:rsidRPr="0001183C" w:rsidRDefault="002B47ED" w:rsidP="002B47ED">
      <w:pPr>
        <w:spacing w:line="360" w:lineRule="auto"/>
        <w:jc w:val="center"/>
        <w:rPr>
          <w:b/>
        </w:rPr>
      </w:pPr>
    </w:p>
    <w:p w:rsidR="002B47ED" w:rsidRDefault="002B47ED" w:rsidP="002B47ED">
      <w:pPr>
        <w:spacing w:line="360" w:lineRule="auto"/>
        <w:jc w:val="center"/>
        <w:rPr>
          <w:b/>
        </w:rPr>
      </w:pPr>
      <w:r>
        <w:rPr>
          <w:b/>
        </w:rPr>
        <w:t>8</w:t>
      </w:r>
      <w:r w:rsidRPr="0001183C">
        <w:rPr>
          <w:b/>
        </w:rPr>
        <w:t>. Порядок внесения изменений и дополнений в настоящ</w:t>
      </w:r>
      <w:r>
        <w:rPr>
          <w:b/>
        </w:rPr>
        <w:t>ее Положение</w:t>
      </w:r>
    </w:p>
    <w:p w:rsidR="002B47ED" w:rsidRDefault="002B47ED" w:rsidP="002B47ED">
      <w:pPr>
        <w:spacing w:line="360" w:lineRule="auto"/>
        <w:rPr>
          <w:b/>
        </w:rPr>
      </w:pPr>
    </w:p>
    <w:p w:rsidR="002B47ED" w:rsidRPr="0001183C" w:rsidRDefault="002B47ED" w:rsidP="002B47ED">
      <w:pPr>
        <w:spacing w:line="360" w:lineRule="auto"/>
      </w:pPr>
      <w:r w:rsidRPr="0001183C">
        <w:t xml:space="preserve">8.1. Настоящее положение утверждается </w:t>
      </w:r>
      <w:r>
        <w:t>ди</w:t>
      </w:r>
      <w:r w:rsidRPr="0001183C">
        <w:t>ректор</w:t>
      </w:r>
      <w:r>
        <w:t>ом института</w:t>
      </w:r>
      <w:r w:rsidRPr="0001183C">
        <w:t>.</w:t>
      </w:r>
    </w:p>
    <w:p w:rsidR="002B47ED" w:rsidRPr="0001183C" w:rsidRDefault="002B47ED" w:rsidP="002B47ED">
      <w:pPr>
        <w:spacing w:line="360" w:lineRule="auto"/>
        <w:jc w:val="both"/>
      </w:pPr>
      <w:r w:rsidRPr="0001183C">
        <w:t>8.2. По мере необходимости все изменения и дополнения данного положения вносятся в лист регистрации изменений и доводятся до сведения всех структурных подразделений. Положение считается отмененн</w:t>
      </w:r>
      <w:r>
        <w:t>ым</w:t>
      </w:r>
      <w:r w:rsidRPr="0001183C">
        <w:t>, если введена в действие е</w:t>
      </w:r>
      <w:r w:rsidR="00DC076E">
        <w:t>го</w:t>
      </w:r>
      <w:r w:rsidRPr="0001183C">
        <w:t xml:space="preserve"> новая редакция.</w:t>
      </w:r>
    </w:p>
    <w:p w:rsidR="002B47ED" w:rsidRPr="0001183C" w:rsidRDefault="002B47ED" w:rsidP="002B47ED">
      <w:pPr>
        <w:spacing w:line="360" w:lineRule="auto"/>
        <w:jc w:val="both"/>
      </w:pPr>
      <w:r w:rsidRPr="0001183C">
        <w:t xml:space="preserve">8.3. Контроль над выполнением требований настоящего положения осуществляет </w:t>
      </w:r>
      <w:r w:rsidR="00861EDF">
        <w:t xml:space="preserve">заведующий </w:t>
      </w:r>
      <w:r w:rsidR="00B11757">
        <w:t>К</w:t>
      </w:r>
      <w:r w:rsidR="00861EDF">
        <w:t>ультурным сектором</w:t>
      </w:r>
      <w:r>
        <w:t xml:space="preserve"> и </w:t>
      </w:r>
      <w:r w:rsidR="003C4E02">
        <w:t xml:space="preserve">зам. директора по ВУР </w:t>
      </w:r>
      <w:r>
        <w:t xml:space="preserve">института. </w:t>
      </w:r>
    </w:p>
    <w:p w:rsidR="00C569D3" w:rsidRDefault="00C569D3">
      <w:pPr>
        <w:spacing w:after="200" w:line="276" w:lineRule="auto"/>
      </w:pPr>
      <w:r>
        <w:br w:type="page"/>
      </w:r>
    </w:p>
    <w:p w:rsidR="002B47ED" w:rsidRPr="002331E0" w:rsidRDefault="002B47ED" w:rsidP="002B47ED">
      <w:pPr>
        <w:jc w:val="right"/>
      </w:pPr>
      <w:r w:rsidRPr="002331E0">
        <w:lastRenderedPageBreak/>
        <w:t xml:space="preserve"> Приложение 1</w:t>
      </w:r>
    </w:p>
    <w:p w:rsidR="002B47ED" w:rsidRPr="002331E0" w:rsidRDefault="002B47ED" w:rsidP="002B47ED">
      <w:pPr>
        <w:jc w:val="right"/>
      </w:pPr>
    </w:p>
    <w:p w:rsidR="002B47ED" w:rsidRPr="002331E0" w:rsidRDefault="002B47ED" w:rsidP="002B47ED">
      <w:pPr>
        <w:autoSpaceDE w:val="0"/>
        <w:autoSpaceDN w:val="0"/>
        <w:jc w:val="center"/>
        <w:rPr>
          <w:b/>
        </w:rPr>
      </w:pPr>
      <w:r w:rsidRPr="002331E0">
        <w:rPr>
          <w:b/>
        </w:rPr>
        <w:t>Лист ознакомления</w:t>
      </w:r>
    </w:p>
    <w:p w:rsidR="002B47ED" w:rsidRPr="002331E0" w:rsidRDefault="002B47ED" w:rsidP="002B47ED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</w:pPr>
      <w:r w:rsidRPr="002331E0">
        <w:t>с ____________________________________________________________________</w:t>
      </w:r>
    </w:p>
    <w:p w:rsidR="002B47ED" w:rsidRPr="002331E0" w:rsidRDefault="002B47ED" w:rsidP="002B47ED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</w:pPr>
      <w:r w:rsidRPr="002331E0">
        <w:t>(наименование документа для ознакомления)</w:t>
      </w:r>
    </w:p>
    <w:p w:rsidR="002B47ED" w:rsidRPr="002331E0" w:rsidRDefault="002B47ED" w:rsidP="002B47ED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</w:pPr>
      <w:r w:rsidRPr="002331E0">
        <w:t>_______________________________________________________________________</w:t>
      </w:r>
    </w:p>
    <w:p w:rsidR="002B47ED" w:rsidRPr="002331E0" w:rsidRDefault="002B47ED" w:rsidP="002B47ED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</w:pPr>
      <w:r w:rsidRPr="002331E0">
        <w:t>(наименование структурного подразделения)</w:t>
      </w:r>
    </w:p>
    <w:p w:rsidR="002B47ED" w:rsidRPr="002331E0" w:rsidRDefault="002B47ED" w:rsidP="002B47ED">
      <w:pPr>
        <w:tabs>
          <w:tab w:val="left" w:pos="252"/>
          <w:tab w:val="left" w:pos="425"/>
        </w:tabs>
        <w:autoSpaceDE w:val="0"/>
        <w:autoSpaceDN w:val="0"/>
        <w:ind w:firstLine="284"/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3778"/>
        <w:gridCol w:w="1713"/>
        <w:gridCol w:w="1124"/>
        <w:gridCol w:w="2309"/>
      </w:tblGrid>
      <w:tr w:rsidR="002B47ED" w:rsidRPr="002331E0" w:rsidTr="00C569D3">
        <w:trPr>
          <w:tblHeader/>
          <w:jc w:val="center"/>
        </w:trPr>
        <w:tc>
          <w:tcPr>
            <w:tcW w:w="285" w:type="pct"/>
            <w:shd w:val="clear" w:color="auto" w:fill="FFFFFF"/>
            <w:vAlign w:val="center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jc w:val="center"/>
            </w:pPr>
            <w:r w:rsidRPr="002331E0">
              <w:t>№</w:t>
            </w:r>
            <w:r w:rsidRPr="002331E0">
              <w:br/>
            </w:r>
            <w:proofErr w:type="gramStart"/>
            <w:r w:rsidRPr="002331E0">
              <w:t>п</w:t>
            </w:r>
            <w:proofErr w:type="gramEnd"/>
            <w:r w:rsidRPr="002331E0">
              <w:t>/п</w:t>
            </w:r>
          </w:p>
        </w:tc>
        <w:tc>
          <w:tcPr>
            <w:tcW w:w="1995" w:type="pct"/>
            <w:shd w:val="clear" w:color="auto" w:fill="FFFFFF"/>
            <w:vAlign w:val="center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jc w:val="center"/>
            </w:pPr>
            <w:r w:rsidRPr="002331E0">
              <w:t>ФИО, должность</w:t>
            </w:r>
          </w:p>
        </w:tc>
        <w:tc>
          <w:tcPr>
            <w:tcW w:w="905" w:type="pct"/>
            <w:shd w:val="clear" w:color="auto" w:fill="FFFFFF"/>
            <w:vAlign w:val="center"/>
          </w:tcPr>
          <w:p w:rsidR="002B47ED" w:rsidRPr="002331E0" w:rsidRDefault="002B47ED" w:rsidP="007B1FF1">
            <w:pPr>
              <w:tabs>
                <w:tab w:val="left" w:pos="-124"/>
              </w:tabs>
              <w:autoSpaceDE w:val="0"/>
              <w:autoSpaceDN w:val="0"/>
              <w:ind w:firstLine="18"/>
              <w:jc w:val="center"/>
            </w:pPr>
            <w:r w:rsidRPr="002331E0">
              <w:t>Личная</w:t>
            </w:r>
            <w:r w:rsidRPr="002331E0">
              <w:br/>
              <w:t>подпись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jc w:val="center"/>
            </w:pPr>
            <w:r w:rsidRPr="002331E0">
              <w:t>Дата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19"/>
              <w:jc w:val="center"/>
            </w:pPr>
            <w:r w:rsidRPr="002331E0">
              <w:t>Примечания</w:t>
            </w:r>
          </w:p>
        </w:tc>
      </w:tr>
      <w:tr w:rsidR="002B47ED" w:rsidRPr="002331E0" w:rsidTr="00C569D3">
        <w:trPr>
          <w:jc w:val="center"/>
        </w:trPr>
        <w:tc>
          <w:tcPr>
            <w:tcW w:w="285" w:type="pct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2331E0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2331E0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2331E0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:rsidTr="00C569D3">
        <w:trPr>
          <w:jc w:val="center"/>
        </w:trPr>
        <w:tc>
          <w:tcPr>
            <w:tcW w:w="285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3477CC" w:rsidRPr="008B4D1F" w:rsidTr="00C569D3">
        <w:trPr>
          <w:jc w:val="center"/>
        </w:trPr>
        <w:tc>
          <w:tcPr>
            <w:tcW w:w="285" w:type="pct"/>
          </w:tcPr>
          <w:p w:rsidR="003477CC" w:rsidRPr="008B4D1F" w:rsidRDefault="003477CC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:rsidR="003477CC" w:rsidRPr="008B4D1F" w:rsidRDefault="003477CC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:rsidR="003477CC" w:rsidRPr="008B4D1F" w:rsidRDefault="003477CC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:rsidR="003477CC" w:rsidRPr="008B4D1F" w:rsidRDefault="003477CC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:rsidR="003477CC" w:rsidRPr="008B4D1F" w:rsidRDefault="003477CC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</w:tbl>
    <w:p w:rsidR="002B47ED" w:rsidRPr="002331E0" w:rsidRDefault="002B47ED" w:rsidP="002B47ED">
      <w:pPr>
        <w:jc w:val="right"/>
        <w:rPr>
          <w:lang w:eastAsia="en-US"/>
        </w:rPr>
      </w:pPr>
      <w:r w:rsidRPr="002331E0">
        <w:rPr>
          <w:lang w:eastAsia="en-US"/>
        </w:rPr>
        <w:lastRenderedPageBreak/>
        <w:t>Приложение 2</w:t>
      </w:r>
    </w:p>
    <w:p w:rsidR="002B47ED" w:rsidRPr="002331E0" w:rsidRDefault="002B47ED" w:rsidP="002B47ED">
      <w:pPr>
        <w:jc w:val="right"/>
        <w:rPr>
          <w:b/>
          <w:lang w:eastAsia="en-US"/>
        </w:rPr>
      </w:pPr>
    </w:p>
    <w:p w:rsidR="002B47ED" w:rsidRPr="002331E0" w:rsidRDefault="002B47ED" w:rsidP="002B47ED">
      <w:pPr>
        <w:autoSpaceDE w:val="0"/>
        <w:autoSpaceDN w:val="0"/>
        <w:jc w:val="center"/>
        <w:rPr>
          <w:b/>
        </w:rPr>
      </w:pPr>
      <w:r w:rsidRPr="002331E0">
        <w:rPr>
          <w:b/>
        </w:rPr>
        <w:t>Лист учета периодических проверок</w:t>
      </w:r>
    </w:p>
    <w:p w:rsidR="002B47ED" w:rsidRPr="002331E0" w:rsidRDefault="002B47ED" w:rsidP="002B47ED">
      <w:pPr>
        <w:autoSpaceDE w:val="0"/>
        <w:autoSpaceDN w:val="0"/>
        <w:ind w:left="113" w:right="-57" w:firstLine="284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170"/>
        <w:gridCol w:w="3800"/>
        <w:gridCol w:w="1841"/>
        <w:gridCol w:w="2113"/>
      </w:tblGrid>
      <w:tr w:rsidR="002B47ED" w:rsidRPr="002331E0" w:rsidTr="003477CC">
        <w:trPr>
          <w:jc w:val="center"/>
        </w:trPr>
        <w:tc>
          <w:tcPr>
            <w:tcW w:w="0" w:type="auto"/>
            <w:vAlign w:val="center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jc w:val="center"/>
            </w:pPr>
            <w:r w:rsidRPr="002331E0">
              <w:t>№</w:t>
            </w:r>
          </w:p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jc w:val="center"/>
            </w:pPr>
            <w:proofErr w:type="gramStart"/>
            <w:r w:rsidRPr="002331E0">
              <w:t>п</w:t>
            </w:r>
            <w:proofErr w:type="gramEnd"/>
            <w:r w:rsidRPr="002331E0">
              <w:t>/п</w:t>
            </w:r>
          </w:p>
        </w:tc>
        <w:tc>
          <w:tcPr>
            <w:tcW w:w="1170" w:type="dxa"/>
            <w:vAlign w:val="center"/>
          </w:tcPr>
          <w:p w:rsidR="002B47ED" w:rsidRPr="002331E0" w:rsidRDefault="002B47ED" w:rsidP="007B1FF1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jc w:val="center"/>
            </w:pPr>
            <w:r w:rsidRPr="002331E0">
              <w:t>Дата</w:t>
            </w:r>
            <w:r w:rsidRPr="002331E0">
              <w:br/>
              <w:t>проверки</w:t>
            </w:r>
          </w:p>
        </w:tc>
        <w:tc>
          <w:tcPr>
            <w:tcW w:w="3800" w:type="dxa"/>
            <w:vAlign w:val="center"/>
          </w:tcPr>
          <w:p w:rsidR="002B47ED" w:rsidRPr="002331E0" w:rsidRDefault="002B47ED" w:rsidP="007B1FF1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jc w:val="center"/>
            </w:pPr>
            <w:r w:rsidRPr="002331E0">
              <w:t>Ф.И.О. и должность лица,</w:t>
            </w:r>
            <w:r w:rsidRPr="002331E0">
              <w:br/>
              <w:t>выполнившего</w:t>
            </w:r>
            <w:r w:rsidRPr="002331E0">
              <w:br/>
              <w:t>периодическую проверку</w:t>
            </w:r>
          </w:p>
        </w:tc>
        <w:tc>
          <w:tcPr>
            <w:tcW w:w="1841" w:type="dxa"/>
            <w:vAlign w:val="center"/>
          </w:tcPr>
          <w:p w:rsidR="002B47ED" w:rsidRPr="002331E0" w:rsidRDefault="002B47ED" w:rsidP="007B1FF1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jc w:val="center"/>
            </w:pPr>
            <w:r w:rsidRPr="002331E0">
              <w:t>Подпись лица,</w:t>
            </w:r>
            <w:r w:rsidRPr="002331E0">
              <w:br/>
              <w:t>выполнившего</w:t>
            </w:r>
            <w:r w:rsidRPr="002331E0">
              <w:br/>
              <w:t>проверку</w:t>
            </w:r>
          </w:p>
        </w:tc>
        <w:tc>
          <w:tcPr>
            <w:tcW w:w="2113" w:type="dxa"/>
            <w:vAlign w:val="center"/>
          </w:tcPr>
          <w:p w:rsidR="002B47ED" w:rsidRPr="002331E0" w:rsidRDefault="002B47ED" w:rsidP="007B1FF1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jc w:val="center"/>
            </w:pPr>
            <w:r w:rsidRPr="002331E0">
              <w:t>Результаты проверки</w:t>
            </w: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:rsidTr="003477CC">
        <w:trPr>
          <w:jc w:val="center"/>
        </w:trPr>
        <w:tc>
          <w:tcPr>
            <w:tcW w:w="0" w:type="auto"/>
          </w:tcPr>
          <w:p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</w:tbl>
    <w:p w:rsidR="002B47ED" w:rsidRDefault="002B47ED" w:rsidP="002B47ED">
      <w:pPr>
        <w:jc w:val="right"/>
      </w:pPr>
    </w:p>
    <w:p w:rsidR="002B47ED" w:rsidRPr="002331E0" w:rsidRDefault="002B47ED" w:rsidP="002B47ED">
      <w:pPr>
        <w:jc w:val="right"/>
      </w:pPr>
      <w:r w:rsidRPr="002331E0">
        <w:lastRenderedPageBreak/>
        <w:t>Приложение 3</w:t>
      </w:r>
    </w:p>
    <w:p w:rsidR="002B47ED" w:rsidRPr="002331E0" w:rsidRDefault="002B47ED" w:rsidP="002B47ED">
      <w:pPr>
        <w:jc w:val="center"/>
        <w:rPr>
          <w:b/>
        </w:rPr>
      </w:pPr>
    </w:p>
    <w:p w:rsidR="002B47ED" w:rsidRPr="002331E0" w:rsidRDefault="002B47ED" w:rsidP="002B47ED">
      <w:pPr>
        <w:jc w:val="center"/>
        <w:rPr>
          <w:b/>
        </w:rPr>
      </w:pPr>
      <w:r w:rsidRPr="002331E0">
        <w:rPr>
          <w:b/>
        </w:rPr>
        <w:t>Лист регистрации изменений</w:t>
      </w:r>
    </w:p>
    <w:p w:rsidR="002B47ED" w:rsidRPr="002331E0" w:rsidRDefault="002B47ED" w:rsidP="002B47ED">
      <w:pPr>
        <w:jc w:val="center"/>
        <w:rPr>
          <w:b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992"/>
        <w:gridCol w:w="992"/>
        <w:gridCol w:w="993"/>
        <w:gridCol w:w="2126"/>
        <w:gridCol w:w="992"/>
        <w:gridCol w:w="1418"/>
        <w:gridCol w:w="708"/>
        <w:gridCol w:w="851"/>
      </w:tblGrid>
      <w:tr w:rsidR="002B47ED" w:rsidRPr="002331E0" w:rsidTr="003477CC">
        <w:trPr>
          <w:jc w:val="center"/>
        </w:trPr>
        <w:tc>
          <w:tcPr>
            <w:tcW w:w="710" w:type="dxa"/>
            <w:vMerge w:val="restart"/>
          </w:tcPr>
          <w:p w:rsidR="002B47ED" w:rsidRPr="002331E0" w:rsidRDefault="002B47ED" w:rsidP="007B1FF1">
            <w:pPr>
              <w:jc w:val="center"/>
            </w:pPr>
            <w:r w:rsidRPr="002331E0">
              <w:t>Номер изменения</w:t>
            </w:r>
          </w:p>
        </w:tc>
        <w:tc>
          <w:tcPr>
            <w:tcW w:w="2977" w:type="dxa"/>
            <w:gridSpan w:val="3"/>
          </w:tcPr>
          <w:p w:rsidR="002B47ED" w:rsidRPr="002331E0" w:rsidRDefault="002B47ED" w:rsidP="007B1FF1">
            <w:pPr>
              <w:jc w:val="center"/>
            </w:pPr>
            <w:r w:rsidRPr="002331E0">
              <w:t>Номер листов</w:t>
            </w:r>
          </w:p>
        </w:tc>
        <w:tc>
          <w:tcPr>
            <w:tcW w:w="2126" w:type="dxa"/>
            <w:vMerge w:val="restart"/>
          </w:tcPr>
          <w:p w:rsidR="002B47ED" w:rsidRPr="002331E0" w:rsidRDefault="002B47ED" w:rsidP="007B1FF1">
            <w:pPr>
              <w:jc w:val="center"/>
            </w:pPr>
          </w:p>
          <w:p w:rsidR="002B47ED" w:rsidRPr="002331E0" w:rsidRDefault="002B47ED" w:rsidP="007B1FF1">
            <w:pPr>
              <w:jc w:val="center"/>
            </w:pPr>
            <w:r w:rsidRPr="002331E0">
              <w:t>Основание для внесения изменений</w:t>
            </w:r>
          </w:p>
        </w:tc>
        <w:tc>
          <w:tcPr>
            <w:tcW w:w="992" w:type="dxa"/>
            <w:vMerge w:val="restart"/>
          </w:tcPr>
          <w:p w:rsidR="002B47ED" w:rsidRPr="002331E0" w:rsidRDefault="002B47ED" w:rsidP="007B1FF1">
            <w:pPr>
              <w:jc w:val="center"/>
            </w:pPr>
          </w:p>
          <w:p w:rsidR="002B47ED" w:rsidRPr="002331E0" w:rsidRDefault="002B47ED" w:rsidP="007B1FF1">
            <w:pPr>
              <w:jc w:val="center"/>
            </w:pPr>
            <w:r w:rsidRPr="002331E0">
              <w:t>Подпись</w:t>
            </w:r>
          </w:p>
        </w:tc>
        <w:tc>
          <w:tcPr>
            <w:tcW w:w="1418" w:type="dxa"/>
            <w:vMerge w:val="restart"/>
          </w:tcPr>
          <w:p w:rsidR="002B47ED" w:rsidRPr="002331E0" w:rsidRDefault="002B47ED" w:rsidP="007B1FF1">
            <w:pPr>
              <w:jc w:val="center"/>
            </w:pPr>
          </w:p>
          <w:p w:rsidR="002B47ED" w:rsidRPr="002331E0" w:rsidRDefault="002B47ED" w:rsidP="007B1FF1">
            <w:pPr>
              <w:jc w:val="center"/>
            </w:pPr>
            <w:r w:rsidRPr="002331E0">
              <w:t>Расшифровка подписи</w:t>
            </w:r>
          </w:p>
        </w:tc>
        <w:tc>
          <w:tcPr>
            <w:tcW w:w="708" w:type="dxa"/>
            <w:vMerge w:val="restart"/>
          </w:tcPr>
          <w:p w:rsidR="002B47ED" w:rsidRPr="002331E0" w:rsidRDefault="002B47ED" w:rsidP="007B1FF1">
            <w:pPr>
              <w:jc w:val="center"/>
            </w:pPr>
          </w:p>
          <w:p w:rsidR="002B47ED" w:rsidRPr="002331E0" w:rsidRDefault="002B47ED" w:rsidP="007B1FF1">
            <w:pPr>
              <w:jc w:val="center"/>
            </w:pPr>
            <w:r w:rsidRPr="002331E0">
              <w:t>Дата</w:t>
            </w:r>
          </w:p>
        </w:tc>
        <w:tc>
          <w:tcPr>
            <w:tcW w:w="851" w:type="dxa"/>
            <w:vMerge w:val="restart"/>
          </w:tcPr>
          <w:p w:rsidR="002B47ED" w:rsidRPr="002331E0" w:rsidRDefault="002B47ED" w:rsidP="007B1FF1">
            <w:pPr>
              <w:jc w:val="center"/>
            </w:pPr>
            <w:r w:rsidRPr="002331E0">
              <w:t>Дата введения изменения</w:t>
            </w:r>
          </w:p>
        </w:tc>
      </w:tr>
      <w:tr w:rsidR="002B47ED" w:rsidRPr="002331E0" w:rsidTr="003477CC">
        <w:trPr>
          <w:jc w:val="center"/>
        </w:trPr>
        <w:tc>
          <w:tcPr>
            <w:tcW w:w="710" w:type="dxa"/>
            <w:vMerge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  <w:proofErr w:type="gramStart"/>
            <w:r w:rsidRPr="002331E0">
              <w:t>замененных</w:t>
            </w:r>
            <w:proofErr w:type="gramEnd"/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  <w:p w:rsidR="002B47ED" w:rsidRPr="002331E0" w:rsidRDefault="002B47ED" w:rsidP="007B1FF1">
            <w:pPr>
              <w:jc w:val="center"/>
            </w:pPr>
            <w:r w:rsidRPr="002331E0">
              <w:t>новых</w:t>
            </w: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  <w:r w:rsidRPr="002331E0">
              <w:t>аннулированных</w:t>
            </w:r>
          </w:p>
        </w:tc>
        <w:tc>
          <w:tcPr>
            <w:tcW w:w="2126" w:type="dxa"/>
            <w:vMerge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  <w:vMerge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  <w:vMerge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  <w:vMerge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  <w:vMerge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ind w:left="-108" w:firstLine="43"/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  <w:tr w:rsidR="002B47ED" w:rsidRPr="002331E0" w:rsidTr="003477CC">
        <w:trPr>
          <w:jc w:val="center"/>
        </w:trPr>
        <w:tc>
          <w:tcPr>
            <w:tcW w:w="710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:rsidR="002B47ED" w:rsidRPr="002331E0" w:rsidRDefault="002B47ED" w:rsidP="007B1FF1">
            <w:pPr>
              <w:jc w:val="center"/>
            </w:pPr>
          </w:p>
        </w:tc>
      </w:tr>
    </w:tbl>
    <w:p w:rsidR="002B47ED" w:rsidRPr="002331E0" w:rsidRDefault="002B47ED" w:rsidP="002B47ED"/>
    <w:p w:rsidR="000A36E0" w:rsidRPr="00CF4AB3" w:rsidRDefault="000A36E0" w:rsidP="000A36E0">
      <w:pPr>
        <w:jc w:val="both"/>
        <w:rPr>
          <w:sz w:val="28"/>
          <w:szCs w:val="28"/>
        </w:rPr>
      </w:pPr>
    </w:p>
    <w:sectPr w:rsidR="000A36E0" w:rsidRPr="00CF4AB3" w:rsidSect="003E70D5">
      <w:headerReference w:type="default" r:id="rId10"/>
      <w:footerReference w:type="default" r:id="rId11"/>
      <w:pgSz w:w="11906" w:h="16838"/>
      <w:pgMar w:top="1134" w:right="851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09" w:rsidRDefault="00425309" w:rsidP="0084584B">
      <w:r>
        <w:separator/>
      </w:r>
    </w:p>
  </w:endnote>
  <w:endnote w:type="continuationSeparator" w:id="0">
    <w:p w:rsidR="00425309" w:rsidRDefault="00425309" w:rsidP="0084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5329"/>
      <w:docPartObj>
        <w:docPartGallery w:val="Page Numbers (Bottom of Page)"/>
        <w:docPartUnique/>
      </w:docPartObj>
    </w:sdtPr>
    <w:sdtEndPr/>
    <w:sdtContent>
      <w:p w:rsidR="00D57811" w:rsidRDefault="00D5781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E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7811" w:rsidRDefault="00D578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09" w:rsidRDefault="00425309" w:rsidP="0084584B">
      <w:r>
        <w:separator/>
      </w:r>
    </w:p>
  </w:footnote>
  <w:footnote w:type="continuationSeparator" w:id="0">
    <w:p w:rsidR="00425309" w:rsidRDefault="00425309" w:rsidP="00845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411"/>
      <w:gridCol w:w="7371"/>
    </w:tblGrid>
    <w:tr w:rsidR="00D57811" w:rsidRPr="00001E6A" w:rsidTr="009B3A75">
      <w:trPr>
        <w:trHeight w:val="210"/>
        <w:jc w:val="center"/>
      </w:trPr>
      <w:tc>
        <w:tcPr>
          <w:tcW w:w="2411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D57811" w:rsidRPr="003F6814" w:rsidRDefault="00D57811" w:rsidP="005407B6">
          <w:pPr>
            <w:pStyle w:val="a4"/>
            <w:jc w:val="center"/>
            <w:rPr>
              <w:rFonts w:eastAsia="Calibri"/>
              <w:i/>
              <w:noProof/>
            </w:rPr>
          </w:pPr>
          <w:r w:rsidRPr="003F6814">
            <w:rPr>
              <w:rFonts w:eastAsia="Calibri"/>
              <w:noProof/>
            </w:rPr>
            <w:drawing>
              <wp:inline distT="0" distB="0" distL="0" distR="0" wp14:anchorId="13FC2B00" wp14:editId="4C0A5F84">
                <wp:extent cx="628650" cy="495300"/>
                <wp:effectExtent l="19050" t="0" r="0" b="0"/>
                <wp:docPr id="1" name="Рисунок 1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D57811" w:rsidRPr="003F6814" w:rsidRDefault="00D57811" w:rsidP="005407B6">
          <w:pPr>
            <w:pStyle w:val="a4"/>
            <w:jc w:val="center"/>
          </w:pPr>
          <w:r>
            <w:t>Министерство</w:t>
          </w:r>
          <w:r w:rsidRPr="003F6814">
            <w:t xml:space="preserve"> науки </w:t>
          </w:r>
          <w:r>
            <w:t xml:space="preserve">и высшего образования </w:t>
          </w:r>
          <w:r w:rsidRPr="003F6814">
            <w:t>Российской Федерации</w:t>
          </w:r>
        </w:p>
      </w:tc>
    </w:tr>
    <w:tr w:rsidR="00D57811" w:rsidRPr="00001E6A" w:rsidTr="009B3A75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D57811" w:rsidRPr="003F6814" w:rsidRDefault="00D57811" w:rsidP="005407B6">
          <w:pPr>
            <w:jc w:val="center"/>
            <w:rPr>
              <w:i/>
              <w:sz w:val="20"/>
              <w:szCs w:val="20"/>
            </w:rPr>
          </w:pP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D57811" w:rsidRPr="003F6814" w:rsidRDefault="00D57811" w:rsidP="005407B6">
          <w:pPr>
            <w:pStyle w:val="a4"/>
            <w:jc w:val="center"/>
          </w:pPr>
          <w:r w:rsidRPr="003F6814">
            <w:t xml:space="preserve">Федеральное государственное автономное образовательное учреждение </w:t>
          </w:r>
        </w:p>
        <w:p w:rsidR="00D57811" w:rsidRPr="003F6814" w:rsidRDefault="00D57811" w:rsidP="005407B6">
          <w:pPr>
            <w:pStyle w:val="a4"/>
            <w:jc w:val="center"/>
          </w:pPr>
          <w:r>
            <w:t>высшего</w:t>
          </w:r>
          <w:r w:rsidRPr="003F6814">
            <w:t xml:space="preserve"> образования </w:t>
          </w:r>
        </w:p>
        <w:p w:rsidR="00D57811" w:rsidRPr="003F6814" w:rsidRDefault="00D57811" w:rsidP="005407B6">
          <w:pPr>
            <w:pStyle w:val="a4"/>
            <w:jc w:val="center"/>
          </w:pPr>
          <w:r w:rsidRPr="003F6814">
            <w:t>«Северо-Восточный федеральный университет имени М.К. Аммосова»</w:t>
          </w:r>
        </w:p>
        <w:p w:rsidR="00D57811" w:rsidRPr="003F6814" w:rsidRDefault="00D57811" w:rsidP="005407B6">
          <w:pPr>
            <w:pStyle w:val="a4"/>
            <w:jc w:val="center"/>
            <w:rPr>
              <w:rFonts w:eastAsia="Calibri"/>
              <w:lang w:eastAsia="en-US"/>
            </w:rPr>
          </w:pPr>
          <w:r w:rsidRPr="003F6814">
            <w:t xml:space="preserve">Технический институт (филиал) </w:t>
          </w:r>
          <w:r>
            <w:t>в г. Нерюнгри</w:t>
          </w:r>
        </w:p>
      </w:tc>
    </w:tr>
    <w:tr w:rsidR="00D57811" w:rsidRPr="00001E6A" w:rsidTr="009B3A75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D57811" w:rsidRPr="003F6814" w:rsidRDefault="00D57811" w:rsidP="005407B6">
          <w:pPr>
            <w:jc w:val="center"/>
            <w:rPr>
              <w:i/>
              <w:sz w:val="20"/>
              <w:szCs w:val="20"/>
            </w:rPr>
          </w:pP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D57811" w:rsidRPr="003F6814" w:rsidRDefault="00D57811" w:rsidP="005407B6">
          <w:pPr>
            <w:pStyle w:val="a4"/>
            <w:jc w:val="center"/>
            <w:rPr>
              <w:rFonts w:eastAsia="Calibri"/>
              <w:b/>
              <w:lang w:eastAsia="en-US"/>
            </w:rPr>
          </w:pPr>
          <w:r w:rsidRPr="003F6814">
            <w:rPr>
              <w:rFonts w:eastAsia="Calibri"/>
              <w:b/>
              <w:lang w:eastAsia="en-US"/>
            </w:rPr>
            <w:t xml:space="preserve">Система менеджмента качества </w:t>
          </w:r>
        </w:p>
      </w:tc>
    </w:tr>
    <w:tr w:rsidR="00D57811" w:rsidRPr="00001E6A" w:rsidTr="009B3A75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  <w:jc w:val="center"/>
      </w:trPr>
      <w:tc>
        <w:tcPr>
          <w:tcW w:w="2411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D57811" w:rsidRPr="003F6814" w:rsidRDefault="00D57811" w:rsidP="005407B6">
          <w:pPr>
            <w:pStyle w:val="a9"/>
            <w:ind w:hanging="10"/>
            <w:jc w:val="center"/>
            <w:rPr>
              <w:rFonts w:eastAsia="Calibri"/>
              <w:b/>
              <w:bCs/>
              <w:sz w:val="20"/>
              <w:szCs w:val="20"/>
              <w:lang w:eastAsia="en-US"/>
            </w:rPr>
          </w:pPr>
          <w:r w:rsidRPr="003F6814">
            <w:rPr>
              <w:rFonts w:eastAsia="Calibri"/>
              <w:b/>
              <w:bCs/>
              <w:sz w:val="20"/>
              <w:szCs w:val="20"/>
              <w:lang w:eastAsia="en-US"/>
            </w:rPr>
            <w:t>СМК-ПСП-</w:t>
          </w:r>
          <w:r w:rsidR="00FB2736">
            <w:rPr>
              <w:rFonts w:eastAsia="Calibri"/>
              <w:b/>
              <w:bCs/>
              <w:sz w:val="20"/>
              <w:szCs w:val="20"/>
              <w:lang w:eastAsia="en-US"/>
            </w:rPr>
            <w:t>72/06-20</w:t>
          </w:r>
        </w:p>
        <w:p w:rsidR="00D57811" w:rsidRPr="003F6814" w:rsidRDefault="00DE663D" w:rsidP="005407B6">
          <w:pPr>
            <w:pStyle w:val="a9"/>
            <w:ind w:hanging="10"/>
            <w:jc w:val="center"/>
            <w:rPr>
              <w:rFonts w:eastAsia="Calibri"/>
              <w:b/>
              <w:bCs/>
              <w:sz w:val="20"/>
              <w:szCs w:val="20"/>
              <w:highlight w:val="yellow"/>
              <w:lang w:eastAsia="en-US"/>
            </w:rPr>
          </w:pPr>
          <w:r>
            <w:rPr>
              <w:rFonts w:eastAsia="Calibri"/>
              <w:b/>
              <w:bCs/>
              <w:sz w:val="20"/>
              <w:szCs w:val="20"/>
              <w:lang w:eastAsia="en-US"/>
            </w:rPr>
            <w:t xml:space="preserve">Версия </w:t>
          </w:r>
          <w:r w:rsidR="00FB2736">
            <w:rPr>
              <w:rFonts w:eastAsia="Calibri"/>
              <w:b/>
              <w:bCs/>
              <w:sz w:val="20"/>
              <w:szCs w:val="20"/>
              <w:lang w:eastAsia="en-US"/>
            </w:rPr>
            <w:t>3.0</w:t>
          </w:r>
        </w:p>
      </w:tc>
      <w:tc>
        <w:tcPr>
          <w:tcW w:w="7371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D57811" w:rsidRPr="003F6814" w:rsidRDefault="00D57811" w:rsidP="00FE71AA">
          <w:pPr>
            <w:pStyle w:val="a3"/>
            <w:spacing w:before="0" w:beforeAutospacing="0" w:after="0" w:afterAutospacing="0"/>
            <w:ind w:left="0"/>
            <w:jc w:val="center"/>
            <w:rPr>
              <w:rFonts w:ascii="Times New Roman" w:hAnsi="Times New Roman" w:cs="Times New Roman"/>
              <w:b/>
              <w:i/>
            </w:rPr>
          </w:pPr>
          <w:r w:rsidRPr="003F6814">
            <w:rPr>
              <w:rFonts w:ascii="Times New Roman" w:hAnsi="Times New Roman" w:cs="Times New Roman"/>
              <w:b/>
              <w:i/>
            </w:rPr>
            <w:t xml:space="preserve">Положение </w:t>
          </w:r>
          <w:r>
            <w:rPr>
              <w:rFonts w:ascii="Times New Roman" w:hAnsi="Times New Roman" w:cs="Times New Roman"/>
              <w:b/>
              <w:i/>
            </w:rPr>
            <w:t>о Культурном секторе</w:t>
          </w:r>
        </w:p>
      </w:tc>
    </w:tr>
  </w:tbl>
  <w:p w:rsidR="00D57811" w:rsidRDefault="00D578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109E"/>
    <w:multiLevelType w:val="hybridMultilevel"/>
    <w:tmpl w:val="54EC5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97970"/>
    <w:multiLevelType w:val="multilevel"/>
    <w:tmpl w:val="23FCD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203710EB"/>
    <w:multiLevelType w:val="multilevel"/>
    <w:tmpl w:val="C8642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29B37255"/>
    <w:multiLevelType w:val="hybridMultilevel"/>
    <w:tmpl w:val="FD52FDDC"/>
    <w:lvl w:ilvl="0" w:tplc="57886C8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4B3D77"/>
    <w:multiLevelType w:val="hybridMultilevel"/>
    <w:tmpl w:val="B4F498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2739D"/>
    <w:multiLevelType w:val="singleLevel"/>
    <w:tmpl w:val="A4F029F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0F72518"/>
    <w:multiLevelType w:val="hybridMultilevel"/>
    <w:tmpl w:val="A55E9660"/>
    <w:lvl w:ilvl="0" w:tplc="57886C8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6286C2A"/>
    <w:multiLevelType w:val="multilevel"/>
    <w:tmpl w:val="917232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93E3341"/>
    <w:multiLevelType w:val="hybridMultilevel"/>
    <w:tmpl w:val="ED86E8E4"/>
    <w:lvl w:ilvl="0" w:tplc="57886C8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3D346C1"/>
    <w:multiLevelType w:val="multilevel"/>
    <w:tmpl w:val="40580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7072E36"/>
    <w:multiLevelType w:val="multilevel"/>
    <w:tmpl w:val="F6408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b w:val="0"/>
      </w:rPr>
    </w:lvl>
  </w:abstractNum>
  <w:abstractNum w:abstractNumId="11">
    <w:nsid w:val="57261E40"/>
    <w:multiLevelType w:val="hybridMultilevel"/>
    <w:tmpl w:val="84C291B8"/>
    <w:lvl w:ilvl="0" w:tplc="3A3686AC">
      <w:start w:val="1"/>
      <w:numFmt w:val="bullet"/>
      <w:lvlText w:val="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5E6D19"/>
    <w:multiLevelType w:val="multilevel"/>
    <w:tmpl w:val="F10298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79F125A"/>
    <w:multiLevelType w:val="hybridMultilevel"/>
    <w:tmpl w:val="5B960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8571E"/>
    <w:multiLevelType w:val="hybridMultilevel"/>
    <w:tmpl w:val="CA2EF1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CC44460"/>
    <w:multiLevelType w:val="multilevel"/>
    <w:tmpl w:val="5C12BB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15"/>
  </w:num>
  <w:num w:numId="10">
    <w:abstractNumId w:val="10"/>
  </w:num>
  <w:num w:numId="11">
    <w:abstractNumId w:val="14"/>
  </w:num>
  <w:num w:numId="12">
    <w:abstractNumId w:val="12"/>
  </w:num>
  <w:num w:numId="13">
    <w:abstractNumId w:val="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33"/>
    <w:rsid w:val="00007AE1"/>
    <w:rsid w:val="00025E97"/>
    <w:rsid w:val="00026E46"/>
    <w:rsid w:val="00027600"/>
    <w:rsid w:val="00035FCA"/>
    <w:rsid w:val="0003716E"/>
    <w:rsid w:val="00070794"/>
    <w:rsid w:val="00070ACC"/>
    <w:rsid w:val="00084F22"/>
    <w:rsid w:val="000A309F"/>
    <w:rsid w:val="000A36E0"/>
    <w:rsid w:val="000A6E6F"/>
    <w:rsid w:val="000F068A"/>
    <w:rsid w:val="00106BCC"/>
    <w:rsid w:val="00110AEF"/>
    <w:rsid w:val="00143207"/>
    <w:rsid w:val="00170660"/>
    <w:rsid w:val="001959B9"/>
    <w:rsid w:val="001A7048"/>
    <w:rsid w:val="001B1233"/>
    <w:rsid w:val="001B7827"/>
    <w:rsid w:val="001C5A18"/>
    <w:rsid w:val="001D3672"/>
    <w:rsid w:val="001D4D1F"/>
    <w:rsid w:val="00201A8E"/>
    <w:rsid w:val="0021004C"/>
    <w:rsid w:val="00212D92"/>
    <w:rsid w:val="00225A81"/>
    <w:rsid w:val="002318E7"/>
    <w:rsid w:val="00236011"/>
    <w:rsid w:val="0024708B"/>
    <w:rsid w:val="0026463F"/>
    <w:rsid w:val="00297357"/>
    <w:rsid w:val="002B47ED"/>
    <w:rsid w:val="002C4C69"/>
    <w:rsid w:val="002D1CE0"/>
    <w:rsid w:val="002E21FE"/>
    <w:rsid w:val="002F697D"/>
    <w:rsid w:val="003228F6"/>
    <w:rsid w:val="0032753F"/>
    <w:rsid w:val="003477CC"/>
    <w:rsid w:val="003909A3"/>
    <w:rsid w:val="003971AE"/>
    <w:rsid w:val="003B062B"/>
    <w:rsid w:val="003C4E02"/>
    <w:rsid w:val="003C59BB"/>
    <w:rsid w:val="003D7B9C"/>
    <w:rsid w:val="003E70D5"/>
    <w:rsid w:val="003E765D"/>
    <w:rsid w:val="003F37D1"/>
    <w:rsid w:val="003F6814"/>
    <w:rsid w:val="00425309"/>
    <w:rsid w:val="00430CC2"/>
    <w:rsid w:val="00454FDF"/>
    <w:rsid w:val="004755BD"/>
    <w:rsid w:val="00477026"/>
    <w:rsid w:val="004A639C"/>
    <w:rsid w:val="004C50EF"/>
    <w:rsid w:val="004E39CF"/>
    <w:rsid w:val="004F32BB"/>
    <w:rsid w:val="00501471"/>
    <w:rsid w:val="00502C90"/>
    <w:rsid w:val="00513120"/>
    <w:rsid w:val="00517AD7"/>
    <w:rsid w:val="00536108"/>
    <w:rsid w:val="005364A7"/>
    <w:rsid w:val="005407B6"/>
    <w:rsid w:val="00563D74"/>
    <w:rsid w:val="00567DBF"/>
    <w:rsid w:val="00580A58"/>
    <w:rsid w:val="005B206C"/>
    <w:rsid w:val="005C1BF6"/>
    <w:rsid w:val="005E0A9D"/>
    <w:rsid w:val="00600A45"/>
    <w:rsid w:val="00605E4B"/>
    <w:rsid w:val="00615FCD"/>
    <w:rsid w:val="006430E3"/>
    <w:rsid w:val="00644618"/>
    <w:rsid w:val="0067126D"/>
    <w:rsid w:val="006947B1"/>
    <w:rsid w:val="00696DC5"/>
    <w:rsid w:val="006F10FC"/>
    <w:rsid w:val="0070440A"/>
    <w:rsid w:val="0070679D"/>
    <w:rsid w:val="00726635"/>
    <w:rsid w:val="007305A6"/>
    <w:rsid w:val="00731FBD"/>
    <w:rsid w:val="00746366"/>
    <w:rsid w:val="0075392E"/>
    <w:rsid w:val="00762A02"/>
    <w:rsid w:val="00763ECA"/>
    <w:rsid w:val="007814A5"/>
    <w:rsid w:val="007A0726"/>
    <w:rsid w:val="007A38F4"/>
    <w:rsid w:val="007B1FF1"/>
    <w:rsid w:val="007B40CD"/>
    <w:rsid w:val="007C0AE6"/>
    <w:rsid w:val="007C6013"/>
    <w:rsid w:val="00803CF5"/>
    <w:rsid w:val="008050F7"/>
    <w:rsid w:val="0080759D"/>
    <w:rsid w:val="00811A96"/>
    <w:rsid w:val="00813AD4"/>
    <w:rsid w:val="008431D5"/>
    <w:rsid w:val="00845701"/>
    <w:rsid w:val="0084584B"/>
    <w:rsid w:val="00856A09"/>
    <w:rsid w:val="00861EDF"/>
    <w:rsid w:val="00876909"/>
    <w:rsid w:val="008964E7"/>
    <w:rsid w:val="008A0447"/>
    <w:rsid w:val="008A2F57"/>
    <w:rsid w:val="008A662C"/>
    <w:rsid w:val="008B51A3"/>
    <w:rsid w:val="008E5FEF"/>
    <w:rsid w:val="00915453"/>
    <w:rsid w:val="00925943"/>
    <w:rsid w:val="0092674E"/>
    <w:rsid w:val="00936244"/>
    <w:rsid w:val="009513DE"/>
    <w:rsid w:val="00961904"/>
    <w:rsid w:val="009A2556"/>
    <w:rsid w:val="009A360F"/>
    <w:rsid w:val="009B33CC"/>
    <w:rsid w:val="009B3A75"/>
    <w:rsid w:val="009B6869"/>
    <w:rsid w:val="009C0395"/>
    <w:rsid w:val="009D5413"/>
    <w:rsid w:val="009E0BF2"/>
    <w:rsid w:val="00A00505"/>
    <w:rsid w:val="00A079D5"/>
    <w:rsid w:val="00A24EB0"/>
    <w:rsid w:val="00A543EB"/>
    <w:rsid w:val="00A83F85"/>
    <w:rsid w:val="00A97FEC"/>
    <w:rsid w:val="00AC2642"/>
    <w:rsid w:val="00AF07AE"/>
    <w:rsid w:val="00B11757"/>
    <w:rsid w:val="00B25E53"/>
    <w:rsid w:val="00B31B55"/>
    <w:rsid w:val="00B34E28"/>
    <w:rsid w:val="00B554D6"/>
    <w:rsid w:val="00B6564E"/>
    <w:rsid w:val="00B65B16"/>
    <w:rsid w:val="00B81921"/>
    <w:rsid w:val="00B829DB"/>
    <w:rsid w:val="00BC4763"/>
    <w:rsid w:val="00BF1976"/>
    <w:rsid w:val="00C234B0"/>
    <w:rsid w:val="00C27FC2"/>
    <w:rsid w:val="00C41CD3"/>
    <w:rsid w:val="00C42A7F"/>
    <w:rsid w:val="00C569D3"/>
    <w:rsid w:val="00C862E3"/>
    <w:rsid w:val="00CB1D59"/>
    <w:rsid w:val="00CB3628"/>
    <w:rsid w:val="00CD3369"/>
    <w:rsid w:val="00D43374"/>
    <w:rsid w:val="00D450C8"/>
    <w:rsid w:val="00D57811"/>
    <w:rsid w:val="00D63295"/>
    <w:rsid w:val="00D877CE"/>
    <w:rsid w:val="00DB4DCD"/>
    <w:rsid w:val="00DC076E"/>
    <w:rsid w:val="00DD14BE"/>
    <w:rsid w:val="00DE663D"/>
    <w:rsid w:val="00E05866"/>
    <w:rsid w:val="00E13956"/>
    <w:rsid w:val="00E258C1"/>
    <w:rsid w:val="00E27737"/>
    <w:rsid w:val="00E679BD"/>
    <w:rsid w:val="00E74A0C"/>
    <w:rsid w:val="00E91A99"/>
    <w:rsid w:val="00EA3690"/>
    <w:rsid w:val="00EB4306"/>
    <w:rsid w:val="00EC7BC5"/>
    <w:rsid w:val="00ED0BF5"/>
    <w:rsid w:val="00EE5A0C"/>
    <w:rsid w:val="00F12456"/>
    <w:rsid w:val="00F16E9A"/>
    <w:rsid w:val="00F17AFA"/>
    <w:rsid w:val="00F30A28"/>
    <w:rsid w:val="00F35B37"/>
    <w:rsid w:val="00F75B62"/>
    <w:rsid w:val="00FA33B8"/>
    <w:rsid w:val="00FA472C"/>
    <w:rsid w:val="00FB2736"/>
    <w:rsid w:val="00FB6DD6"/>
    <w:rsid w:val="00FE4E91"/>
    <w:rsid w:val="00F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3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B1233"/>
    <w:pPr>
      <w:keepNext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2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1B1233"/>
    <w:pPr>
      <w:spacing w:before="100" w:beforeAutospacing="1" w:after="100" w:afterAutospacing="1"/>
      <w:ind w:left="93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rsid w:val="001B123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B12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qFormat/>
    <w:rsid w:val="001B1233"/>
    <w:rPr>
      <w:b/>
      <w:bCs/>
    </w:rPr>
  </w:style>
  <w:style w:type="paragraph" w:styleId="a7">
    <w:name w:val="List Paragraph"/>
    <w:basedOn w:val="a"/>
    <w:uiPriority w:val="34"/>
    <w:qFormat/>
    <w:rsid w:val="001B1233"/>
    <w:pPr>
      <w:ind w:left="720"/>
      <w:contextualSpacing/>
    </w:pPr>
  </w:style>
  <w:style w:type="table" w:styleId="a8">
    <w:name w:val="Table Grid"/>
    <w:basedOn w:val="a1"/>
    <w:rsid w:val="00454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845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584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00A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0A45"/>
    <w:rPr>
      <w:rFonts w:ascii="Tahoma" w:eastAsia="SimSun" w:hAnsi="Tahoma" w:cs="Tahoma"/>
      <w:sz w:val="16"/>
      <w:szCs w:val="16"/>
      <w:lang w:eastAsia="zh-CN"/>
    </w:rPr>
  </w:style>
  <w:style w:type="paragraph" w:styleId="ad">
    <w:name w:val="Body Text"/>
    <w:basedOn w:val="a"/>
    <w:link w:val="ae"/>
    <w:rsid w:val="00726635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266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3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B1233"/>
    <w:pPr>
      <w:keepNext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2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1B1233"/>
    <w:pPr>
      <w:spacing w:before="100" w:beforeAutospacing="1" w:after="100" w:afterAutospacing="1"/>
      <w:ind w:left="93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rsid w:val="001B123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B12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qFormat/>
    <w:rsid w:val="001B1233"/>
    <w:rPr>
      <w:b/>
      <w:bCs/>
    </w:rPr>
  </w:style>
  <w:style w:type="paragraph" w:styleId="a7">
    <w:name w:val="List Paragraph"/>
    <w:basedOn w:val="a"/>
    <w:uiPriority w:val="34"/>
    <w:qFormat/>
    <w:rsid w:val="001B1233"/>
    <w:pPr>
      <w:ind w:left="720"/>
      <w:contextualSpacing/>
    </w:pPr>
  </w:style>
  <w:style w:type="table" w:styleId="a8">
    <w:name w:val="Table Grid"/>
    <w:basedOn w:val="a1"/>
    <w:rsid w:val="00454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845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584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00A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0A45"/>
    <w:rPr>
      <w:rFonts w:ascii="Tahoma" w:eastAsia="SimSun" w:hAnsi="Tahoma" w:cs="Tahoma"/>
      <w:sz w:val="16"/>
      <w:szCs w:val="16"/>
      <w:lang w:eastAsia="zh-CN"/>
    </w:rPr>
  </w:style>
  <w:style w:type="paragraph" w:styleId="ad">
    <w:name w:val="Body Text"/>
    <w:basedOn w:val="a"/>
    <w:link w:val="ae"/>
    <w:rsid w:val="00726635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266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E9E2-2C8C-4CFD-A7C4-38E43B59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ВУР</cp:lastModifiedBy>
  <cp:revision>5</cp:revision>
  <cp:lastPrinted>2016-10-26T04:50:00Z</cp:lastPrinted>
  <dcterms:created xsi:type="dcterms:W3CDTF">2020-02-03T04:45:00Z</dcterms:created>
  <dcterms:modified xsi:type="dcterms:W3CDTF">2020-02-12T00:31:00Z</dcterms:modified>
</cp:coreProperties>
</file>