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F8" w:rsidRPr="001A56DB" w:rsidRDefault="00CC59EC" w:rsidP="00CC5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7211"/>
            <wp:effectExtent l="0" t="0" r="0" b="0"/>
            <wp:docPr id="2" name="Рисунок 2" descr="C:\Users\ВУ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0376" w:rsidRDefault="00B111F8" w:rsidP="00743654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  <w:r w:rsidR="00743654">
        <w:rPr>
          <w:rFonts w:ascii="Times New Roman" w:hAnsi="Times New Roman" w:cs="Times New Roman"/>
          <w:b/>
          <w:bCs/>
          <w:spacing w:val="4"/>
          <w:sz w:val="24"/>
          <w:szCs w:val="24"/>
        </w:rPr>
        <w:lastRenderedPageBreak/>
        <w:t>С</w:t>
      </w:r>
      <w:r w:rsidR="00A70376" w:rsidRPr="00872541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</w:p>
    <w:p w:rsidR="00FB0578" w:rsidRDefault="00FB0578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7989" w:rsidRDefault="001E7989" w:rsidP="001E7989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1E7989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Перечень сокращений и обозначений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ab/>
        <w:t>3</w:t>
      </w:r>
    </w:p>
    <w:p w:rsidR="00FB0578" w:rsidRDefault="00B66E13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Общие положения</w:t>
      </w:r>
      <w:r w:rsidRPr="00FB057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ab/>
        <w:t>3</w:t>
      </w:r>
    </w:p>
    <w:p w:rsidR="00BC09A1" w:rsidRPr="00B82E09" w:rsidRDefault="00BC09A1" w:rsidP="00B82E09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Основные цели и задачи Совета обучающихся</w:t>
      </w:r>
      <w:r w:rsidR="00B82E0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="00B82E09" w:rsidRPr="00B82E09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</w:p>
    <w:p w:rsidR="00BC09A1" w:rsidRPr="00BC09A1" w:rsidRDefault="00BC09A1" w:rsidP="00BC09A1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BC09A1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Организационная структура Совета обучающихся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4</w:t>
      </w:r>
    </w:p>
    <w:p w:rsidR="00FB0578" w:rsidRDefault="00B82E09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Полномочия Совета обучающихся</w:t>
      </w:r>
      <w:r w:rsidR="00B66E13" w:rsidRPr="00FB0578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</w:p>
    <w:p w:rsidR="00FB0578" w:rsidRDefault="00B82E09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Взаимодействие Совета с другими органами</w:t>
      </w:r>
      <w:r w:rsidR="00B66E13" w:rsidRPr="00FB0578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</w:p>
    <w:p w:rsidR="00FB0578" w:rsidRDefault="00B82E09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Организация работы Совета обучающихся</w:t>
      </w:r>
      <w:r w:rsidR="00B66E13" w:rsidRPr="00FB057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6</w:t>
      </w:r>
    </w:p>
    <w:p w:rsidR="00FB0578" w:rsidRPr="00FB0578" w:rsidRDefault="00B82E09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Ответственность Совета обучающихся</w:t>
      </w:r>
      <w:r w:rsidR="00B66E13" w:rsidRPr="00FB05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7</w:t>
      </w:r>
    </w:p>
    <w:p w:rsidR="00B66E13" w:rsidRPr="00B82E09" w:rsidRDefault="00B66E13" w:rsidP="00B82E09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B82E09">
        <w:rPr>
          <w:rFonts w:ascii="Times New Roman" w:hAnsi="Times New Roman" w:cs="Times New Roman"/>
          <w:sz w:val="24"/>
          <w:szCs w:val="24"/>
        </w:rPr>
        <w:t>Порядок внесения изменений и дополнений в настоящее Положение</w:t>
      </w:r>
      <w:r w:rsidR="00FB0578" w:rsidRPr="00B82E09">
        <w:rPr>
          <w:rFonts w:ascii="Times New Roman" w:hAnsi="Times New Roman" w:cs="Times New Roman"/>
          <w:sz w:val="24"/>
          <w:szCs w:val="24"/>
        </w:rPr>
        <w:tab/>
        <w:t>7</w:t>
      </w:r>
    </w:p>
    <w:p w:rsidR="0020008F" w:rsidRPr="0020008F" w:rsidRDefault="0020008F" w:rsidP="00FB0578">
      <w:pPr>
        <w:pStyle w:val="a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08F" w:rsidRPr="0020008F" w:rsidRDefault="0020008F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70376" w:rsidRDefault="00A70376" w:rsidP="00FB0578">
      <w:pPr>
        <w:pStyle w:val="aa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76" w:rsidRDefault="00A70376" w:rsidP="00FB0578">
      <w:pPr>
        <w:widowControl/>
        <w:suppressAutoHyphens w:val="0"/>
        <w:autoSpaceDE/>
        <w:spacing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E05AD6" w:rsidRPr="008F234F" w:rsidRDefault="00A70376" w:rsidP="00A70376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</w:p>
    <w:p w:rsidR="00130BCD" w:rsidRDefault="00130BCD" w:rsidP="00130BCD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сокращений и обозначений</w:t>
      </w:r>
    </w:p>
    <w:p w:rsidR="00130BCD" w:rsidRPr="00130BCD" w:rsidRDefault="00130BCD" w:rsidP="00130BCD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BCD" w:rsidRPr="00130BCD" w:rsidRDefault="00130BCD" w:rsidP="00130BCD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t>СВФУ – Федеральное государственное автономное образовательное учреждение высшего                     образования «Северо-Восточный федеральный университет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BCD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18A">
        <w:rPr>
          <w:rFonts w:ascii="Times New Roman" w:hAnsi="Times New Roman" w:cs="Times New Roman"/>
          <w:sz w:val="24"/>
          <w:szCs w:val="24"/>
        </w:rPr>
        <w:t>Аммосова»;</w:t>
      </w:r>
    </w:p>
    <w:p w:rsidR="00130BCD" w:rsidRPr="00130BCD" w:rsidRDefault="00130BCD" w:rsidP="00130BCD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t>ТИ (ф) СВФУ –</w:t>
      </w:r>
      <w:r w:rsidR="00B27D04">
        <w:rPr>
          <w:rFonts w:ascii="Times New Roman" w:hAnsi="Times New Roman" w:cs="Times New Roman"/>
          <w:sz w:val="24"/>
          <w:szCs w:val="24"/>
        </w:rPr>
        <w:t xml:space="preserve"> «</w:t>
      </w:r>
      <w:r w:rsidRPr="00130BCD">
        <w:rPr>
          <w:rFonts w:ascii="Times New Roman" w:hAnsi="Times New Roman" w:cs="Times New Roman"/>
          <w:sz w:val="24"/>
          <w:szCs w:val="24"/>
        </w:rPr>
        <w:t>Технический институт (филиал) Северо-Восточного федерального университета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BCD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BCD">
        <w:rPr>
          <w:rFonts w:ascii="Times New Roman" w:hAnsi="Times New Roman" w:cs="Times New Roman"/>
          <w:sz w:val="24"/>
          <w:szCs w:val="24"/>
        </w:rPr>
        <w:t>Аммосова</w:t>
      </w:r>
      <w:r w:rsidR="00B27D04">
        <w:rPr>
          <w:rFonts w:ascii="Times New Roman" w:hAnsi="Times New Roman" w:cs="Times New Roman"/>
          <w:sz w:val="24"/>
          <w:szCs w:val="24"/>
        </w:rPr>
        <w:t>»</w:t>
      </w:r>
      <w:r w:rsidRPr="00130BCD">
        <w:rPr>
          <w:rFonts w:ascii="Times New Roman" w:hAnsi="Times New Roman" w:cs="Times New Roman"/>
          <w:sz w:val="24"/>
          <w:szCs w:val="24"/>
        </w:rPr>
        <w:t xml:space="preserve">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D04">
        <w:rPr>
          <w:rFonts w:ascii="Times New Roman" w:hAnsi="Times New Roman" w:cs="Times New Roman"/>
          <w:sz w:val="24"/>
          <w:szCs w:val="24"/>
        </w:rPr>
        <w:t>Нерюнгри</w:t>
      </w:r>
      <w:r w:rsidR="0013018A">
        <w:rPr>
          <w:rFonts w:ascii="Times New Roman" w:hAnsi="Times New Roman" w:cs="Times New Roman"/>
          <w:sz w:val="24"/>
          <w:szCs w:val="24"/>
        </w:rPr>
        <w:t>;</w:t>
      </w:r>
    </w:p>
    <w:p w:rsidR="0013018A" w:rsidRDefault="00130BCD" w:rsidP="00130BCD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CD">
        <w:rPr>
          <w:rFonts w:ascii="Times New Roman" w:hAnsi="Times New Roman" w:cs="Times New Roman"/>
          <w:sz w:val="24"/>
          <w:szCs w:val="24"/>
        </w:rPr>
        <w:t>ПОС - Первичная профсоюзная организация студентов</w:t>
      </w:r>
      <w:r w:rsidR="0013018A">
        <w:rPr>
          <w:rFonts w:ascii="Times New Roman" w:hAnsi="Times New Roman" w:cs="Times New Roman"/>
          <w:sz w:val="24"/>
          <w:szCs w:val="24"/>
        </w:rPr>
        <w:t>;</w:t>
      </w:r>
    </w:p>
    <w:p w:rsidR="00130BCD" w:rsidRPr="00130BCD" w:rsidRDefault="0013018A" w:rsidP="00130BCD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ВУР – Внеучебная работа.</w:t>
      </w:r>
      <w:r w:rsidR="00130BCD" w:rsidRPr="00130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CD" w:rsidRDefault="00130BCD" w:rsidP="00130BCD">
      <w:pPr>
        <w:shd w:val="clear" w:color="auto" w:fill="FFFFFF"/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384E4F" w:rsidRPr="009A2516" w:rsidRDefault="00E05AD6" w:rsidP="00BC09A1">
      <w:pPr>
        <w:numPr>
          <w:ilvl w:val="0"/>
          <w:numId w:val="5"/>
        </w:numPr>
        <w:shd w:val="clear" w:color="auto" w:fill="FFFFFF"/>
        <w:tabs>
          <w:tab w:val="left" w:pos="9072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9A251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Общие положения</w:t>
      </w:r>
    </w:p>
    <w:p w:rsidR="003F5FB4" w:rsidRPr="00FD34CC" w:rsidRDefault="00FD34CC" w:rsidP="00FD34CC">
      <w:pPr>
        <w:pStyle w:val="a3"/>
        <w:numPr>
          <w:ilvl w:val="1"/>
          <w:numId w:val="5"/>
        </w:numPr>
        <w:tabs>
          <w:tab w:val="clear" w:pos="4677"/>
          <w:tab w:val="clear" w:pos="9355"/>
          <w:tab w:val="righ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34CC"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r w:rsidR="003F5FB4" w:rsidRPr="00FD34CC">
        <w:rPr>
          <w:rFonts w:ascii="Times New Roman" w:hAnsi="Times New Roman" w:cs="Times New Roman"/>
          <w:color w:val="000000"/>
          <w:spacing w:val="7"/>
          <w:sz w:val="24"/>
          <w:szCs w:val="24"/>
        </w:rPr>
        <w:t>овет обучающихся (далее – С</w:t>
      </w:r>
      <w:r w:rsidR="00E05AD6" w:rsidRPr="00FD34CC">
        <w:rPr>
          <w:rFonts w:ascii="Times New Roman" w:hAnsi="Times New Roman" w:cs="Times New Roman"/>
          <w:color w:val="000000"/>
          <w:spacing w:val="7"/>
          <w:sz w:val="24"/>
          <w:szCs w:val="24"/>
        </w:rPr>
        <w:t>овет)</w:t>
      </w:r>
      <w:r w:rsidRPr="00FD34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D34CC">
        <w:rPr>
          <w:rFonts w:ascii="Times New Roman" w:hAnsi="Times New Roman" w:cs="Times New Roman"/>
          <w:sz w:val="24"/>
          <w:szCs w:val="24"/>
        </w:rPr>
        <w:t>Технического института (филиала)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(далее – Институт)</w:t>
      </w:r>
      <w:r w:rsidR="00E05AD6" w:rsidRPr="00FD34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является </w:t>
      </w:r>
      <w:r w:rsidR="003F5FB4" w:rsidRPr="00FD34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коллегиальным органом 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Института</w:t>
      </w:r>
      <w:r w:rsidR="003F5FB4" w:rsidRPr="00FD34CC">
        <w:rPr>
          <w:rFonts w:ascii="Times New Roman" w:hAnsi="Times New Roman" w:cs="Times New Roman"/>
          <w:sz w:val="24"/>
          <w:szCs w:val="24"/>
          <w:lang w:eastAsia="ru-RU"/>
        </w:rPr>
        <w:t xml:space="preserve"> и формируется по инициативе обучающихся с целью учета мнения обучающихся по вопросам 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Институтом и принятия</w:t>
      </w:r>
      <w:r w:rsidR="003F5FB4" w:rsidRPr="00FD34CC">
        <w:rPr>
          <w:rFonts w:ascii="Times New Roman" w:hAnsi="Times New Roman" w:cs="Times New Roman"/>
          <w:sz w:val="24"/>
          <w:szCs w:val="24"/>
          <w:lang w:eastAsia="ru-RU"/>
        </w:rPr>
        <w:t xml:space="preserve"> локальных нормативных актов, затрагивающих права и законные интересы обучающихся.</w:t>
      </w:r>
    </w:p>
    <w:p w:rsidR="003F5FB4" w:rsidRPr="00FD34CC" w:rsidRDefault="003F5FB4" w:rsidP="00BC09A1">
      <w:pPr>
        <w:pStyle w:val="aa"/>
        <w:numPr>
          <w:ilvl w:val="0"/>
          <w:numId w:val="5"/>
        </w:numPr>
        <w:shd w:val="clear" w:color="auto" w:fill="FFFFFF"/>
        <w:tabs>
          <w:tab w:val="left" w:pos="922"/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D34CC">
        <w:rPr>
          <w:rFonts w:ascii="Times New Roman" w:hAnsi="Times New Roman" w:cs="Times New Roman"/>
          <w:b/>
          <w:spacing w:val="2"/>
          <w:sz w:val="24"/>
          <w:szCs w:val="24"/>
        </w:rPr>
        <w:t>Основные цели и задачи Совета обучающихся</w:t>
      </w:r>
    </w:p>
    <w:p w:rsidR="003F5FB4" w:rsidRPr="00FD34CC" w:rsidRDefault="003F5FB4" w:rsidP="00FD34CC">
      <w:pPr>
        <w:pStyle w:val="a3"/>
        <w:numPr>
          <w:ilvl w:val="1"/>
          <w:numId w:val="5"/>
        </w:numPr>
        <w:tabs>
          <w:tab w:val="clear" w:pos="4677"/>
          <w:tab w:val="clear" w:pos="9355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2516">
        <w:rPr>
          <w:rFonts w:ascii="Times New Roman" w:hAnsi="Times New Roman" w:cs="Times New Roman"/>
          <w:sz w:val="24"/>
          <w:szCs w:val="24"/>
          <w:lang w:eastAsia="ru-RU"/>
        </w:rPr>
        <w:t>Целями</w:t>
      </w:r>
      <w:r w:rsidR="00F7319E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Совета </w:t>
      </w:r>
      <w:r w:rsidRPr="00FD34CC">
        <w:rPr>
          <w:rFonts w:ascii="Times New Roman" w:hAnsi="Times New Roman" w:cs="Times New Roman"/>
          <w:sz w:val="24"/>
          <w:szCs w:val="24"/>
          <w:lang w:eastAsia="ru-RU"/>
        </w:rPr>
        <w:t>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</w:t>
      </w:r>
      <w:r w:rsidR="00AD282E">
        <w:rPr>
          <w:rFonts w:ascii="Times New Roman" w:hAnsi="Times New Roman" w:cs="Times New Roman"/>
          <w:sz w:val="24"/>
          <w:szCs w:val="24"/>
          <w:lang w:eastAsia="ru-RU"/>
        </w:rPr>
        <w:t>енному участию в жизни общества;</w:t>
      </w:r>
    </w:p>
    <w:p w:rsidR="003F5FB4" w:rsidRPr="009A2516" w:rsidRDefault="00AD282E" w:rsidP="00BC09A1">
      <w:pPr>
        <w:pStyle w:val="aa"/>
        <w:shd w:val="clear" w:color="auto" w:fill="FFFFFF"/>
        <w:tabs>
          <w:tab w:val="left" w:pos="9072"/>
        </w:tabs>
        <w:spacing w:line="360" w:lineRule="auto"/>
        <w:ind w:left="0" w:hanging="426"/>
        <w:jc w:val="both"/>
        <w:rPr>
          <w:rFonts w:ascii="Times New Roman" w:hAnsi="Times New Roman" w:cs="Times New Roman"/>
          <w:b/>
          <w:color w:val="FF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2.2. о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снов</w:t>
      </w:r>
      <w:r w:rsidR="00F7319E">
        <w:rPr>
          <w:rFonts w:ascii="Times New Roman" w:hAnsi="Times New Roman" w:cs="Times New Roman"/>
          <w:sz w:val="24"/>
          <w:szCs w:val="24"/>
          <w:lang w:eastAsia="ru-RU"/>
        </w:rPr>
        <w:t xml:space="preserve">ными задачами Совета 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являются:</w:t>
      </w:r>
    </w:p>
    <w:p w:rsidR="003F5FB4" w:rsidRPr="009A2516" w:rsidRDefault="00AD282E" w:rsidP="00BC09A1">
      <w:pPr>
        <w:spacing w:line="36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2.2.1. у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частие в решении вопросов, связанных с подготовкой высококвалифицированных специалистов;</w:t>
      </w:r>
    </w:p>
    <w:p w:rsidR="003F5FB4" w:rsidRPr="009A2516" w:rsidRDefault="00AD282E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2.2.2. р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азработка предложений по повышению качества образовательного процесса с учетом научных и профессиональных интересов обучающихся;</w:t>
      </w:r>
    </w:p>
    <w:p w:rsidR="003F5FB4" w:rsidRPr="009A2516" w:rsidRDefault="00AD282E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2.2.3. с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 xml:space="preserve">одействие органам управления, </w:t>
      </w:r>
      <w:r w:rsidR="007816C6">
        <w:rPr>
          <w:rFonts w:ascii="Times New Roman" w:hAnsi="Times New Roman" w:cs="Times New Roman"/>
          <w:sz w:val="24"/>
          <w:szCs w:val="24"/>
          <w:lang w:eastAsia="ru-RU"/>
        </w:rPr>
        <w:t>профсоюзной организации студентов (далее ПОС</w:t>
      </w:r>
      <w:r w:rsidR="00EF676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FD34CC">
        <w:rPr>
          <w:rFonts w:ascii="Times New Roman" w:hAnsi="Times New Roman" w:cs="Times New Roman"/>
          <w:sz w:val="24"/>
          <w:szCs w:val="24"/>
          <w:lang w:eastAsia="ru-RU"/>
        </w:rPr>
        <w:t>Института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, студенческим объединениям в решении образовательных и научных задач, в организации досуга и быта обучающихся, в проведении мероприя</w:t>
      </w:r>
      <w:r w:rsidR="00FD34CC">
        <w:rPr>
          <w:rFonts w:ascii="Times New Roman" w:hAnsi="Times New Roman" w:cs="Times New Roman"/>
          <w:sz w:val="24"/>
          <w:szCs w:val="24"/>
          <w:lang w:eastAsia="ru-RU"/>
        </w:rPr>
        <w:t>тий Института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, направленных на пропаганду здорового образа жизни;</w:t>
      </w:r>
    </w:p>
    <w:p w:rsidR="003F5FB4" w:rsidRPr="009A2516" w:rsidRDefault="00AD282E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2.2.4. и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нтегрирование студенческих объединений обучающихся для решения социальных задач, реализации общественно значимых молодежных инициатив и повышения вовлеченности</w:t>
      </w:r>
      <w:r w:rsidR="00357027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деятельность </w:t>
      </w:r>
      <w:r w:rsidR="007816C6">
        <w:rPr>
          <w:rFonts w:ascii="Times New Roman" w:hAnsi="Times New Roman" w:cs="Times New Roman"/>
          <w:sz w:val="24"/>
          <w:szCs w:val="24"/>
          <w:lang w:eastAsia="ru-RU"/>
        </w:rPr>
        <w:t>ПОС;</w:t>
      </w:r>
    </w:p>
    <w:p w:rsidR="003F5FB4" w:rsidRPr="009A2516" w:rsidRDefault="00AD282E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2.2.5. с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 xml:space="preserve">одействие </w:t>
      </w:r>
      <w:r w:rsidR="00F7319E">
        <w:rPr>
          <w:rFonts w:ascii="Times New Roman" w:hAnsi="Times New Roman" w:cs="Times New Roman"/>
          <w:sz w:val="24"/>
          <w:szCs w:val="24"/>
          <w:lang w:eastAsia="ru-RU"/>
        </w:rPr>
        <w:t xml:space="preserve">Институту 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в проведении работы с обучающимися,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</w:t>
      </w:r>
      <w:r w:rsidR="00FD34CC">
        <w:rPr>
          <w:rFonts w:ascii="Times New Roman" w:hAnsi="Times New Roman" w:cs="Times New Roman"/>
          <w:sz w:val="24"/>
          <w:szCs w:val="24"/>
          <w:lang w:eastAsia="ru-RU"/>
        </w:rPr>
        <w:t>ексу Института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5FB4" w:rsidRPr="009A2516" w:rsidRDefault="00AD282E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2.2.6. у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крепление межрегиональных и международных отношений между различными образовательными организациями;</w:t>
      </w:r>
    </w:p>
    <w:p w:rsidR="003F5FB4" w:rsidRPr="009A2516" w:rsidRDefault="00AD282E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2.2.7. с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>одействие реализации общественно значимых молодежных инициатив;</w:t>
      </w:r>
    </w:p>
    <w:p w:rsidR="003F5FB4" w:rsidRPr="009A2516" w:rsidRDefault="00AD282E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7816C6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 с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 xml:space="preserve">одействие органам управления </w:t>
      </w:r>
      <w:r w:rsidR="00074CCF">
        <w:rPr>
          <w:rFonts w:ascii="Times New Roman" w:hAnsi="Times New Roman" w:cs="Times New Roman"/>
          <w:sz w:val="24"/>
          <w:szCs w:val="24"/>
          <w:lang w:eastAsia="ru-RU"/>
        </w:rPr>
        <w:t>Института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 xml:space="preserve"> в вопросах организации образовательной деятельности;</w:t>
      </w:r>
    </w:p>
    <w:p w:rsidR="00CB3FB8" w:rsidRDefault="00AD282E" w:rsidP="00781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7816C6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 с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 xml:space="preserve">одействие </w:t>
      </w:r>
      <w:r w:rsidR="00074CCF">
        <w:rPr>
          <w:rFonts w:ascii="Times New Roman" w:hAnsi="Times New Roman" w:cs="Times New Roman"/>
          <w:sz w:val="24"/>
          <w:szCs w:val="24"/>
          <w:lang w:eastAsia="ru-RU"/>
        </w:rPr>
        <w:t>Институту</w:t>
      </w:r>
      <w:r w:rsidR="003F5FB4" w:rsidRPr="009A2516">
        <w:rPr>
          <w:rFonts w:ascii="Times New Roman" w:hAnsi="Times New Roman" w:cs="Times New Roman"/>
          <w:sz w:val="24"/>
          <w:szCs w:val="24"/>
          <w:lang w:eastAsia="ru-RU"/>
        </w:rPr>
        <w:t xml:space="preserve"> в про</w:t>
      </w:r>
      <w:r w:rsidR="003F5FB4" w:rsidRPr="00C733C1">
        <w:rPr>
          <w:rFonts w:ascii="Times New Roman" w:hAnsi="Times New Roman" w:cs="Times New Roman"/>
          <w:sz w:val="24"/>
          <w:szCs w:val="24"/>
          <w:lang w:eastAsia="ru-RU"/>
        </w:rPr>
        <w:t>ведении работы с обучающимися по выполнению т</w:t>
      </w:r>
      <w:r w:rsidR="00FD34CC">
        <w:rPr>
          <w:rFonts w:ascii="Times New Roman" w:hAnsi="Times New Roman" w:cs="Times New Roman"/>
          <w:sz w:val="24"/>
          <w:szCs w:val="24"/>
          <w:lang w:eastAsia="ru-RU"/>
        </w:rPr>
        <w:t xml:space="preserve">ребований </w:t>
      </w:r>
      <w:r w:rsidR="00FD34CC" w:rsidRPr="00F9071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F5FB4" w:rsidRPr="00F9071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D34CC" w:rsidRPr="00F9071E">
        <w:rPr>
          <w:rFonts w:ascii="Times New Roman" w:hAnsi="Times New Roman" w:cs="Times New Roman"/>
          <w:sz w:val="24"/>
          <w:szCs w:val="24"/>
          <w:lang w:eastAsia="ru-RU"/>
        </w:rPr>
        <w:t xml:space="preserve">тава </w:t>
      </w:r>
      <w:r w:rsidR="00EF676E" w:rsidRPr="00F9071E">
        <w:rPr>
          <w:rFonts w:ascii="Times New Roman" w:hAnsi="Times New Roman" w:cs="Times New Roman"/>
          <w:sz w:val="24"/>
          <w:szCs w:val="24"/>
          <w:lang w:eastAsia="ru-RU"/>
        </w:rPr>
        <w:t>СВФУ</w:t>
      </w:r>
      <w:r w:rsidR="003F5FB4" w:rsidRPr="00F9071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F5FB4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676E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Положения Института, </w:t>
      </w:r>
      <w:r w:rsidR="003F5FB4" w:rsidRPr="00C733C1">
        <w:rPr>
          <w:rFonts w:ascii="Times New Roman" w:hAnsi="Times New Roman" w:cs="Times New Roman"/>
          <w:sz w:val="24"/>
          <w:szCs w:val="24"/>
          <w:lang w:eastAsia="ru-RU"/>
        </w:rPr>
        <w:t>правил внутреннего распор</w:t>
      </w:r>
      <w:r w:rsidR="00FD34CC">
        <w:rPr>
          <w:rFonts w:ascii="Times New Roman" w:hAnsi="Times New Roman" w:cs="Times New Roman"/>
          <w:sz w:val="24"/>
          <w:szCs w:val="24"/>
          <w:lang w:eastAsia="ru-RU"/>
        </w:rPr>
        <w:t>ядка</w:t>
      </w:r>
      <w:r w:rsidR="003F5FB4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и правил проживания в общежитиях и иных локальных нормативных актов по вопросам организации и осуществлен</w:t>
      </w:r>
      <w:r w:rsidR="007816C6">
        <w:rPr>
          <w:rFonts w:ascii="Times New Roman" w:hAnsi="Times New Roman" w:cs="Times New Roman"/>
          <w:sz w:val="24"/>
          <w:szCs w:val="24"/>
          <w:lang w:eastAsia="ru-RU"/>
        </w:rPr>
        <w:t>ия образовательной деятельности.</w:t>
      </w:r>
    </w:p>
    <w:p w:rsidR="007816C6" w:rsidRPr="007816C6" w:rsidRDefault="007816C6" w:rsidP="00781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FB8" w:rsidRPr="00B66E13" w:rsidRDefault="00CB3FB8" w:rsidP="00BC09A1">
      <w:pPr>
        <w:pStyle w:val="aa"/>
        <w:numPr>
          <w:ilvl w:val="0"/>
          <w:numId w:val="5"/>
        </w:numPr>
        <w:shd w:val="clear" w:color="auto" w:fill="FFFFFF"/>
        <w:tabs>
          <w:tab w:val="left" w:pos="922"/>
          <w:tab w:val="left" w:pos="9072"/>
        </w:tabs>
        <w:spacing w:line="360" w:lineRule="auto"/>
        <w:ind w:left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B66E1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Организационная структура Совета обучающихся</w:t>
      </w:r>
    </w:p>
    <w:p w:rsidR="00120D6A" w:rsidRDefault="00E05AD6" w:rsidP="00BC09A1">
      <w:pPr>
        <w:pStyle w:val="aa"/>
        <w:numPr>
          <w:ilvl w:val="1"/>
          <w:numId w:val="5"/>
        </w:numPr>
        <w:shd w:val="clear" w:color="auto" w:fill="FFFFFF"/>
        <w:tabs>
          <w:tab w:val="left" w:pos="567"/>
          <w:tab w:val="lef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D6A">
        <w:rPr>
          <w:rFonts w:ascii="Times New Roman" w:hAnsi="Times New Roman" w:cs="Times New Roman"/>
          <w:color w:val="000000"/>
          <w:sz w:val="24"/>
          <w:szCs w:val="24"/>
        </w:rPr>
        <w:t xml:space="preserve">Совет возглавляет председатель, избираемый </w:t>
      </w:r>
      <w:r w:rsidR="00120D6A" w:rsidRPr="00120D6A">
        <w:rPr>
          <w:rFonts w:ascii="Times New Roman" w:hAnsi="Times New Roman" w:cs="Times New Roman"/>
          <w:color w:val="000000"/>
          <w:sz w:val="24"/>
          <w:szCs w:val="24"/>
        </w:rPr>
        <w:t>из состава Совета простым большинством голосо</w:t>
      </w:r>
      <w:r w:rsidR="00F9071E">
        <w:rPr>
          <w:rFonts w:ascii="Times New Roman" w:hAnsi="Times New Roman" w:cs="Times New Roman"/>
          <w:color w:val="000000"/>
          <w:sz w:val="24"/>
          <w:szCs w:val="24"/>
        </w:rPr>
        <w:t>в на собрании Совета</w:t>
      </w:r>
      <w:r w:rsidR="00DB6E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0D6A" w:rsidRDefault="004D5DA4" w:rsidP="00BC09A1">
      <w:pPr>
        <w:pStyle w:val="aa"/>
        <w:numPr>
          <w:ilvl w:val="1"/>
          <w:numId w:val="5"/>
        </w:numPr>
        <w:shd w:val="clear" w:color="auto" w:fill="FFFFFF"/>
        <w:tabs>
          <w:tab w:val="left" w:pos="567"/>
          <w:tab w:val="lef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0D6A">
        <w:rPr>
          <w:rFonts w:ascii="Times New Roman" w:hAnsi="Times New Roman" w:cs="Times New Roman"/>
          <w:sz w:val="24"/>
          <w:szCs w:val="24"/>
          <w:lang w:eastAsia="ru-RU"/>
        </w:rPr>
        <w:t>остав Совета</w:t>
      </w:r>
      <w:r w:rsidR="00120D6A" w:rsidRPr="00120D6A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состоять только из обучающихся очной формы обуч</w:t>
      </w:r>
      <w:r w:rsidR="00074CCF">
        <w:rPr>
          <w:rFonts w:ascii="Times New Roman" w:hAnsi="Times New Roman" w:cs="Times New Roman"/>
          <w:sz w:val="24"/>
          <w:szCs w:val="24"/>
          <w:lang w:eastAsia="ru-RU"/>
        </w:rPr>
        <w:t>ения Института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20D6A" w:rsidRDefault="004D5DA4" w:rsidP="00BC09A1">
      <w:pPr>
        <w:pStyle w:val="aa"/>
        <w:numPr>
          <w:ilvl w:val="1"/>
          <w:numId w:val="5"/>
        </w:numPr>
        <w:shd w:val="clear" w:color="auto" w:fill="FFFFFF"/>
        <w:tabs>
          <w:tab w:val="left" w:pos="567"/>
          <w:tab w:val="lef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20D6A" w:rsidRPr="00120D6A">
        <w:rPr>
          <w:rFonts w:ascii="Times New Roman" w:hAnsi="Times New Roman" w:cs="Times New Roman"/>
          <w:sz w:val="24"/>
          <w:szCs w:val="24"/>
          <w:lang w:eastAsia="ru-RU"/>
        </w:rPr>
        <w:t xml:space="preserve">аждое структурное подразделение </w:t>
      </w:r>
      <w:r w:rsidR="00074CCF">
        <w:rPr>
          <w:rFonts w:ascii="Times New Roman" w:hAnsi="Times New Roman" w:cs="Times New Roman"/>
          <w:sz w:val="24"/>
          <w:szCs w:val="24"/>
          <w:lang w:eastAsia="ru-RU"/>
        </w:rPr>
        <w:t>Института</w:t>
      </w:r>
      <w:r w:rsidR="00120D6A" w:rsidRPr="00120D6A">
        <w:rPr>
          <w:rFonts w:ascii="Times New Roman" w:hAnsi="Times New Roman" w:cs="Times New Roman"/>
          <w:sz w:val="24"/>
          <w:szCs w:val="24"/>
          <w:lang w:eastAsia="ru-RU"/>
        </w:rPr>
        <w:t xml:space="preserve"> или обучающиеся соответствующего года обучения вправе делегиро</w:t>
      </w:r>
      <w:r w:rsidR="00074CCF">
        <w:rPr>
          <w:rFonts w:ascii="Times New Roman" w:hAnsi="Times New Roman" w:cs="Times New Roman"/>
          <w:sz w:val="24"/>
          <w:szCs w:val="24"/>
          <w:lang w:eastAsia="ru-RU"/>
        </w:rPr>
        <w:t>вать в состав Совета</w:t>
      </w:r>
      <w:r w:rsidR="00120D6A" w:rsidRPr="00120D6A">
        <w:rPr>
          <w:rFonts w:ascii="Times New Roman" w:hAnsi="Times New Roman" w:cs="Times New Roman"/>
          <w:sz w:val="24"/>
          <w:szCs w:val="24"/>
          <w:lang w:eastAsia="ru-RU"/>
        </w:rPr>
        <w:t xml:space="preserve"> одного представителя, или, в случае установления инициативной группой пропорций, в соответствии с численностью обучающихся </w:t>
      </w:r>
      <w:r w:rsidR="00074CCF">
        <w:rPr>
          <w:rFonts w:ascii="Times New Roman" w:hAnsi="Times New Roman" w:cs="Times New Roman"/>
          <w:sz w:val="24"/>
          <w:szCs w:val="24"/>
          <w:lang w:eastAsia="ru-RU"/>
        </w:rPr>
        <w:t>Института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20D6A" w:rsidRDefault="004D5DA4" w:rsidP="00BC09A1">
      <w:pPr>
        <w:pStyle w:val="aa"/>
        <w:numPr>
          <w:ilvl w:val="1"/>
          <w:numId w:val="5"/>
        </w:numPr>
        <w:shd w:val="clear" w:color="auto" w:fill="FFFFFF"/>
        <w:tabs>
          <w:tab w:val="left" w:pos="567"/>
          <w:tab w:val="lef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20D6A" w:rsidRPr="00120D6A">
        <w:rPr>
          <w:rFonts w:ascii="Times New Roman" w:hAnsi="Times New Roman" w:cs="Times New Roman"/>
          <w:sz w:val="24"/>
          <w:szCs w:val="24"/>
          <w:lang w:eastAsia="ru-RU"/>
        </w:rPr>
        <w:t xml:space="preserve">аждое объединение обучающихся в </w:t>
      </w:r>
      <w:r w:rsidR="00074CCF">
        <w:rPr>
          <w:rFonts w:ascii="Times New Roman" w:hAnsi="Times New Roman" w:cs="Times New Roman"/>
          <w:sz w:val="24"/>
          <w:szCs w:val="24"/>
          <w:lang w:eastAsia="ru-RU"/>
        </w:rPr>
        <w:t>Институте</w:t>
      </w:r>
      <w:r w:rsidR="00120D6A" w:rsidRPr="00120D6A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делегиро</w:t>
      </w:r>
      <w:r w:rsidR="00120D6A">
        <w:rPr>
          <w:rFonts w:ascii="Times New Roman" w:hAnsi="Times New Roman" w:cs="Times New Roman"/>
          <w:sz w:val="24"/>
          <w:szCs w:val="24"/>
          <w:lang w:eastAsia="ru-RU"/>
        </w:rPr>
        <w:t>вать в состав Совета</w:t>
      </w:r>
      <w:r w:rsidR="00120D6A" w:rsidRPr="00120D6A">
        <w:rPr>
          <w:rFonts w:ascii="Times New Roman" w:hAnsi="Times New Roman" w:cs="Times New Roman"/>
          <w:sz w:val="24"/>
          <w:szCs w:val="24"/>
          <w:lang w:eastAsia="ru-RU"/>
        </w:rPr>
        <w:t xml:space="preserve"> одного представителя или, в случае установления инициативной группой пропорций, в соответствии с численностью обучающихся, являющи</w:t>
      </w:r>
      <w:r>
        <w:rPr>
          <w:rFonts w:ascii="Times New Roman" w:hAnsi="Times New Roman" w:cs="Times New Roman"/>
          <w:sz w:val="24"/>
          <w:szCs w:val="24"/>
          <w:lang w:eastAsia="ru-RU"/>
        </w:rPr>
        <w:t>хся членами данного объединения;</w:t>
      </w:r>
    </w:p>
    <w:p w:rsidR="00120D6A" w:rsidRPr="0013018A" w:rsidRDefault="0013018A" w:rsidP="00BC09A1">
      <w:pPr>
        <w:pStyle w:val="aa"/>
        <w:numPr>
          <w:ilvl w:val="1"/>
          <w:numId w:val="5"/>
        </w:numPr>
        <w:shd w:val="clear" w:color="auto" w:fill="FFFFFF"/>
        <w:tabs>
          <w:tab w:val="left" w:pos="567"/>
          <w:tab w:val="lef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0D6A" w:rsidRPr="0013018A">
        <w:rPr>
          <w:rFonts w:ascii="Times New Roman" w:hAnsi="Times New Roman" w:cs="Times New Roman"/>
          <w:sz w:val="24"/>
          <w:szCs w:val="24"/>
          <w:lang w:eastAsia="ru-RU"/>
        </w:rPr>
        <w:t>овет формируется путем соответствующих выборов</w:t>
      </w:r>
      <w:r w:rsidR="004D5DA4" w:rsidRPr="0013018A">
        <w:rPr>
          <w:rFonts w:ascii="Times New Roman" w:hAnsi="Times New Roman" w:cs="Times New Roman"/>
          <w:sz w:val="24"/>
          <w:szCs w:val="24"/>
          <w:lang w:eastAsia="ru-RU"/>
        </w:rPr>
        <w:t xml:space="preserve"> не реже одного раза в два года;</w:t>
      </w:r>
    </w:p>
    <w:p w:rsidR="00CB3FB8" w:rsidRPr="00F7319E" w:rsidRDefault="004D5DA4" w:rsidP="00BC09A1">
      <w:pPr>
        <w:pStyle w:val="aa"/>
        <w:numPr>
          <w:ilvl w:val="1"/>
          <w:numId w:val="5"/>
        </w:numPr>
        <w:shd w:val="clear" w:color="auto" w:fill="FFFFFF"/>
        <w:tabs>
          <w:tab w:val="left" w:pos="567"/>
          <w:tab w:val="lef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120D6A" w:rsidRPr="00B66E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редседатель </w:t>
      </w:r>
      <w:r w:rsidR="00120D6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Совета подчиняется заместителю</w:t>
      </w:r>
      <w:r w:rsidR="00074C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директора по внеучебной работе</w:t>
      </w:r>
      <w:r w:rsidR="00120D6A" w:rsidRPr="00B66E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="00074CCF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директору Института</w:t>
      </w:r>
      <w:r w:rsidR="00120D6A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B66E13" w:rsidRPr="00B66E13" w:rsidRDefault="00B66E13" w:rsidP="00BC09A1">
      <w:pPr>
        <w:shd w:val="clear" w:color="auto" w:fill="FFFFFF"/>
        <w:tabs>
          <w:tab w:val="left" w:pos="922"/>
          <w:tab w:val="left" w:pos="9072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37057" w:rsidRPr="00D04906" w:rsidRDefault="00FD34CC" w:rsidP="00BC09A1">
      <w:pPr>
        <w:pStyle w:val="aa"/>
        <w:numPr>
          <w:ilvl w:val="0"/>
          <w:numId w:val="5"/>
        </w:numPr>
        <w:shd w:val="clear" w:color="auto" w:fill="FFFFFF"/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D04906">
        <w:rPr>
          <w:rFonts w:ascii="Times New Roman" w:hAnsi="Times New Roman" w:cs="Times New Roman"/>
          <w:b/>
          <w:bCs/>
          <w:spacing w:val="1"/>
          <w:sz w:val="24"/>
          <w:szCs w:val="24"/>
        </w:rPr>
        <w:t>Полномочия Совета</w:t>
      </w:r>
      <w:r w:rsidR="00D04906" w:rsidRPr="00D0490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обучающихся</w:t>
      </w:r>
    </w:p>
    <w:p w:rsidR="00B37057" w:rsidRPr="00B66E13" w:rsidRDefault="00B37057" w:rsidP="00BC09A1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E1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 имеет право: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частвовать в разработке и обсуждении проектов локальных нормативных актов, затрагивающих права и законные интересы обучающ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ихся Института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2. г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отовить и вносить предложения в органы управления 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Института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по его оптимизации с учетом научных и профессиональных интересов обучающихся, корректировке расписания учебных занятий, графика проведения зачетов, экзаменов, организации производственной практики, организации быта и отдыха обучающихся;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3. в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ыражать обязательное к учету мнение при принятии локальных нормативных а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ктов Института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, затрагивающих права и законные интересы обучающихся;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D5DA4" w:rsidRPr="0013018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33C5B" w:rsidRPr="0013018A">
        <w:rPr>
          <w:rFonts w:ascii="Times New Roman" w:hAnsi="Times New Roman" w:cs="Times New Roman"/>
          <w:sz w:val="24"/>
          <w:szCs w:val="24"/>
          <w:lang w:eastAsia="ru-RU"/>
        </w:rPr>
        <w:t>ыражать обязательное к учету мнение при определении размера и порядка оказания материальной поддержки обучающимся;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.5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. у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частвовать в рассмотрении и выражать мнение по вопросам, связанным с нарушениями обучающимися учебной дисциплины и правил внутреннего распор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ядка Института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. у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частвовать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Совета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и общественной ж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изни Института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.7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. у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частвовать в организации работы комиссии по урегулированию споров между участниками образовательных отношений;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. з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апрашивать и получать в установленном порядке от органов управления 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Института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необходимую для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Совета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.9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носить предложения по решению вопросов использования материально-технической базы и помещ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ений Института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. п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ользоваться в установленном порядке информацией, имеющейся в распоряжении органов управления 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Института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3C5B" w:rsidRPr="00C733C1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нформировать обучающихся о деятельности 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Института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3C5B" w:rsidRDefault="00BC09A1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.12</w:t>
      </w:r>
      <w:r w:rsidR="004D5DA4">
        <w:rPr>
          <w:rFonts w:ascii="Times New Roman" w:hAnsi="Times New Roman" w:cs="Times New Roman"/>
          <w:sz w:val="24"/>
          <w:szCs w:val="24"/>
          <w:lang w:eastAsia="ru-RU"/>
        </w:rPr>
        <w:t>. р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ассматривать обраще</w:t>
      </w:r>
      <w:r w:rsidR="00F33C5B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="00710EA2">
        <w:rPr>
          <w:rFonts w:ascii="Times New Roman" w:hAnsi="Times New Roman" w:cs="Times New Roman"/>
          <w:sz w:val="24"/>
          <w:szCs w:val="24"/>
          <w:lang w:eastAsia="ru-RU"/>
        </w:rPr>
        <w:t>я, поступившие в Совет</w:t>
      </w:r>
      <w:r w:rsidR="00F33C5B" w:rsidRPr="00C733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4542" w:rsidRPr="00C733C1" w:rsidRDefault="00FD4542" w:rsidP="00BC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E13" w:rsidRPr="00B66E13" w:rsidRDefault="00BC09A1" w:rsidP="00BC09A1">
      <w:pPr>
        <w:pStyle w:val="aa"/>
        <w:shd w:val="clear" w:color="auto" w:fill="FFFFFF"/>
        <w:tabs>
          <w:tab w:val="left" w:pos="6675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:rsidR="00384E4F" w:rsidRPr="00B66E13" w:rsidRDefault="002E6AF5" w:rsidP="00BC09A1">
      <w:pPr>
        <w:numPr>
          <w:ilvl w:val="0"/>
          <w:numId w:val="5"/>
        </w:numPr>
        <w:shd w:val="clear" w:color="auto" w:fill="FFFFFF"/>
        <w:tabs>
          <w:tab w:val="left" w:pos="9072"/>
        </w:tabs>
        <w:spacing w:line="360" w:lineRule="auto"/>
        <w:ind w:left="0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Взаим</w:t>
      </w:r>
      <w:r w:rsidR="00F33C5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одействие</w:t>
      </w:r>
      <w:r w:rsidR="00B66E13" w:rsidRPr="00B66E1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 w:rsidR="00F33C5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овета</w:t>
      </w:r>
      <w:r w:rsidR="00E05AD6" w:rsidRPr="00B66E1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D0490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обучающихся </w:t>
      </w:r>
      <w:r w:rsidR="00E05AD6" w:rsidRPr="00B66E1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 другими органами</w:t>
      </w:r>
    </w:p>
    <w:p w:rsidR="002E6AF5" w:rsidRDefault="00BC09A1" w:rsidP="00BC09A1">
      <w:pPr>
        <w:pStyle w:val="aa"/>
        <w:shd w:val="clear" w:color="auto" w:fill="FFFFFF"/>
        <w:tabs>
          <w:tab w:val="left" w:pos="941"/>
          <w:tab w:val="left" w:pos="9072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 w:rsidR="001479A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.1. </w:t>
      </w:r>
      <w:r w:rsidR="002E6A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Взаимоотношения Совета с </w:t>
      </w:r>
      <w:r w:rsidR="00710EA2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органами управления</w:t>
      </w:r>
      <w:r w:rsidR="002E6A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10EA2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="002E6A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нститута регулируются </w:t>
      </w:r>
      <w:r w:rsidR="00E060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настоящим </w:t>
      </w:r>
      <w:r w:rsidR="004D5DA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Положением;</w:t>
      </w:r>
    </w:p>
    <w:p w:rsidR="008D67B3" w:rsidRPr="00B66E13" w:rsidRDefault="00BC09A1" w:rsidP="00BC09A1">
      <w:pPr>
        <w:pStyle w:val="aa"/>
        <w:shd w:val="clear" w:color="auto" w:fill="FFFFFF"/>
        <w:tabs>
          <w:tab w:val="left" w:pos="941"/>
          <w:tab w:val="left" w:pos="9072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 w:rsidR="002E6A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.2. </w:t>
      </w:r>
      <w:r w:rsidR="0013018A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="00E05AD6" w:rsidRPr="00B66E13">
        <w:rPr>
          <w:rFonts w:ascii="Times New Roman" w:hAnsi="Times New Roman" w:cs="Times New Roman"/>
          <w:color w:val="000000"/>
          <w:spacing w:val="3"/>
          <w:sz w:val="24"/>
          <w:szCs w:val="24"/>
        </w:rPr>
        <w:t>овет взаимодейств</w:t>
      </w:r>
      <w:r w:rsidR="002E6A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ует с </w:t>
      </w:r>
      <w:r w:rsidR="00E060C6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органами управления</w:t>
      </w:r>
      <w:r w:rsidR="002E6A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Института</w:t>
      </w:r>
      <w:r w:rsidR="001B7AE3" w:rsidRPr="00B66E1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 вопросам</w:t>
      </w:r>
      <w:r w:rsidR="00D0650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учебной, научной и</w:t>
      </w:r>
      <w:r w:rsidR="001B7AE3" w:rsidRPr="00B66E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внеучебной работ</w:t>
      </w:r>
      <w:r w:rsidR="00D06501">
        <w:rPr>
          <w:rFonts w:ascii="Times New Roman" w:hAnsi="Times New Roman" w:cs="Times New Roman"/>
          <w:color w:val="000000"/>
          <w:spacing w:val="2"/>
          <w:sz w:val="24"/>
          <w:szCs w:val="24"/>
        </w:rPr>
        <w:t>ах</w:t>
      </w:r>
      <w:r w:rsidR="004D5DA4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1479A5" w:rsidRDefault="00BC09A1" w:rsidP="00BC09A1">
      <w:pPr>
        <w:pStyle w:val="aa"/>
        <w:shd w:val="clear" w:color="auto" w:fill="FFFFFF"/>
        <w:tabs>
          <w:tab w:val="left" w:pos="941"/>
          <w:tab w:val="left" w:pos="9072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1479A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2E6AF5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1479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13018A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E05AD6" w:rsidRPr="00B66E13">
        <w:rPr>
          <w:rFonts w:ascii="Times New Roman" w:hAnsi="Times New Roman" w:cs="Times New Roman"/>
          <w:color w:val="000000"/>
          <w:spacing w:val="1"/>
          <w:sz w:val="24"/>
          <w:szCs w:val="24"/>
        </w:rPr>
        <w:t>овет взаимодейст</w:t>
      </w:r>
      <w:r w:rsidR="00E060C6">
        <w:rPr>
          <w:rFonts w:ascii="Times New Roman" w:hAnsi="Times New Roman" w:cs="Times New Roman"/>
          <w:color w:val="000000"/>
          <w:spacing w:val="1"/>
          <w:sz w:val="24"/>
          <w:szCs w:val="24"/>
        </w:rPr>
        <w:t>вует с</w:t>
      </w:r>
      <w:r w:rsidR="003570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</w:t>
      </w:r>
      <w:r w:rsidR="002E6A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7AE3" w:rsidRPr="00B66E1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вопросам совместной организации мероприятий</w:t>
      </w:r>
      <w:r w:rsidR="004D5DA4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2E6AF5" w:rsidRDefault="00BC09A1" w:rsidP="00BC09A1">
      <w:pPr>
        <w:pStyle w:val="aa"/>
        <w:shd w:val="clear" w:color="auto" w:fill="FFFFFF"/>
        <w:tabs>
          <w:tab w:val="left" w:pos="941"/>
          <w:tab w:val="left" w:pos="9072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1479A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2E6AF5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1479A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4D5D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2E6A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редставители </w:t>
      </w:r>
      <w:r w:rsidR="00E060C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органов управления </w:t>
      </w:r>
      <w:r w:rsidR="002E6AF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Института могут прис</w:t>
      </w:r>
      <w:r w:rsidR="004D5DA4">
        <w:rPr>
          <w:rFonts w:ascii="Times New Roman" w:hAnsi="Times New Roman" w:cs="Times New Roman"/>
          <w:color w:val="000000"/>
          <w:spacing w:val="1"/>
          <w:sz w:val="24"/>
          <w:szCs w:val="24"/>
        </w:rPr>
        <w:t>утствовать на заседаниях Совета;</w:t>
      </w:r>
    </w:p>
    <w:p w:rsidR="00E05AD6" w:rsidRDefault="001479A5" w:rsidP="00BC09A1">
      <w:pPr>
        <w:pStyle w:val="aa"/>
        <w:shd w:val="clear" w:color="auto" w:fill="FFFFFF"/>
        <w:tabs>
          <w:tab w:val="left" w:pos="941"/>
          <w:tab w:val="left" w:pos="9072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C09A1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2E6A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.5. </w:t>
      </w:r>
      <w:r w:rsidR="004D5DA4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D0650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редставитель С</w:t>
      </w:r>
      <w:r w:rsidR="00E05AD6" w:rsidRPr="00B66E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овета может принимать участие в работе </w:t>
      </w:r>
      <w:r w:rsidR="00B66E13" w:rsidRPr="00B66E13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05AD6" w:rsidRPr="00B66E1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дминистративного совета, </w:t>
      </w:r>
      <w:r w:rsidR="00E05AD6" w:rsidRPr="00B66E1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других структур самоуправления </w:t>
      </w:r>
      <w:r w:rsidR="002E6AF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Института</w:t>
      </w:r>
      <w:r w:rsidR="00E05AD6" w:rsidRPr="00B66E1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совещательным </w:t>
      </w:r>
      <w:r w:rsidR="00E05AD6" w:rsidRPr="00B66E13">
        <w:rPr>
          <w:rFonts w:ascii="Times New Roman" w:hAnsi="Times New Roman" w:cs="Times New Roman"/>
          <w:color w:val="000000"/>
          <w:sz w:val="24"/>
          <w:szCs w:val="24"/>
        </w:rPr>
        <w:t>голосом, присутствовать на заседаниях, рассматривающих вопросы дисциплины и защиты прав обу</w:t>
      </w:r>
      <w:r w:rsidR="00E05AD6" w:rsidRPr="00B66E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чающихся </w:t>
      </w:r>
      <w:r w:rsidR="002E6AF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1B7AE3" w:rsidRPr="00B66E13">
        <w:rPr>
          <w:rFonts w:ascii="Times New Roman" w:hAnsi="Times New Roman" w:cs="Times New Roman"/>
          <w:color w:val="000000"/>
          <w:spacing w:val="1"/>
          <w:sz w:val="24"/>
          <w:szCs w:val="24"/>
        </w:rPr>
        <w:t>нститута</w:t>
      </w:r>
      <w:r w:rsidR="00E05AD6" w:rsidRPr="00B66E1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66E13" w:rsidRPr="00B66E13" w:rsidRDefault="00B66E13" w:rsidP="00BC09A1">
      <w:pPr>
        <w:pStyle w:val="aa"/>
        <w:shd w:val="clear" w:color="auto" w:fill="FFFFFF"/>
        <w:tabs>
          <w:tab w:val="left" w:pos="941"/>
          <w:tab w:val="left" w:pos="9072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E05AD6" w:rsidRPr="00B66E13" w:rsidRDefault="002E6AF5" w:rsidP="00BC09A1">
      <w:pPr>
        <w:numPr>
          <w:ilvl w:val="0"/>
          <w:numId w:val="5"/>
        </w:numPr>
        <w:shd w:val="clear" w:color="auto" w:fill="FFFFFF"/>
        <w:tabs>
          <w:tab w:val="left" w:pos="9072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Организация</w:t>
      </w:r>
      <w:r w:rsidR="00B66E13" w:rsidRPr="00B66E1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работы Совета обучающихся</w:t>
      </w:r>
    </w:p>
    <w:p w:rsidR="00B66E13" w:rsidRPr="0013018A" w:rsidRDefault="00BC09A1" w:rsidP="0013018A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</w:p>
    <w:p w:rsidR="00B66E13" w:rsidRPr="00B66E13" w:rsidRDefault="00E060C6" w:rsidP="00BC09A1">
      <w:pPr>
        <w:pStyle w:val="aa"/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09A1">
        <w:rPr>
          <w:rFonts w:ascii="Times New Roman" w:hAnsi="Times New Roman" w:cs="Times New Roman"/>
          <w:sz w:val="24"/>
          <w:szCs w:val="24"/>
        </w:rPr>
        <w:t>6</w:t>
      </w:r>
      <w:r w:rsidR="0013018A">
        <w:rPr>
          <w:rFonts w:ascii="Times New Roman" w:hAnsi="Times New Roman" w:cs="Times New Roman"/>
          <w:sz w:val="24"/>
          <w:szCs w:val="24"/>
        </w:rPr>
        <w:t>.1</w:t>
      </w:r>
      <w:r w:rsidR="00531286">
        <w:rPr>
          <w:rFonts w:ascii="Times New Roman" w:hAnsi="Times New Roman" w:cs="Times New Roman"/>
          <w:sz w:val="24"/>
          <w:szCs w:val="24"/>
        </w:rPr>
        <w:t>. п</w:t>
      </w:r>
      <w:r w:rsidR="00B66E13" w:rsidRPr="00B66E13">
        <w:rPr>
          <w:rFonts w:ascii="Times New Roman" w:hAnsi="Times New Roman" w:cs="Times New Roman"/>
          <w:sz w:val="24"/>
          <w:szCs w:val="24"/>
        </w:rPr>
        <w:t>роводит свои заседания по мере необходимости, но не реже двух раз в год, сог</w:t>
      </w:r>
      <w:r w:rsidR="00531286">
        <w:rPr>
          <w:rFonts w:ascii="Times New Roman" w:hAnsi="Times New Roman" w:cs="Times New Roman"/>
          <w:sz w:val="24"/>
          <w:szCs w:val="24"/>
        </w:rPr>
        <w:t>ласно установленному регламенту;</w:t>
      </w:r>
    </w:p>
    <w:p w:rsidR="00BC09A1" w:rsidRDefault="00E060C6" w:rsidP="00BC09A1">
      <w:pPr>
        <w:pStyle w:val="aa"/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13018A">
        <w:rPr>
          <w:rFonts w:ascii="Times New Roman" w:hAnsi="Times New Roman" w:cs="Times New Roman"/>
          <w:sz w:val="23"/>
          <w:szCs w:val="23"/>
          <w:lang w:eastAsia="ru-RU"/>
        </w:rPr>
        <w:t>6.2</w:t>
      </w:r>
      <w:r w:rsidR="00BC09A1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531286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аседания Совета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созываются 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>председателем Совета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по собственной инициативе либо по требованию не менее чем одной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 xml:space="preserve"> трети членов Совета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>. Очеред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>ные заседания Совета п</w:t>
      </w:r>
      <w:r w:rsidR="0070358E">
        <w:rPr>
          <w:rFonts w:ascii="Times New Roman" w:hAnsi="Times New Roman" w:cs="Times New Roman"/>
          <w:sz w:val="24"/>
          <w:szCs w:val="24"/>
          <w:lang w:eastAsia="ru-RU"/>
        </w:rPr>
        <w:t>роводятся не реже одного раза в месяц</w:t>
      </w:r>
      <w:r w:rsidR="005312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09A1" w:rsidRDefault="00E060C6" w:rsidP="00BC09A1">
      <w:pPr>
        <w:pStyle w:val="aa"/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6.3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3128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редседательствует 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>на заседаниях Совета председатель Совета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либо, в его отсут</w:t>
      </w:r>
      <w:r w:rsidR="00531286">
        <w:rPr>
          <w:rFonts w:ascii="Times New Roman" w:hAnsi="Times New Roman" w:cs="Times New Roman"/>
          <w:sz w:val="24"/>
          <w:szCs w:val="24"/>
          <w:lang w:eastAsia="ru-RU"/>
        </w:rPr>
        <w:t>ствие, один из его заместителей;</w:t>
      </w:r>
    </w:p>
    <w:p w:rsidR="00BC09A1" w:rsidRDefault="00E060C6" w:rsidP="00BC09A1">
      <w:pPr>
        <w:pStyle w:val="aa"/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3128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31286">
        <w:rPr>
          <w:rFonts w:ascii="Times New Roman" w:hAnsi="Times New Roman" w:cs="Times New Roman"/>
          <w:sz w:val="24"/>
          <w:szCs w:val="24"/>
          <w:lang w:eastAsia="ru-RU"/>
        </w:rPr>
        <w:t>. з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>аседание Совета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правомочно, если на нем присутствует более половины избранных чл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>енов Совета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>. Решение считается принятым, если за него проголосовало более по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>ловины членов Совета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>, присутствующих на заседании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>. Каждый член Совета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при голосовании имеет право одного голоса. Передача права гол</w:t>
      </w:r>
      <w:r w:rsidR="00531286">
        <w:rPr>
          <w:rFonts w:ascii="Times New Roman" w:hAnsi="Times New Roman" w:cs="Times New Roman"/>
          <w:sz w:val="24"/>
          <w:szCs w:val="24"/>
          <w:lang w:eastAsia="ru-RU"/>
        </w:rPr>
        <w:t>оса другому лицу не допускается;</w:t>
      </w:r>
    </w:p>
    <w:p w:rsidR="00BC09A1" w:rsidRDefault="00E060C6" w:rsidP="00BC09A1">
      <w:pPr>
        <w:pStyle w:val="aa"/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3128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>о итогам заседания составляется прото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>кол заседания Совета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>, который подписывает председательствующий на заседании</w:t>
      </w:r>
      <w:r w:rsidR="005312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09A1" w:rsidRPr="00C733C1" w:rsidRDefault="00E060C6" w:rsidP="00BC09A1">
      <w:pPr>
        <w:pStyle w:val="aa"/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6.6. С</w:t>
      </w:r>
      <w:r w:rsidR="00BC09A1">
        <w:rPr>
          <w:rFonts w:ascii="Times New Roman" w:hAnsi="Times New Roman" w:cs="Times New Roman"/>
          <w:sz w:val="24"/>
          <w:szCs w:val="24"/>
          <w:lang w:eastAsia="ru-RU"/>
        </w:rPr>
        <w:t>овет</w:t>
      </w:r>
      <w:r w:rsidR="00BC09A1" w:rsidRPr="00C733C1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отчитывается о выполнении задач </w:t>
      </w:r>
      <w:r w:rsidR="0013018A">
        <w:rPr>
          <w:rFonts w:ascii="Times New Roman" w:hAnsi="Times New Roman" w:cs="Times New Roman"/>
          <w:sz w:val="24"/>
          <w:szCs w:val="24"/>
          <w:lang w:eastAsia="ru-RU"/>
        </w:rPr>
        <w:t>перед Заместителем директора по ВУР.</w:t>
      </w:r>
    </w:p>
    <w:p w:rsidR="00A70376" w:rsidRPr="00B66E13" w:rsidRDefault="00A70376" w:rsidP="00BC09A1">
      <w:pPr>
        <w:pStyle w:val="aa"/>
        <w:shd w:val="clear" w:color="auto" w:fill="FFFFFF"/>
        <w:tabs>
          <w:tab w:val="left" w:pos="893"/>
          <w:tab w:val="left" w:pos="9072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B66E13" w:rsidRPr="00B66E13" w:rsidRDefault="00E05AD6" w:rsidP="00BC09A1">
      <w:pPr>
        <w:pStyle w:val="aa"/>
        <w:numPr>
          <w:ilvl w:val="0"/>
          <w:numId w:val="5"/>
        </w:numPr>
        <w:shd w:val="clear" w:color="auto" w:fill="FFFFFF"/>
        <w:tabs>
          <w:tab w:val="left" w:pos="9072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6E1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Ответственность </w:t>
      </w:r>
      <w:r w:rsidR="00B66E13" w:rsidRPr="00B66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B66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овета обучающихся</w:t>
      </w:r>
    </w:p>
    <w:p w:rsidR="00A70376" w:rsidRPr="00E060C6" w:rsidRDefault="00E05AD6" w:rsidP="00E060C6">
      <w:pPr>
        <w:pStyle w:val="aa"/>
        <w:numPr>
          <w:ilvl w:val="1"/>
          <w:numId w:val="5"/>
        </w:numPr>
        <w:shd w:val="clear" w:color="auto" w:fill="FFFFFF"/>
        <w:tabs>
          <w:tab w:val="left" w:pos="426"/>
          <w:tab w:val="lef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66E13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Совет несет ответственность за выполнение закрепленных за ним задач и функций.</w:t>
      </w:r>
      <w:r w:rsidR="00E060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060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случае невыполнения задач и функций </w:t>
      </w:r>
      <w:r w:rsidR="00D06501" w:rsidRPr="00E060C6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E060C6">
        <w:rPr>
          <w:rFonts w:ascii="Times New Roman" w:hAnsi="Times New Roman" w:cs="Times New Roman"/>
          <w:color w:val="000000"/>
          <w:spacing w:val="3"/>
          <w:sz w:val="24"/>
          <w:szCs w:val="24"/>
        </w:rPr>
        <w:t>овет может быть досрочно переизбран в соответствии с нормами, указанными в данном Положении.</w:t>
      </w:r>
      <w:r w:rsidRPr="00E060C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FD34CC" w:rsidRPr="00B66E13" w:rsidRDefault="00FD34CC" w:rsidP="00BC09A1">
      <w:pPr>
        <w:shd w:val="clear" w:color="auto" w:fill="FFFFFF"/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FD34CC" w:rsidRPr="00E060C6" w:rsidRDefault="00982470" w:rsidP="00FD34CC">
      <w:pPr>
        <w:pStyle w:val="aa"/>
        <w:numPr>
          <w:ilvl w:val="0"/>
          <w:numId w:val="5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E13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настоящее Положение</w:t>
      </w:r>
    </w:p>
    <w:p w:rsidR="00BC09A1" w:rsidRDefault="00FD34CC" w:rsidP="00FD34CC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BC09A1">
        <w:rPr>
          <w:rFonts w:ascii="Times New Roman" w:hAnsi="Times New Roman" w:cs="Times New Roman"/>
          <w:sz w:val="24"/>
          <w:szCs w:val="24"/>
        </w:rPr>
        <w:t xml:space="preserve"> </w:t>
      </w:r>
      <w:r w:rsidR="00982470" w:rsidRPr="00B66E13">
        <w:rPr>
          <w:rFonts w:ascii="Times New Roman" w:hAnsi="Times New Roman" w:cs="Times New Roman"/>
          <w:sz w:val="24"/>
          <w:szCs w:val="24"/>
        </w:rPr>
        <w:t>Настоящее пол</w:t>
      </w:r>
      <w:r w:rsidR="00BC09A1">
        <w:rPr>
          <w:rFonts w:ascii="Times New Roman" w:hAnsi="Times New Roman" w:cs="Times New Roman"/>
          <w:sz w:val="24"/>
          <w:szCs w:val="24"/>
        </w:rPr>
        <w:t>ожение утверждается директором И</w:t>
      </w:r>
      <w:r w:rsidR="00531286">
        <w:rPr>
          <w:rFonts w:ascii="Times New Roman" w:hAnsi="Times New Roman" w:cs="Times New Roman"/>
          <w:sz w:val="24"/>
          <w:szCs w:val="24"/>
        </w:rPr>
        <w:t>нститута;</w:t>
      </w:r>
    </w:p>
    <w:p w:rsidR="00FD34CC" w:rsidRDefault="00FD34CC" w:rsidP="00FD3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BC09A1" w:rsidRPr="00FD34CC">
        <w:rPr>
          <w:rFonts w:ascii="Times New Roman" w:hAnsi="Times New Roman" w:cs="Times New Roman"/>
          <w:sz w:val="24"/>
          <w:szCs w:val="24"/>
        </w:rPr>
        <w:t xml:space="preserve"> </w:t>
      </w:r>
      <w:r w:rsidR="00531286">
        <w:rPr>
          <w:rFonts w:ascii="Times New Roman" w:hAnsi="Times New Roman" w:cs="Times New Roman"/>
          <w:sz w:val="24"/>
          <w:szCs w:val="24"/>
        </w:rPr>
        <w:t>п</w:t>
      </w:r>
      <w:r w:rsidR="00982470" w:rsidRPr="00FD34CC">
        <w:rPr>
          <w:rFonts w:ascii="Times New Roman" w:hAnsi="Times New Roman" w:cs="Times New Roman"/>
          <w:sz w:val="24"/>
          <w:szCs w:val="24"/>
        </w:rPr>
        <w:t>о мере необходимости все изменения и дополнения данного Положения вносятся в лист регистрации изменений и доводятся до членов Совета. Положение считается отмене</w:t>
      </w:r>
      <w:r w:rsidR="0015480A">
        <w:rPr>
          <w:rFonts w:ascii="Times New Roman" w:hAnsi="Times New Roman" w:cs="Times New Roman"/>
          <w:sz w:val="24"/>
          <w:szCs w:val="24"/>
        </w:rPr>
        <w:t>нным, если введена в действие его</w:t>
      </w:r>
      <w:r w:rsidR="00531286">
        <w:rPr>
          <w:rFonts w:ascii="Times New Roman" w:hAnsi="Times New Roman" w:cs="Times New Roman"/>
          <w:sz w:val="24"/>
          <w:szCs w:val="24"/>
        </w:rPr>
        <w:t xml:space="preserve"> новая редакция;</w:t>
      </w:r>
    </w:p>
    <w:p w:rsidR="00982470" w:rsidRPr="00BC09A1" w:rsidRDefault="00FD34CC" w:rsidP="00FD34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BC09A1">
        <w:rPr>
          <w:rFonts w:ascii="Times New Roman" w:hAnsi="Times New Roman" w:cs="Times New Roman"/>
          <w:sz w:val="24"/>
          <w:szCs w:val="24"/>
        </w:rPr>
        <w:t xml:space="preserve"> </w:t>
      </w:r>
      <w:r w:rsidR="00531286">
        <w:rPr>
          <w:rFonts w:ascii="Times New Roman" w:hAnsi="Times New Roman" w:cs="Times New Roman"/>
          <w:sz w:val="24"/>
          <w:szCs w:val="24"/>
        </w:rPr>
        <w:t>к</w:t>
      </w:r>
      <w:r w:rsidR="00982470" w:rsidRPr="00BC09A1">
        <w:rPr>
          <w:rFonts w:ascii="Times New Roman" w:hAnsi="Times New Roman" w:cs="Times New Roman"/>
          <w:sz w:val="24"/>
          <w:szCs w:val="24"/>
        </w:rPr>
        <w:t>онтроль над вып</w:t>
      </w:r>
      <w:r w:rsidR="00D06501" w:rsidRPr="00BC09A1">
        <w:rPr>
          <w:rFonts w:ascii="Times New Roman" w:hAnsi="Times New Roman" w:cs="Times New Roman"/>
          <w:sz w:val="24"/>
          <w:szCs w:val="24"/>
        </w:rPr>
        <w:t>олнением требований настоящего П</w:t>
      </w:r>
      <w:r w:rsidR="00982470" w:rsidRPr="00BC09A1">
        <w:rPr>
          <w:rFonts w:ascii="Times New Roman" w:hAnsi="Times New Roman" w:cs="Times New Roman"/>
          <w:sz w:val="24"/>
          <w:szCs w:val="24"/>
        </w:rPr>
        <w:t>оложен</w:t>
      </w:r>
      <w:r w:rsidR="00F9071E">
        <w:rPr>
          <w:rFonts w:ascii="Times New Roman" w:hAnsi="Times New Roman" w:cs="Times New Roman"/>
          <w:sz w:val="24"/>
          <w:szCs w:val="24"/>
        </w:rPr>
        <w:t xml:space="preserve">ия осуществляет заместитель </w:t>
      </w:r>
      <w:r w:rsidR="00BC09A1" w:rsidRPr="00BC09A1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F20533">
        <w:rPr>
          <w:rFonts w:ascii="Times New Roman" w:hAnsi="Times New Roman" w:cs="Times New Roman"/>
          <w:sz w:val="24"/>
          <w:szCs w:val="24"/>
        </w:rPr>
        <w:t xml:space="preserve">по внеучебной работе </w:t>
      </w:r>
      <w:r w:rsidR="00BC09A1" w:rsidRPr="00BC09A1">
        <w:rPr>
          <w:rFonts w:ascii="Times New Roman" w:hAnsi="Times New Roman" w:cs="Times New Roman"/>
          <w:sz w:val="24"/>
          <w:szCs w:val="24"/>
        </w:rPr>
        <w:t>Института</w:t>
      </w:r>
      <w:r w:rsidR="00982470" w:rsidRPr="00BC0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470" w:rsidRPr="00B66E13" w:rsidRDefault="00982470" w:rsidP="00BC09A1">
      <w:pPr>
        <w:widowControl/>
        <w:suppressAutoHyphens w:val="0"/>
        <w:autoSpaceDE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E13">
        <w:rPr>
          <w:rFonts w:ascii="Times New Roman" w:hAnsi="Times New Roman" w:cs="Times New Roman"/>
          <w:sz w:val="24"/>
          <w:szCs w:val="24"/>
        </w:rPr>
        <w:br w:type="page"/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с 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документа для ознакомления)</w:t>
      </w:r>
    </w:p>
    <w:p w:rsidR="00982470" w:rsidRPr="00982470" w:rsidRDefault="00982470" w:rsidP="00982470">
      <w:pPr>
        <w:pStyle w:val="aa"/>
        <w:tabs>
          <w:tab w:val="left" w:pos="252"/>
          <w:tab w:val="left" w:pos="425"/>
        </w:tabs>
        <w:autoSpaceDN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3778"/>
        <w:gridCol w:w="1713"/>
        <w:gridCol w:w="1124"/>
        <w:gridCol w:w="2308"/>
      </w:tblGrid>
      <w:tr w:rsidR="00982470" w:rsidRPr="0051144B" w:rsidTr="00E060C6">
        <w:trPr>
          <w:tblHeader/>
          <w:jc w:val="center"/>
        </w:trPr>
        <w:tc>
          <w:tcPr>
            <w:tcW w:w="286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6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-124"/>
              </w:tabs>
              <w:autoSpaceDN w:val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E060C6">
        <w:trPr>
          <w:jc w:val="center"/>
        </w:trPr>
        <w:tc>
          <w:tcPr>
            <w:tcW w:w="286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60C6" w:rsidRDefault="00E060C6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60C6" w:rsidRDefault="00E060C6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8247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учета периодических проверок</w:t>
      </w:r>
    </w:p>
    <w:p w:rsidR="00982470" w:rsidRPr="00982470" w:rsidRDefault="00982470" w:rsidP="00982470">
      <w:pPr>
        <w:pStyle w:val="aa"/>
        <w:autoSpaceDN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982470" w:rsidRPr="0051144B" w:rsidTr="00B66E13">
        <w:trPr>
          <w:jc w:val="center"/>
        </w:trPr>
        <w:tc>
          <w:tcPr>
            <w:tcW w:w="0" w:type="auto"/>
            <w:vAlign w:val="center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Ф.И.О. и должность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86" w:rsidRPr="0051144B" w:rsidTr="00B66E13">
        <w:trPr>
          <w:jc w:val="center"/>
        </w:trPr>
        <w:tc>
          <w:tcPr>
            <w:tcW w:w="0" w:type="auto"/>
          </w:tcPr>
          <w:p w:rsidR="00531286" w:rsidRPr="0051144B" w:rsidRDefault="00531286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1286" w:rsidRPr="0051144B" w:rsidRDefault="00531286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531286" w:rsidRPr="0051144B" w:rsidRDefault="00531286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31286" w:rsidRPr="0051144B" w:rsidRDefault="00531286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531286" w:rsidRPr="0051144B" w:rsidRDefault="00531286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регистрации изменений</w:t>
      </w:r>
    </w:p>
    <w:p w:rsidR="00982470" w:rsidRPr="00982470" w:rsidRDefault="00982470" w:rsidP="00982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982470" w:rsidRPr="0051144B" w:rsidTr="00B66E13">
        <w:trPr>
          <w:jc w:val="center"/>
        </w:trPr>
        <w:tc>
          <w:tcPr>
            <w:tcW w:w="710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977" w:type="dxa"/>
            <w:gridSpan w:val="3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листов</w:t>
            </w:r>
          </w:p>
        </w:tc>
        <w:tc>
          <w:tcPr>
            <w:tcW w:w="2126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982470" w:rsidRPr="0051144B" w:rsidTr="00B66E13">
        <w:trPr>
          <w:jc w:val="center"/>
        </w:trPr>
        <w:tc>
          <w:tcPr>
            <w:tcW w:w="710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2126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A70376" w:rsidRDefault="00982470" w:rsidP="00982470">
      <w:pPr>
        <w:pStyle w:val="aa"/>
        <w:shd w:val="clear" w:color="auto" w:fill="FFFFFF"/>
        <w:tabs>
          <w:tab w:val="left" w:pos="907"/>
          <w:tab w:val="left" w:pos="9072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982470" w:rsidRPr="00A70376" w:rsidSect="003F5FB4"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50" w:rsidRDefault="00FB0850" w:rsidP="00B6407B">
      <w:r>
        <w:separator/>
      </w:r>
    </w:p>
  </w:endnote>
  <w:endnote w:type="continuationSeparator" w:id="0">
    <w:p w:rsidR="00FB0850" w:rsidRDefault="00FB0850" w:rsidP="00B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705"/>
      <w:docPartObj>
        <w:docPartGallery w:val="Page Numbers (Bottom of Page)"/>
        <w:docPartUnique/>
      </w:docPartObj>
    </w:sdtPr>
    <w:sdtEndPr/>
    <w:sdtContent>
      <w:p w:rsidR="00F9071E" w:rsidRDefault="00BA5E6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9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071E" w:rsidRDefault="00F907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1E" w:rsidRDefault="00F9071E">
    <w:pPr>
      <w:pStyle w:val="a8"/>
      <w:jc w:val="center"/>
    </w:pPr>
  </w:p>
  <w:p w:rsidR="00F9071E" w:rsidRDefault="00F907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50" w:rsidRDefault="00FB0850" w:rsidP="00B6407B">
      <w:r>
        <w:separator/>
      </w:r>
    </w:p>
  </w:footnote>
  <w:footnote w:type="continuationSeparator" w:id="0">
    <w:p w:rsidR="00FB0850" w:rsidRDefault="00FB0850" w:rsidP="00B6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229"/>
    </w:tblGrid>
    <w:tr w:rsidR="001D48BA" w:rsidRPr="00001E6A" w:rsidTr="00527680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1D48BA" w:rsidRPr="006F1646" w:rsidRDefault="001D48BA" w:rsidP="00B66E13">
          <w:pPr>
            <w:pStyle w:val="a3"/>
            <w:jc w:val="center"/>
            <w:rPr>
              <w:rFonts w:ascii="Times New Roman" w:eastAsia="Calibri" w:hAnsi="Times New Roman" w:cs="Times New Roman"/>
              <w:i/>
              <w:noProof/>
            </w:rPr>
          </w:pPr>
          <w:r w:rsidRPr="006F1646">
            <w:rPr>
              <w:rFonts w:ascii="Times New Roman" w:eastAsia="Calibri" w:hAnsi="Times New Roman" w:cs="Times New Roman"/>
              <w:noProof/>
              <w:lang w:eastAsia="ru-RU"/>
            </w:rPr>
            <w:drawing>
              <wp:inline distT="0" distB="0" distL="0" distR="0" wp14:anchorId="285352F8" wp14:editId="1FA2C2D8">
                <wp:extent cx="628650" cy="495300"/>
                <wp:effectExtent l="1905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1D48BA" w:rsidRPr="001D48BA" w:rsidRDefault="001D48BA" w:rsidP="0028165C">
          <w:pPr>
            <w:jc w:val="center"/>
            <w:rPr>
              <w:rFonts w:ascii="Times New Roman" w:eastAsia="SimSun" w:hAnsi="Times New Roman" w:cs="Times New Roman"/>
              <w:lang w:eastAsia="zh-CN"/>
            </w:rPr>
          </w:pPr>
          <w:r w:rsidRPr="001D48BA">
            <w:rPr>
              <w:rFonts w:ascii="Times New Roman" w:eastAsia="SimSun" w:hAnsi="Times New Roman" w:cs="Times New Roman"/>
              <w:lang w:eastAsia="zh-CN"/>
            </w:rPr>
            <w:t>Министерство науки и высшего образования Российской Федерации</w:t>
          </w:r>
        </w:p>
      </w:tc>
    </w:tr>
    <w:tr w:rsidR="001D48BA" w:rsidRPr="00001E6A" w:rsidTr="00527680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1D48BA" w:rsidRPr="006F1646" w:rsidRDefault="001D48BA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1D48BA" w:rsidRPr="001D48BA" w:rsidRDefault="001D48BA" w:rsidP="0028165C">
          <w:pPr>
            <w:jc w:val="center"/>
            <w:rPr>
              <w:rFonts w:ascii="Times New Roman" w:eastAsia="SimSun" w:hAnsi="Times New Roman" w:cs="Times New Roman"/>
              <w:lang w:eastAsia="zh-CN"/>
            </w:rPr>
          </w:pPr>
          <w:r w:rsidRPr="001D48BA">
            <w:rPr>
              <w:rFonts w:ascii="Times New Roman" w:eastAsia="SimSun" w:hAnsi="Times New Roman" w:cs="Times New Roman"/>
              <w:lang w:eastAsia="zh-CN"/>
            </w:rPr>
    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    </w:r>
        </w:p>
      </w:tc>
    </w:tr>
    <w:tr w:rsidR="00F9071E" w:rsidRPr="00001E6A" w:rsidTr="00B70161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9071E" w:rsidRPr="006F1646" w:rsidRDefault="00F9071E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F9071E" w:rsidRPr="006F1646" w:rsidRDefault="00F9071E" w:rsidP="00B66E13">
          <w:pPr>
            <w:pStyle w:val="a3"/>
            <w:jc w:val="center"/>
            <w:rPr>
              <w:rFonts w:ascii="Times New Roman" w:eastAsia="Calibri" w:hAnsi="Times New Roman" w:cs="Times New Roman"/>
              <w:b/>
              <w:lang w:eastAsia="en-US"/>
            </w:rPr>
          </w:pPr>
          <w:r w:rsidRPr="006F1646">
            <w:rPr>
              <w:rFonts w:ascii="Times New Roman" w:eastAsia="Calibri" w:hAnsi="Times New Roman" w:cs="Times New Roman"/>
              <w:b/>
              <w:lang w:eastAsia="en-US"/>
            </w:rPr>
            <w:t xml:space="preserve">Система менеджмента качества </w:t>
          </w:r>
        </w:p>
      </w:tc>
    </w:tr>
    <w:tr w:rsidR="00F9071E" w:rsidRPr="00001E6A" w:rsidTr="00B70161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9071E" w:rsidRPr="009A2516" w:rsidRDefault="00F94C62" w:rsidP="009A2516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СМК – П –2.6 – 127</w:t>
          </w:r>
          <w:r w:rsidR="00F9071E" w:rsidRPr="009A2516">
            <w:rPr>
              <w:rFonts w:ascii="Times New Roman" w:hAnsi="Times New Roman" w:cs="Times New Roman"/>
            </w:rPr>
            <w:t>-</w:t>
          </w:r>
          <w:r w:rsidR="001D48BA">
            <w:rPr>
              <w:rFonts w:ascii="Times New Roman" w:hAnsi="Times New Roman" w:cs="Times New Roman"/>
            </w:rPr>
            <w:t>20</w:t>
          </w:r>
        </w:p>
        <w:p w:rsidR="00F9071E" w:rsidRPr="009A2516" w:rsidRDefault="00F94C62" w:rsidP="00F94C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Версия 3</w:t>
          </w:r>
          <w:r w:rsidR="00F9071E" w:rsidRPr="009A2516">
            <w:rPr>
              <w:rFonts w:ascii="Times New Roman" w:hAnsi="Times New Roman" w:cs="Times New Roman"/>
            </w:rPr>
            <w:t>.0</w:t>
          </w:r>
        </w:p>
        <w:p w:rsidR="00F9071E" w:rsidRPr="00CB3FB8" w:rsidRDefault="00F9071E" w:rsidP="00FB0578">
          <w:pPr>
            <w:pStyle w:val="a8"/>
            <w:ind w:hanging="10"/>
            <w:jc w:val="center"/>
            <w:rPr>
              <w:rFonts w:ascii="Times New Roman" w:eastAsia="Calibri" w:hAnsi="Times New Roman" w:cs="Times New Roman"/>
              <w:bCs/>
              <w:highlight w:val="yellow"/>
              <w:lang w:eastAsia="en-US"/>
            </w:rPr>
          </w:pPr>
        </w:p>
      </w:tc>
      <w:tc>
        <w:tcPr>
          <w:tcW w:w="7229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F9071E" w:rsidRPr="006F1646" w:rsidRDefault="00F9071E" w:rsidP="0039158D">
          <w:pPr>
            <w:pStyle w:val="a5"/>
            <w:spacing w:before="0" w:beforeAutospacing="0" w:after="0" w:afterAutospacing="0"/>
            <w:jc w:val="center"/>
            <w:rPr>
              <w:rFonts w:ascii="Times New Roman" w:hAnsi="Times New Roman" w:cs="Times New Roman"/>
              <w:b/>
              <w:i/>
            </w:rPr>
          </w:pPr>
          <w:r w:rsidRPr="006F1646">
            <w:rPr>
              <w:rFonts w:ascii="Times New Roman" w:hAnsi="Times New Roman" w:cs="Times New Roman"/>
              <w:b/>
              <w:i/>
            </w:rPr>
            <w:t xml:space="preserve">Положение </w:t>
          </w:r>
          <w:r>
            <w:rPr>
              <w:rFonts w:ascii="Times New Roman" w:hAnsi="Times New Roman" w:cs="Times New Roman"/>
              <w:b/>
              <w:i/>
            </w:rPr>
            <w:t>о Совете обучающихся</w:t>
          </w:r>
        </w:p>
      </w:tc>
    </w:tr>
  </w:tbl>
  <w:p w:rsidR="00F9071E" w:rsidRDefault="00F9071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5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2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2" w15:restartNumberingAfterBreak="0">
    <w:nsid w:val="00000003"/>
    <w:multiLevelType w:val="singleLevel"/>
    <w:tmpl w:val="20BC1E4A"/>
    <w:name w:val="WW8Num5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3" w15:restartNumberingAfterBreak="0">
    <w:nsid w:val="00000004"/>
    <w:multiLevelType w:val="singleLevel"/>
    <w:tmpl w:val="255CA320"/>
    <w:name w:val="WW8Num6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7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6" w15:restartNumberingAfterBreak="0">
    <w:nsid w:val="00000007"/>
    <w:multiLevelType w:val="singleLevel"/>
    <w:tmpl w:val="F72C00FA"/>
    <w:name w:val="WW8Num10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color w:val="000000"/>
        <w:spacing w:val="4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8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4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0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10" w15:restartNumberingAfterBreak="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</w:rPr>
    </w:lvl>
  </w:abstractNum>
  <w:abstractNum w:abstractNumId="11" w15:restartNumberingAfterBreak="0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</w:rPr>
    </w:lvl>
  </w:abstractNum>
  <w:abstractNum w:abstractNumId="12" w15:restartNumberingAfterBreak="0">
    <w:nsid w:val="0000000D"/>
    <w:multiLevelType w:val="singleLevel"/>
    <w:tmpl w:val="0000000D"/>
    <w:lvl w:ilvl="0">
      <w:start w:val="2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13" w15:restartNumberingAfterBreak="0">
    <w:nsid w:val="0000000E"/>
    <w:multiLevelType w:val="singleLevel"/>
    <w:tmpl w:val="0000000E"/>
    <w:lvl w:ilvl="0">
      <w:start w:val="5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14" w15:restartNumberingAfterBreak="0">
    <w:nsid w:val="069F2880"/>
    <w:multiLevelType w:val="multilevel"/>
    <w:tmpl w:val="E37CAA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3B37903"/>
    <w:multiLevelType w:val="multilevel"/>
    <w:tmpl w:val="7D1E6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1C6E61CA"/>
    <w:multiLevelType w:val="hybridMultilevel"/>
    <w:tmpl w:val="675E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B4319"/>
    <w:multiLevelType w:val="multilevel"/>
    <w:tmpl w:val="D5D00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764633F"/>
    <w:multiLevelType w:val="multilevel"/>
    <w:tmpl w:val="57EA07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858FB"/>
    <w:multiLevelType w:val="multilevel"/>
    <w:tmpl w:val="AA7A9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2D71F8"/>
    <w:multiLevelType w:val="hybridMultilevel"/>
    <w:tmpl w:val="B4E41E6E"/>
    <w:lvl w:ilvl="0" w:tplc="3036CCA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923"/>
    <w:multiLevelType w:val="hybridMultilevel"/>
    <w:tmpl w:val="FFC869AA"/>
    <w:lvl w:ilvl="0" w:tplc="BB645E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E62AB"/>
    <w:multiLevelType w:val="multilevel"/>
    <w:tmpl w:val="03A08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552ABF"/>
    <w:multiLevelType w:val="multilevel"/>
    <w:tmpl w:val="58763B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141D71"/>
    <w:multiLevelType w:val="multilevel"/>
    <w:tmpl w:val="411E9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6211FB"/>
    <w:multiLevelType w:val="multilevel"/>
    <w:tmpl w:val="0C9E5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55242C"/>
    <w:multiLevelType w:val="multilevel"/>
    <w:tmpl w:val="64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FB6EB8"/>
    <w:multiLevelType w:val="multilevel"/>
    <w:tmpl w:val="901E5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775B99"/>
    <w:multiLevelType w:val="multilevel"/>
    <w:tmpl w:val="0C4C1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8A77CAB"/>
    <w:multiLevelType w:val="multilevel"/>
    <w:tmpl w:val="F64A0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360"/>
      </w:pPr>
      <w:rPr>
        <w:rFonts w:ascii="Arial" w:hAnsi="Arial" w:cs="Arial" w:hint="default"/>
        <w:color w:val="000000"/>
        <w:spacing w:val="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EFC5328"/>
    <w:multiLevelType w:val="multilevel"/>
    <w:tmpl w:val="CE681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0B18AA"/>
    <w:multiLevelType w:val="multilevel"/>
    <w:tmpl w:val="CC5C80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26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25"/>
  </w:num>
  <w:num w:numId="18">
    <w:abstractNumId w:val="24"/>
  </w:num>
  <w:num w:numId="19">
    <w:abstractNumId w:val="27"/>
  </w:num>
  <w:num w:numId="20">
    <w:abstractNumId w:val="29"/>
  </w:num>
  <w:num w:numId="21">
    <w:abstractNumId w:val="30"/>
  </w:num>
  <w:num w:numId="22">
    <w:abstractNumId w:val="28"/>
  </w:num>
  <w:num w:numId="23">
    <w:abstractNumId w:val="22"/>
  </w:num>
  <w:num w:numId="24">
    <w:abstractNumId w:val="23"/>
  </w:num>
  <w:num w:numId="25">
    <w:abstractNumId w:val="14"/>
  </w:num>
  <w:num w:numId="26">
    <w:abstractNumId w:val="21"/>
  </w:num>
  <w:num w:numId="27">
    <w:abstractNumId w:val="16"/>
  </w:num>
  <w:num w:numId="28">
    <w:abstractNumId w:val="15"/>
  </w:num>
  <w:num w:numId="29">
    <w:abstractNumId w:val="19"/>
  </w:num>
  <w:num w:numId="30">
    <w:abstractNumId w:val="20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AD6"/>
    <w:rsid w:val="00016A15"/>
    <w:rsid w:val="00074CCF"/>
    <w:rsid w:val="00082A2B"/>
    <w:rsid w:val="000A0ED8"/>
    <w:rsid w:val="000D0014"/>
    <w:rsid w:val="000D02AF"/>
    <w:rsid w:val="000D485A"/>
    <w:rsid w:val="000D4C2C"/>
    <w:rsid w:val="000E5390"/>
    <w:rsid w:val="00120D6A"/>
    <w:rsid w:val="00126330"/>
    <w:rsid w:val="0013018A"/>
    <w:rsid w:val="00130BCD"/>
    <w:rsid w:val="001479A5"/>
    <w:rsid w:val="0015480A"/>
    <w:rsid w:val="00183092"/>
    <w:rsid w:val="001857E1"/>
    <w:rsid w:val="0018678A"/>
    <w:rsid w:val="001B7AE3"/>
    <w:rsid w:val="001C71A3"/>
    <w:rsid w:val="001D48BA"/>
    <w:rsid w:val="001E449E"/>
    <w:rsid w:val="001E7989"/>
    <w:rsid w:val="0020008F"/>
    <w:rsid w:val="00225BAA"/>
    <w:rsid w:val="00244C4C"/>
    <w:rsid w:val="002E6AF5"/>
    <w:rsid w:val="00342B5B"/>
    <w:rsid w:val="00347A56"/>
    <w:rsid w:val="00354079"/>
    <w:rsid w:val="00357027"/>
    <w:rsid w:val="00384E4F"/>
    <w:rsid w:val="0039158D"/>
    <w:rsid w:val="003E62D1"/>
    <w:rsid w:val="003F5FB4"/>
    <w:rsid w:val="003F76CC"/>
    <w:rsid w:val="00433F03"/>
    <w:rsid w:val="004810F7"/>
    <w:rsid w:val="004D5DA4"/>
    <w:rsid w:val="004F379A"/>
    <w:rsid w:val="00531286"/>
    <w:rsid w:val="00561B41"/>
    <w:rsid w:val="00590501"/>
    <w:rsid w:val="005B08D0"/>
    <w:rsid w:val="005C3E2F"/>
    <w:rsid w:val="005E6634"/>
    <w:rsid w:val="005F683C"/>
    <w:rsid w:val="00635F2D"/>
    <w:rsid w:val="006431E1"/>
    <w:rsid w:val="00690C50"/>
    <w:rsid w:val="006B12C7"/>
    <w:rsid w:val="006C220D"/>
    <w:rsid w:val="0070358E"/>
    <w:rsid w:val="00710EA2"/>
    <w:rsid w:val="00711030"/>
    <w:rsid w:val="007123C8"/>
    <w:rsid w:val="00724320"/>
    <w:rsid w:val="00743654"/>
    <w:rsid w:val="00745258"/>
    <w:rsid w:val="007816C6"/>
    <w:rsid w:val="00786F6A"/>
    <w:rsid w:val="00793E1C"/>
    <w:rsid w:val="008075BA"/>
    <w:rsid w:val="00807EA4"/>
    <w:rsid w:val="008D4DBF"/>
    <w:rsid w:val="008D67B3"/>
    <w:rsid w:val="008F234F"/>
    <w:rsid w:val="00914814"/>
    <w:rsid w:val="00957F2E"/>
    <w:rsid w:val="00973809"/>
    <w:rsid w:val="00982470"/>
    <w:rsid w:val="0098501E"/>
    <w:rsid w:val="009A2516"/>
    <w:rsid w:val="00A24C9F"/>
    <w:rsid w:val="00A47955"/>
    <w:rsid w:val="00A576ED"/>
    <w:rsid w:val="00A70376"/>
    <w:rsid w:val="00A94C33"/>
    <w:rsid w:val="00AC1EE0"/>
    <w:rsid w:val="00AD282E"/>
    <w:rsid w:val="00AE6C32"/>
    <w:rsid w:val="00B111F8"/>
    <w:rsid w:val="00B27D04"/>
    <w:rsid w:val="00B37057"/>
    <w:rsid w:val="00B555E2"/>
    <w:rsid w:val="00B6407B"/>
    <w:rsid w:val="00B66E13"/>
    <w:rsid w:val="00B70161"/>
    <w:rsid w:val="00B82E09"/>
    <w:rsid w:val="00BA5E6E"/>
    <w:rsid w:val="00BC09A1"/>
    <w:rsid w:val="00BF4E42"/>
    <w:rsid w:val="00BF7DD0"/>
    <w:rsid w:val="00C04C07"/>
    <w:rsid w:val="00C6600E"/>
    <w:rsid w:val="00C7138C"/>
    <w:rsid w:val="00C727B4"/>
    <w:rsid w:val="00C83D47"/>
    <w:rsid w:val="00C87B48"/>
    <w:rsid w:val="00C87FE0"/>
    <w:rsid w:val="00CB3FB8"/>
    <w:rsid w:val="00CC59EC"/>
    <w:rsid w:val="00CF18CF"/>
    <w:rsid w:val="00D04906"/>
    <w:rsid w:val="00D06501"/>
    <w:rsid w:val="00D16524"/>
    <w:rsid w:val="00D25DBC"/>
    <w:rsid w:val="00D35DEA"/>
    <w:rsid w:val="00D80E9D"/>
    <w:rsid w:val="00DB6E2F"/>
    <w:rsid w:val="00E05AD6"/>
    <w:rsid w:val="00E060C6"/>
    <w:rsid w:val="00E260D0"/>
    <w:rsid w:val="00EA00B6"/>
    <w:rsid w:val="00EF676E"/>
    <w:rsid w:val="00EF7FCF"/>
    <w:rsid w:val="00F0205C"/>
    <w:rsid w:val="00F20533"/>
    <w:rsid w:val="00F33C5B"/>
    <w:rsid w:val="00F42DAB"/>
    <w:rsid w:val="00F57AF5"/>
    <w:rsid w:val="00F7319E"/>
    <w:rsid w:val="00F9071E"/>
    <w:rsid w:val="00F94C62"/>
    <w:rsid w:val="00F95F2C"/>
    <w:rsid w:val="00FB0578"/>
    <w:rsid w:val="00FB0850"/>
    <w:rsid w:val="00FD34CC"/>
    <w:rsid w:val="00FD4542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32D4B8-2EC7-428E-BCCA-EBB837A5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05AD6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05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rsid w:val="00E05AD6"/>
    <w:pPr>
      <w:widowControl/>
      <w:suppressAutoHyphens w:val="0"/>
      <w:autoSpaceDE/>
      <w:spacing w:before="100" w:beforeAutospacing="1" w:after="100" w:afterAutospacing="1"/>
      <w:ind w:left="930"/>
      <w:jc w:val="both"/>
    </w:pPr>
    <w:rPr>
      <w:color w:val="000000"/>
      <w:lang w:eastAsia="ru-RU"/>
    </w:rPr>
  </w:style>
  <w:style w:type="character" w:styleId="a6">
    <w:name w:val="Strong"/>
    <w:basedOn w:val="a0"/>
    <w:qFormat/>
    <w:rsid w:val="00E05AD6"/>
    <w:rPr>
      <w:b/>
      <w:bCs/>
    </w:rPr>
  </w:style>
  <w:style w:type="character" w:styleId="a7">
    <w:name w:val="page number"/>
    <w:basedOn w:val="a0"/>
    <w:rsid w:val="00E05AD6"/>
  </w:style>
  <w:style w:type="paragraph" w:styleId="a8">
    <w:name w:val="footer"/>
    <w:basedOn w:val="a"/>
    <w:link w:val="a9"/>
    <w:uiPriority w:val="99"/>
    <w:rsid w:val="00E05AD6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E05AD6"/>
    <w:pPr>
      <w:ind w:left="720"/>
      <w:contextualSpacing/>
    </w:pPr>
  </w:style>
  <w:style w:type="paragraph" w:styleId="ab">
    <w:name w:val="Title"/>
    <w:basedOn w:val="a"/>
    <w:link w:val="ac"/>
    <w:qFormat/>
    <w:rsid w:val="00A70376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703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03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37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TOC Heading"/>
    <w:basedOn w:val="1"/>
    <w:next w:val="a"/>
    <w:uiPriority w:val="39"/>
    <w:semiHidden/>
    <w:unhideWhenUsed/>
    <w:qFormat/>
    <w:rsid w:val="001301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EA27-D357-461F-BBFF-C93413F8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ВУР</cp:lastModifiedBy>
  <cp:revision>40</cp:revision>
  <cp:lastPrinted>2020-06-01T01:20:00Z</cp:lastPrinted>
  <dcterms:created xsi:type="dcterms:W3CDTF">2017-02-28T02:12:00Z</dcterms:created>
  <dcterms:modified xsi:type="dcterms:W3CDTF">2020-06-05T02:43:00Z</dcterms:modified>
</cp:coreProperties>
</file>