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3F" w:rsidRDefault="00301B34">
      <w:pPr>
        <w:spacing w:after="200" w:line="276" w:lineRule="auto"/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-325120</wp:posOffset>
            </wp:positionV>
            <wp:extent cx="7178675" cy="9877425"/>
            <wp:effectExtent l="0" t="0" r="3175" b="9525"/>
            <wp:wrapTight wrapText="bothSides">
              <wp:wrapPolygon edited="0">
                <wp:start x="0" y="0"/>
                <wp:lineTo x="0" y="21579"/>
                <wp:lineTo x="21552" y="21579"/>
                <wp:lineTo x="21552" y="0"/>
                <wp:lineTo x="0" y="0"/>
              </wp:wrapPolygon>
            </wp:wrapTight>
            <wp:docPr id="1" name="Рисунок 1" descr="C:\Users\204-1\Documents\Scanned Documents\Рисунок (2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4-1\Documents\Scanned Documents\Рисунок (29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6C3" w:rsidRDefault="003116C3" w:rsidP="003116C3">
      <w:pPr>
        <w:jc w:val="center"/>
        <w:rPr>
          <w:b/>
        </w:rPr>
      </w:pPr>
      <w:r>
        <w:rPr>
          <w:b/>
        </w:rPr>
        <w:lastRenderedPageBreak/>
        <w:t>ПОЛОЖЕНИЕ</w:t>
      </w:r>
    </w:p>
    <w:p w:rsidR="003116C3" w:rsidRDefault="003116C3" w:rsidP="003116C3">
      <w:pPr>
        <w:jc w:val="center"/>
        <w:rPr>
          <w:b/>
        </w:rPr>
      </w:pPr>
      <w:r>
        <w:rPr>
          <w:b/>
        </w:rPr>
        <w:t>о проведении фестиваля по компьютерным играм «</w:t>
      </w:r>
      <w:proofErr w:type="spellStart"/>
      <w:r>
        <w:rPr>
          <w:b/>
          <w:lang w:val="en-US"/>
        </w:rPr>
        <w:t>GoYakutia</w:t>
      </w:r>
      <w:proofErr w:type="spellEnd"/>
      <w:r>
        <w:rPr>
          <w:b/>
        </w:rPr>
        <w:t>»</w:t>
      </w:r>
    </w:p>
    <w:p w:rsidR="00C5353F" w:rsidRDefault="00C5353F" w:rsidP="00C5353F"/>
    <w:p w:rsidR="00311FCA" w:rsidRPr="00311FCA" w:rsidRDefault="00311FCA" w:rsidP="00311FCA">
      <w:pPr>
        <w:pStyle w:val="1"/>
        <w:rPr>
          <w:b/>
          <w:sz w:val="24"/>
          <w:szCs w:val="24"/>
        </w:rPr>
      </w:pPr>
      <w:r w:rsidRPr="00311FCA">
        <w:rPr>
          <w:b/>
          <w:sz w:val="24"/>
          <w:szCs w:val="24"/>
        </w:rPr>
        <w:t>1.ОБЩИЕ ПОЛОЖЕНИЯ</w:t>
      </w:r>
    </w:p>
    <w:p w:rsidR="00311FCA" w:rsidRPr="00311FCA" w:rsidRDefault="00311FCA" w:rsidP="00311FCA">
      <w:r w:rsidRPr="00311FCA">
        <w:t>1.1. Положение о проведении фестиваля «</w:t>
      </w:r>
      <w:proofErr w:type="spellStart"/>
      <w:r w:rsidRPr="00311FCA">
        <w:rPr>
          <w:b/>
        </w:rPr>
        <w:t>GoYakutia</w:t>
      </w:r>
      <w:proofErr w:type="spellEnd"/>
      <w:r w:rsidRPr="00311FCA">
        <w:t>» (далее — Фестиваль) определяет основные задачи и цели проведения Фестиваля.</w:t>
      </w:r>
    </w:p>
    <w:p w:rsidR="00311FCA" w:rsidRPr="00311FCA" w:rsidRDefault="00311FCA" w:rsidP="00311FCA">
      <w:pPr>
        <w:jc w:val="both"/>
      </w:pPr>
      <w:r w:rsidRPr="00311FCA">
        <w:t>1.2. В рамках данного</w:t>
      </w:r>
      <w:r w:rsidR="003116C3">
        <w:t xml:space="preserve"> фестиваля</w:t>
      </w:r>
      <w:r w:rsidRPr="00311FCA">
        <w:t xml:space="preserve"> предлагается провести турнир по компьютерным играм в дисциплинах «CS:GO», «</w:t>
      </w:r>
      <w:proofErr w:type="spellStart"/>
      <w:r w:rsidRPr="00311FCA">
        <w:t>Hearthstone</w:t>
      </w:r>
      <w:proofErr w:type="spellEnd"/>
      <w:r w:rsidRPr="00311FCA">
        <w:t>», «FIFA20» среди всех заинтересованных возрастом старше 15 лет на Дальнем Востоке, а также организовать трансляцию Финальных матчей.</w:t>
      </w:r>
    </w:p>
    <w:p w:rsidR="00311FCA" w:rsidRPr="00311FCA" w:rsidRDefault="00311FCA" w:rsidP="00311FCA">
      <w:pPr>
        <w:pStyle w:val="1"/>
        <w:rPr>
          <w:b/>
          <w:sz w:val="24"/>
          <w:szCs w:val="24"/>
        </w:rPr>
      </w:pPr>
      <w:bookmarkStart w:id="0" w:name="_lluqb9qmyfzx" w:colFirst="0" w:colLast="0"/>
      <w:bookmarkEnd w:id="0"/>
      <w:r w:rsidRPr="00311FCA">
        <w:rPr>
          <w:b/>
          <w:sz w:val="24"/>
          <w:szCs w:val="24"/>
        </w:rPr>
        <w:t>2. Цели и задачи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2.1. </w:t>
      </w:r>
      <w:r w:rsidR="003116C3">
        <w:t>Цели проведения фестивалю</w:t>
      </w:r>
      <w:r w:rsidRPr="00311FCA">
        <w:t>:</w:t>
      </w:r>
    </w:p>
    <w:p w:rsidR="00311FCA" w:rsidRPr="00311FCA" w:rsidRDefault="00311FCA" w:rsidP="00311FCA">
      <w:pPr>
        <w:numPr>
          <w:ilvl w:val="0"/>
          <w:numId w:val="31"/>
        </w:numPr>
        <w:spacing w:line="276" w:lineRule="auto"/>
        <w:jc w:val="both"/>
      </w:pPr>
      <w:r w:rsidRPr="00311FCA">
        <w:t>Формирование у молодежи правильного понимания компьютерного спорта, как миров</w:t>
      </w:r>
      <w:r w:rsidR="003116C3">
        <w:t xml:space="preserve">ой </w:t>
      </w:r>
      <w:r w:rsidRPr="00311FCA">
        <w:t>индустри</w:t>
      </w:r>
      <w:r w:rsidR="003116C3">
        <w:t>и.</w:t>
      </w:r>
    </w:p>
    <w:p w:rsidR="00311FCA" w:rsidRPr="00311FCA" w:rsidRDefault="00311FCA" w:rsidP="00311FCA">
      <w:pPr>
        <w:numPr>
          <w:ilvl w:val="0"/>
          <w:numId w:val="31"/>
        </w:numPr>
        <w:spacing w:line="276" w:lineRule="auto"/>
        <w:jc w:val="both"/>
      </w:pPr>
      <w:r w:rsidRPr="00311FCA">
        <w:t>Комплексное развитие отрасли информационных технологий и формировани</w:t>
      </w:r>
      <w:r w:rsidR="003116C3">
        <w:t>е</w:t>
      </w:r>
      <w:r w:rsidRPr="00311FCA">
        <w:t xml:space="preserve"> дружеского сообщества по схожим интересам. </w:t>
      </w:r>
    </w:p>
    <w:p w:rsidR="00311FCA" w:rsidRPr="00311FCA" w:rsidRDefault="00311FCA" w:rsidP="00311FCA">
      <w:pPr>
        <w:ind w:left="1287"/>
        <w:jc w:val="both"/>
      </w:pPr>
    </w:p>
    <w:p w:rsidR="00311FCA" w:rsidRPr="00311FCA" w:rsidRDefault="00311FCA" w:rsidP="00311FCA">
      <w:pPr>
        <w:ind w:firstLine="567"/>
        <w:jc w:val="both"/>
      </w:pPr>
      <w:r w:rsidRPr="00311FCA">
        <w:t>2.2. Основными задачами Фестиваля являются:</w:t>
      </w:r>
    </w:p>
    <w:p w:rsidR="00311FCA" w:rsidRPr="00311FCA" w:rsidRDefault="00311FCA" w:rsidP="00311FCA">
      <w:pPr>
        <w:numPr>
          <w:ilvl w:val="0"/>
          <w:numId w:val="34"/>
        </w:numPr>
        <w:spacing w:line="276" w:lineRule="auto"/>
        <w:jc w:val="both"/>
      </w:pPr>
      <w:r w:rsidRPr="00311FCA">
        <w:t xml:space="preserve">Организация досуга для </w:t>
      </w:r>
      <w:r w:rsidR="003116C3">
        <w:t>молодежи.</w:t>
      </w:r>
    </w:p>
    <w:p w:rsidR="00311FCA" w:rsidRPr="00311FCA" w:rsidRDefault="00311FCA" w:rsidP="00311FCA">
      <w:pPr>
        <w:numPr>
          <w:ilvl w:val="0"/>
          <w:numId w:val="34"/>
        </w:numPr>
        <w:spacing w:line="276" w:lineRule="auto"/>
        <w:jc w:val="both"/>
      </w:pPr>
      <w:r w:rsidRPr="00311FCA">
        <w:t xml:space="preserve">Формирование имиджа </w:t>
      </w:r>
      <w:proofErr w:type="spellStart"/>
      <w:r w:rsidRPr="00311FCA">
        <w:t>киберспортсмена</w:t>
      </w:r>
      <w:proofErr w:type="spellEnd"/>
      <w:r w:rsidRPr="00311FCA">
        <w:t xml:space="preserve"> как современный привлекательный образ человека, умеющего работать в команде</w:t>
      </w:r>
      <w:r w:rsidR="003116C3">
        <w:t>.</w:t>
      </w:r>
    </w:p>
    <w:p w:rsidR="00311FCA" w:rsidRPr="00311FCA" w:rsidRDefault="00311FCA" w:rsidP="00311FCA">
      <w:pPr>
        <w:numPr>
          <w:ilvl w:val="0"/>
          <w:numId w:val="34"/>
        </w:numPr>
        <w:spacing w:line="276" w:lineRule="auto"/>
        <w:jc w:val="both"/>
      </w:pPr>
      <w:r w:rsidRPr="00311FCA">
        <w:t xml:space="preserve">Повышение интереса к </w:t>
      </w:r>
      <w:proofErr w:type="gramStart"/>
      <w:r w:rsidRPr="00311FCA">
        <w:t>ИТ</w:t>
      </w:r>
      <w:proofErr w:type="gramEnd"/>
      <w:r w:rsidR="003116C3">
        <w:t xml:space="preserve"> и </w:t>
      </w:r>
      <w:r w:rsidRPr="00311FCA">
        <w:t xml:space="preserve"> компьютерны</w:t>
      </w:r>
      <w:r w:rsidR="003116C3">
        <w:t xml:space="preserve">м </w:t>
      </w:r>
      <w:r w:rsidRPr="00311FCA">
        <w:t>игр</w:t>
      </w:r>
      <w:r w:rsidR="003116C3">
        <w:t>ам.</w:t>
      </w:r>
    </w:p>
    <w:p w:rsidR="00311FCA" w:rsidRPr="00311FCA" w:rsidRDefault="00311FCA" w:rsidP="00311FCA">
      <w:pPr>
        <w:numPr>
          <w:ilvl w:val="0"/>
          <w:numId w:val="34"/>
        </w:numPr>
        <w:spacing w:line="276" w:lineRule="auto"/>
        <w:jc w:val="both"/>
      </w:pPr>
      <w:r w:rsidRPr="00311FCA">
        <w:t>Создание условий для творческой самореализации молодежи.</w:t>
      </w:r>
    </w:p>
    <w:p w:rsidR="00311FCA" w:rsidRPr="00311FCA" w:rsidRDefault="00311FCA" w:rsidP="00311FCA">
      <w:pPr>
        <w:ind w:hanging="7"/>
      </w:pPr>
    </w:p>
    <w:p w:rsidR="00311FCA" w:rsidRPr="00311FCA" w:rsidRDefault="00311FCA" w:rsidP="00311FCA">
      <w:pPr>
        <w:pStyle w:val="1"/>
        <w:rPr>
          <w:b/>
          <w:sz w:val="24"/>
          <w:szCs w:val="24"/>
        </w:rPr>
      </w:pPr>
      <w:bookmarkStart w:id="1" w:name="_nu2ktoowv88v" w:colFirst="0" w:colLast="0"/>
      <w:bookmarkEnd w:id="1"/>
      <w:r w:rsidRPr="00311FCA">
        <w:rPr>
          <w:b/>
          <w:sz w:val="24"/>
          <w:szCs w:val="24"/>
        </w:rPr>
        <w:t>3. Организаторы</w:t>
      </w:r>
    </w:p>
    <w:p w:rsidR="00311FCA" w:rsidRPr="00311FCA" w:rsidRDefault="00311FCA" w:rsidP="00311FCA">
      <w:pPr>
        <w:ind w:firstLine="567"/>
        <w:jc w:val="both"/>
      </w:pPr>
      <w:r w:rsidRPr="00311FCA">
        <w:t>3.1. Организаторами Фестиваля являются РОО «Федерация Компьютерного Спорта Р</w:t>
      </w:r>
      <w:proofErr w:type="gramStart"/>
      <w:r w:rsidRPr="00311FCA">
        <w:t>С(</w:t>
      </w:r>
      <w:proofErr w:type="gramEnd"/>
      <w:r w:rsidRPr="00311FCA">
        <w:t>Я)» и Технический Институт (филиал) Северо-Восточного Федерального Университета г. Нерюнгри.</w:t>
      </w:r>
    </w:p>
    <w:p w:rsidR="00311FCA" w:rsidRPr="00311FCA" w:rsidRDefault="00311FCA" w:rsidP="00311FCA">
      <w:pPr>
        <w:ind w:firstLine="567"/>
        <w:jc w:val="both"/>
      </w:pPr>
      <w:r w:rsidRPr="00311FCA">
        <w:t>3.2. Контактная информация. По вопросам проведения Фестиваля обраща</w:t>
      </w:r>
      <w:r w:rsidR="003116C3">
        <w:t>ться</w:t>
      </w:r>
      <w:r w:rsidRPr="00311FCA">
        <w:t xml:space="preserve"> в </w:t>
      </w:r>
      <w:proofErr w:type="spellStart"/>
      <w:r w:rsidRPr="00311FCA">
        <w:t>лс</w:t>
      </w:r>
      <w:proofErr w:type="spellEnd"/>
      <w:r w:rsidRPr="00311FCA">
        <w:t xml:space="preserve"> </w:t>
      </w:r>
      <w:hyperlink r:id="rId10">
        <w:r w:rsidRPr="00311FCA">
          <w:rPr>
            <w:color w:val="1155CC"/>
            <w:u w:val="single"/>
          </w:rPr>
          <w:t>https://vk.com/staff14rus</w:t>
        </w:r>
      </w:hyperlink>
      <w:r w:rsidRPr="00311FCA">
        <w:t xml:space="preserve">  или по </w:t>
      </w:r>
      <w:proofErr w:type="spellStart"/>
      <w:r w:rsidRPr="00311FCA">
        <w:t>эл</w:t>
      </w:r>
      <w:proofErr w:type="gramStart"/>
      <w:r w:rsidRPr="00311FCA">
        <w:t>.п</w:t>
      </w:r>
      <w:proofErr w:type="gramEnd"/>
      <w:r w:rsidRPr="00311FCA">
        <w:t>очте</w:t>
      </w:r>
      <w:proofErr w:type="spellEnd"/>
      <w:r w:rsidRPr="00311FCA">
        <w:t xml:space="preserve">: </w:t>
      </w:r>
      <w:hyperlink r:id="rId11">
        <w:r w:rsidRPr="00311FCA">
          <w:rPr>
            <w:color w:val="1155CC"/>
            <w:u w:val="single"/>
          </w:rPr>
          <w:t>staff14rus@mail.ru</w:t>
        </w:r>
      </w:hyperlink>
      <w:r w:rsidRPr="00311FCA">
        <w:t xml:space="preserve"> или </w:t>
      </w:r>
      <w:hyperlink r:id="rId12">
        <w:r w:rsidRPr="00311FCA">
          <w:rPr>
            <w:color w:val="1155CC"/>
            <w:u w:val="single"/>
          </w:rPr>
          <w:t>https://discord.gg/eZ82HXG</w:t>
        </w:r>
      </w:hyperlink>
    </w:p>
    <w:p w:rsidR="00311FCA" w:rsidRPr="00311FCA" w:rsidRDefault="00311FCA" w:rsidP="00311FCA">
      <w:pPr>
        <w:pStyle w:val="1"/>
        <w:rPr>
          <w:b/>
          <w:sz w:val="24"/>
          <w:szCs w:val="24"/>
        </w:rPr>
      </w:pPr>
      <w:bookmarkStart w:id="2" w:name="_dyeuvpy4g34v" w:colFirst="0" w:colLast="0"/>
      <w:bookmarkEnd w:id="2"/>
      <w:r w:rsidRPr="00311FCA">
        <w:rPr>
          <w:b/>
          <w:sz w:val="24"/>
          <w:szCs w:val="24"/>
        </w:rPr>
        <w:t>4. Сроки и место проведения</w:t>
      </w:r>
    </w:p>
    <w:p w:rsidR="00311FCA" w:rsidRPr="00311FCA" w:rsidRDefault="00311FCA" w:rsidP="00311FCA">
      <w:pPr>
        <w:ind w:firstLine="567"/>
        <w:jc w:val="both"/>
      </w:pPr>
      <w:r w:rsidRPr="00311FCA">
        <w:t>4.1. Фестиваль пройдет с 07 по 08 декабря 2019 года.</w:t>
      </w:r>
    </w:p>
    <w:p w:rsidR="00311FCA" w:rsidRPr="00311FCA" w:rsidRDefault="00311FCA" w:rsidP="00311FCA">
      <w:pPr>
        <w:ind w:firstLine="567"/>
        <w:jc w:val="both"/>
        <w:rPr>
          <w:b/>
        </w:rPr>
      </w:pPr>
      <w:r w:rsidRPr="00311FCA">
        <w:t>4.2. Место проведения Фестиваля — Т</w:t>
      </w:r>
      <w:proofErr w:type="gramStart"/>
      <w:r w:rsidRPr="00311FCA">
        <w:t>И(</w:t>
      </w:r>
      <w:proofErr w:type="gramEnd"/>
      <w:r w:rsidRPr="00311FCA">
        <w:t>ф)СВФУ, ул. Южно-Якутская 25.</w:t>
      </w:r>
    </w:p>
    <w:p w:rsidR="00311FCA" w:rsidRPr="00311FCA" w:rsidRDefault="00311FCA" w:rsidP="00311FCA">
      <w:pPr>
        <w:pStyle w:val="1"/>
        <w:rPr>
          <w:b/>
          <w:sz w:val="24"/>
          <w:szCs w:val="24"/>
        </w:rPr>
      </w:pPr>
      <w:bookmarkStart w:id="3" w:name="_1v96uetw4d7r" w:colFirst="0" w:colLast="0"/>
      <w:bookmarkEnd w:id="3"/>
      <w:r w:rsidRPr="00311FCA">
        <w:rPr>
          <w:b/>
          <w:sz w:val="24"/>
          <w:szCs w:val="24"/>
        </w:rPr>
        <w:lastRenderedPageBreak/>
        <w:t>5. Программа</w:t>
      </w:r>
    </w:p>
    <w:p w:rsidR="00311FCA" w:rsidRPr="00311FCA" w:rsidRDefault="00311FCA" w:rsidP="00311FCA">
      <w:pPr>
        <w:ind w:left="1133"/>
        <w:rPr>
          <w:b/>
        </w:rPr>
      </w:pPr>
      <w:r w:rsidRPr="00311FCA">
        <w:rPr>
          <w:b/>
        </w:rPr>
        <w:t xml:space="preserve">1 день: 07 декабря – игровой день </w:t>
      </w:r>
    </w:p>
    <w:p w:rsidR="00311FCA" w:rsidRPr="00311FCA" w:rsidRDefault="00311FCA" w:rsidP="00311FCA">
      <w:pPr>
        <w:ind w:left="1133"/>
        <w:jc w:val="both"/>
      </w:pPr>
      <w:r w:rsidRPr="00311FCA">
        <w:t xml:space="preserve">10:00 — Сбор и подготовка мест; </w:t>
      </w:r>
    </w:p>
    <w:p w:rsidR="00311FCA" w:rsidRPr="00311FCA" w:rsidRDefault="00311FCA" w:rsidP="00311FCA">
      <w:pPr>
        <w:ind w:left="1133"/>
        <w:jc w:val="both"/>
      </w:pPr>
      <w:r w:rsidRPr="00311FCA">
        <w:t>11:00 — Регистрация участников;</w:t>
      </w:r>
    </w:p>
    <w:p w:rsidR="00311FCA" w:rsidRPr="00311FCA" w:rsidRDefault="00311FCA" w:rsidP="00311FCA">
      <w:pPr>
        <w:ind w:left="1133"/>
        <w:jc w:val="both"/>
      </w:pPr>
      <w:r w:rsidRPr="00311FCA">
        <w:t xml:space="preserve">11:30 — Жеребьевка участников </w:t>
      </w:r>
    </w:p>
    <w:p w:rsidR="00311FCA" w:rsidRPr="00311FCA" w:rsidRDefault="00311FCA" w:rsidP="00311FCA">
      <w:pPr>
        <w:ind w:left="1133"/>
        <w:jc w:val="both"/>
      </w:pPr>
      <w:r w:rsidRPr="00311FCA">
        <w:t xml:space="preserve">12:00 — Начало по </w:t>
      </w:r>
      <w:proofErr w:type="spellStart"/>
      <w:r w:rsidRPr="00311FCA">
        <w:t>Hearthstone</w:t>
      </w:r>
      <w:proofErr w:type="spellEnd"/>
      <w:r w:rsidRPr="00311FCA">
        <w:t>;</w:t>
      </w:r>
    </w:p>
    <w:p w:rsidR="00311FCA" w:rsidRPr="00311FCA" w:rsidRDefault="00311FCA" w:rsidP="00311FCA">
      <w:pPr>
        <w:ind w:left="1133"/>
        <w:jc w:val="both"/>
      </w:pPr>
      <w:r w:rsidRPr="00311FCA">
        <w:t xml:space="preserve">12:30 — Полуфиналы по </w:t>
      </w:r>
      <w:proofErr w:type="spellStart"/>
      <w:r w:rsidRPr="00311FCA">
        <w:t>Hearthstone</w:t>
      </w:r>
      <w:proofErr w:type="spellEnd"/>
      <w:r w:rsidRPr="00311FCA">
        <w:t>;</w:t>
      </w:r>
    </w:p>
    <w:p w:rsidR="00311FCA" w:rsidRPr="00311FCA" w:rsidRDefault="00311FCA" w:rsidP="00311FCA">
      <w:pPr>
        <w:ind w:left="1133"/>
        <w:jc w:val="both"/>
      </w:pPr>
      <w:r w:rsidRPr="00311FCA">
        <w:t>12:30 — Начало Фифа</w:t>
      </w:r>
    </w:p>
    <w:p w:rsidR="00311FCA" w:rsidRPr="00311FCA" w:rsidRDefault="00311FCA" w:rsidP="00311FCA">
      <w:pPr>
        <w:ind w:left="1133"/>
        <w:jc w:val="both"/>
      </w:pPr>
      <w:r w:rsidRPr="00311FCA">
        <w:t>14:00 — Начало CS: GO</w:t>
      </w:r>
    </w:p>
    <w:p w:rsidR="00311FCA" w:rsidRPr="00311FCA" w:rsidRDefault="00311FCA" w:rsidP="00311FCA">
      <w:pPr>
        <w:ind w:left="1133"/>
        <w:jc w:val="both"/>
      </w:pPr>
      <w:r w:rsidRPr="00311FCA">
        <w:t>15:00 — Полуфиналы по CS:GO</w:t>
      </w:r>
    </w:p>
    <w:p w:rsidR="00311FCA" w:rsidRPr="00311FCA" w:rsidRDefault="00311FCA" w:rsidP="00311FCA">
      <w:pPr>
        <w:ind w:left="1133"/>
        <w:jc w:val="both"/>
      </w:pPr>
    </w:p>
    <w:p w:rsidR="00311FCA" w:rsidRPr="00311FCA" w:rsidRDefault="00311FCA" w:rsidP="00311FCA">
      <w:pPr>
        <w:ind w:left="720"/>
        <w:jc w:val="both"/>
      </w:pPr>
      <w:r w:rsidRPr="00311FCA">
        <w:t xml:space="preserve">       </w:t>
      </w:r>
      <w:r w:rsidRPr="00311FCA">
        <w:rPr>
          <w:b/>
        </w:rPr>
        <w:t>2 день: 08 декабря - открытая часть</w:t>
      </w:r>
    </w:p>
    <w:p w:rsidR="00311FCA" w:rsidRPr="00311FCA" w:rsidRDefault="00311FCA" w:rsidP="00311FCA">
      <w:pPr>
        <w:ind w:left="1133"/>
        <w:jc w:val="both"/>
      </w:pPr>
      <w:r w:rsidRPr="00311FCA">
        <w:t xml:space="preserve">12:00 — Гранд-финал по </w:t>
      </w:r>
      <w:proofErr w:type="spellStart"/>
      <w:r w:rsidRPr="00311FCA">
        <w:t>Hearthstone</w:t>
      </w:r>
      <w:proofErr w:type="spellEnd"/>
      <w:r w:rsidRPr="00311FCA">
        <w:t>;</w:t>
      </w:r>
    </w:p>
    <w:p w:rsidR="00311FCA" w:rsidRPr="00311FCA" w:rsidRDefault="00311FCA" w:rsidP="00311FCA">
      <w:pPr>
        <w:ind w:left="1133"/>
        <w:jc w:val="both"/>
      </w:pPr>
      <w:r w:rsidRPr="00311FCA">
        <w:t>14:00 — Гранд-финал CS:GO;</w:t>
      </w:r>
    </w:p>
    <w:p w:rsidR="00311FCA" w:rsidRPr="00311FCA" w:rsidRDefault="00311FCA" w:rsidP="00311FCA">
      <w:pPr>
        <w:ind w:left="1133"/>
        <w:jc w:val="both"/>
      </w:pPr>
      <w:r w:rsidRPr="00311FCA">
        <w:t>15:00 — Гранд-финал по FIFA20;</w:t>
      </w:r>
    </w:p>
    <w:p w:rsidR="00311FCA" w:rsidRPr="00311FCA" w:rsidRDefault="00311FCA" w:rsidP="00311FCA">
      <w:pPr>
        <w:ind w:left="1133"/>
        <w:jc w:val="both"/>
      </w:pPr>
      <w:r w:rsidRPr="00311FCA">
        <w:t xml:space="preserve">19:30 — Награждение победителей турнира; </w:t>
      </w:r>
    </w:p>
    <w:p w:rsidR="00311FCA" w:rsidRPr="00311FCA" w:rsidRDefault="00311FCA" w:rsidP="00311FCA">
      <w:pPr>
        <w:ind w:left="1133"/>
        <w:jc w:val="both"/>
      </w:pPr>
      <w:r w:rsidRPr="00311FCA">
        <w:t>20:00 — Торжественное закрытие Фестиваля;</w:t>
      </w:r>
    </w:p>
    <w:p w:rsidR="00311FCA" w:rsidRPr="00311FCA" w:rsidRDefault="00311FCA" w:rsidP="00311FCA">
      <w:pPr>
        <w:ind w:left="1133"/>
        <w:jc w:val="both"/>
      </w:pPr>
      <w:r w:rsidRPr="00311FCA">
        <w:t>20:30 — Общее фотографирование.</w:t>
      </w:r>
    </w:p>
    <w:p w:rsidR="00311FCA" w:rsidRPr="00311FCA" w:rsidRDefault="00311FCA" w:rsidP="00311FCA">
      <w:pPr>
        <w:ind w:hanging="7"/>
      </w:pPr>
    </w:p>
    <w:p w:rsidR="00311FCA" w:rsidRPr="00311FCA" w:rsidRDefault="00311FCA" w:rsidP="00311FCA">
      <w:pPr>
        <w:pStyle w:val="1"/>
        <w:rPr>
          <w:b/>
          <w:sz w:val="24"/>
          <w:szCs w:val="24"/>
        </w:rPr>
      </w:pPr>
      <w:bookmarkStart w:id="4" w:name="_9erd6saghdsh" w:colFirst="0" w:colLast="0"/>
      <w:bookmarkEnd w:id="4"/>
      <w:r w:rsidRPr="00311FCA">
        <w:rPr>
          <w:b/>
          <w:sz w:val="24"/>
          <w:szCs w:val="24"/>
        </w:rPr>
        <w:t>6.Общие правила Турнира по компьютерным играм</w:t>
      </w:r>
    </w:p>
    <w:p w:rsidR="00311FCA" w:rsidRPr="00311FCA" w:rsidRDefault="00311FCA" w:rsidP="00311FCA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vsfjac70y68y" w:colFirst="0" w:colLast="0"/>
      <w:bookmarkEnd w:id="5"/>
      <w:r w:rsidRPr="00311FCA">
        <w:rPr>
          <w:rFonts w:ascii="Times New Roman" w:hAnsi="Times New Roman" w:cs="Times New Roman"/>
          <w:sz w:val="24"/>
          <w:szCs w:val="24"/>
        </w:rPr>
        <w:t>6.1. Основные условия</w:t>
      </w:r>
    </w:p>
    <w:p w:rsidR="00311FCA" w:rsidRPr="00311FCA" w:rsidRDefault="00311FCA" w:rsidP="00311FCA">
      <w:pPr>
        <w:ind w:firstLine="567"/>
        <w:jc w:val="both"/>
      </w:pPr>
      <w:r w:rsidRPr="00311FCA">
        <w:t>6.1.1. Формат Турнира — правила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b0b8dlpt2pdg" w:colFirst="0" w:colLast="0"/>
      <w:bookmarkEnd w:id="6"/>
      <w:r w:rsidRPr="00311FCA">
        <w:rPr>
          <w:rFonts w:ascii="Times New Roman" w:hAnsi="Times New Roman" w:cs="Times New Roman"/>
          <w:sz w:val="24"/>
          <w:szCs w:val="24"/>
        </w:rPr>
        <w:t>6.2. Требования к участникам</w:t>
      </w:r>
    </w:p>
    <w:p w:rsidR="00311FCA" w:rsidRPr="00311FCA" w:rsidRDefault="00311FCA" w:rsidP="00311FCA">
      <w:pPr>
        <w:ind w:firstLine="567"/>
        <w:jc w:val="both"/>
      </w:pPr>
      <w:r w:rsidRPr="00311FCA">
        <w:t>6.2.1. Общее количество планируемых участников — 300. Решение о допуске к участию рассматривается Организационным комитетом Турнира (далее Оргкомитет).</w:t>
      </w:r>
    </w:p>
    <w:p w:rsidR="00311FCA" w:rsidRPr="00311FCA" w:rsidRDefault="00311FCA" w:rsidP="00311FCA">
      <w:pPr>
        <w:ind w:firstLine="567"/>
        <w:jc w:val="both"/>
      </w:pPr>
      <w:r w:rsidRPr="00311FCA">
        <w:t>6.2.2. К участию в Турнире допускаются все желающие старше 15 лет.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azy5s5qrrwl" w:colFirst="0" w:colLast="0"/>
      <w:bookmarkEnd w:id="7"/>
      <w:r w:rsidRPr="00311FCA">
        <w:rPr>
          <w:rFonts w:ascii="Times New Roman" w:hAnsi="Times New Roman" w:cs="Times New Roman"/>
          <w:sz w:val="24"/>
          <w:szCs w:val="24"/>
        </w:rPr>
        <w:t>6.3. Регистрация участников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6.3.1. </w:t>
      </w:r>
      <w:r w:rsidR="003116C3" w:rsidRPr="00311FCA">
        <w:t xml:space="preserve">Заявки на участие (регистрация) принимаются по адресу: </w:t>
      </w:r>
      <w:bookmarkStart w:id="8" w:name="_GoBack"/>
      <w:r w:rsidR="00BC221E">
        <w:fldChar w:fldCharType="begin"/>
      </w:r>
      <w:r w:rsidR="00BC221E">
        <w:instrText xml:space="preserve"> HYPERLINK "https://forms.gle/pEKg543GrRqzA2Sd6" \h </w:instrText>
      </w:r>
      <w:r w:rsidR="00BC221E">
        <w:fldChar w:fldCharType="separate"/>
      </w:r>
      <w:r w:rsidR="003116C3" w:rsidRPr="00311FCA">
        <w:rPr>
          <w:color w:val="1155CC"/>
          <w:u w:val="single"/>
        </w:rPr>
        <w:t>https://forms.gle/pEKg543GrRqzA2Sd6</w:t>
      </w:r>
      <w:r w:rsidR="00BC221E">
        <w:rPr>
          <w:color w:val="1155CC"/>
          <w:u w:val="single"/>
        </w:rPr>
        <w:fldChar w:fldCharType="end"/>
      </w:r>
      <w:bookmarkEnd w:id="8"/>
      <w:r w:rsidR="003116C3" w:rsidRPr="00311FCA">
        <w:t xml:space="preserve"> до </w:t>
      </w:r>
      <w:r w:rsidR="003116C3">
        <w:rPr>
          <w:b/>
        </w:rPr>
        <w:t>30</w:t>
      </w:r>
      <w:r w:rsidR="003116C3" w:rsidRPr="00311FCA">
        <w:rPr>
          <w:b/>
        </w:rPr>
        <w:t xml:space="preserve"> ноября 2019 года (включительно)</w:t>
      </w:r>
      <w:r w:rsidR="003116C3" w:rsidRPr="00311FCA">
        <w:t>.</w:t>
      </w:r>
    </w:p>
    <w:p w:rsidR="00311FCA" w:rsidRPr="00311FCA" w:rsidRDefault="00311FCA" w:rsidP="00311FCA">
      <w:pPr>
        <w:ind w:firstLine="567"/>
        <w:jc w:val="both"/>
      </w:pPr>
      <w:r w:rsidRPr="00311FCA">
        <w:t>6.3.2. При раннем наборе запланированного количества участников Организаторы вправе закрыть регистрацию до назн</w:t>
      </w:r>
      <w:r w:rsidR="003116C3">
        <w:t>аченного срока</w:t>
      </w:r>
      <w:r w:rsidRPr="00311FCA">
        <w:t xml:space="preserve">. 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nl4qvqy18aub" w:colFirst="0" w:colLast="0"/>
      <w:bookmarkEnd w:id="9"/>
      <w:r w:rsidRPr="00311FCA">
        <w:rPr>
          <w:rFonts w:ascii="Times New Roman" w:hAnsi="Times New Roman" w:cs="Times New Roman"/>
          <w:sz w:val="24"/>
          <w:szCs w:val="24"/>
        </w:rPr>
        <w:t>6.4. Награждение и призы</w:t>
      </w:r>
    </w:p>
    <w:p w:rsidR="00311FCA" w:rsidRDefault="00311FCA" w:rsidP="00311FCA">
      <w:pPr>
        <w:ind w:firstLine="567"/>
        <w:jc w:val="both"/>
      </w:pPr>
      <w:r w:rsidRPr="00311FCA">
        <w:t>6.4.1. Участники, заняв</w:t>
      </w:r>
      <w:r w:rsidR="003116C3">
        <w:t xml:space="preserve">шие 1-е, 2-е и 3-е места награждаются </w:t>
      </w:r>
      <w:r w:rsidRPr="00311FCA">
        <w:t xml:space="preserve"> дипломами и </w:t>
      </w:r>
      <w:r w:rsidR="003116C3">
        <w:t>денежными</w:t>
      </w:r>
      <w:r w:rsidRPr="00311FCA">
        <w:t xml:space="preserve"> призами. </w:t>
      </w:r>
    </w:p>
    <w:p w:rsidR="003C3ED3" w:rsidRDefault="003C3ED3" w:rsidP="00311FCA">
      <w:pPr>
        <w:ind w:firstLine="567"/>
        <w:jc w:val="both"/>
      </w:pPr>
      <w:r>
        <w:t>6.4.2. Призовой фонд фестиваля  составит:</w:t>
      </w:r>
    </w:p>
    <w:p w:rsidR="003C3ED3" w:rsidRDefault="003C3ED3" w:rsidP="00311FCA">
      <w:pPr>
        <w:ind w:firstLine="567"/>
        <w:jc w:val="both"/>
      </w:pPr>
      <w:r>
        <w:t xml:space="preserve"> </w:t>
      </w:r>
      <w:r w:rsidRPr="00311FCA">
        <w:t>CS:GO</w:t>
      </w:r>
      <w:proofErr w:type="gramStart"/>
      <w:r>
        <w:t xml:space="preserve"> :</w:t>
      </w:r>
      <w:proofErr w:type="gramEnd"/>
      <w:r>
        <w:t xml:space="preserve"> 15 000 (1 место), 10 000 (2 место), 5 000 (3 место).</w:t>
      </w:r>
    </w:p>
    <w:p w:rsidR="003C3ED3" w:rsidRDefault="003C3ED3" w:rsidP="00311FCA">
      <w:pPr>
        <w:ind w:firstLine="567"/>
        <w:jc w:val="both"/>
      </w:pPr>
      <w:r w:rsidRPr="00311FCA">
        <w:t>FIFA20;</w:t>
      </w:r>
      <w:r w:rsidRPr="003C3ED3">
        <w:t xml:space="preserve"> </w:t>
      </w:r>
      <w:r>
        <w:t>5 000 (1 место), 3000 (2 место),2 000 (3 место).</w:t>
      </w:r>
    </w:p>
    <w:p w:rsidR="003C3ED3" w:rsidRDefault="003C3ED3" w:rsidP="003C3ED3">
      <w:pPr>
        <w:ind w:firstLine="567"/>
        <w:jc w:val="both"/>
      </w:pPr>
      <w:proofErr w:type="spellStart"/>
      <w:r w:rsidRPr="00311FCA">
        <w:t>Hearthstone</w:t>
      </w:r>
      <w:proofErr w:type="spellEnd"/>
      <w:r>
        <w:t>: 5 000 (1 место), 3000 (2 место),2 000 (3 место).</w:t>
      </w:r>
    </w:p>
    <w:p w:rsidR="003C3ED3" w:rsidRDefault="003C3ED3" w:rsidP="00311FCA">
      <w:pPr>
        <w:ind w:firstLine="567"/>
        <w:jc w:val="both"/>
      </w:pPr>
    </w:p>
    <w:p w:rsidR="003C3ED3" w:rsidRPr="00311FCA" w:rsidRDefault="003C3ED3" w:rsidP="00311FCA">
      <w:pPr>
        <w:ind w:firstLine="567"/>
        <w:jc w:val="both"/>
      </w:pP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eftrl0xrkrhf" w:colFirst="0" w:colLast="0"/>
      <w:bookmarkEnd w:id="10"/>
      <w:r w:rsidRPr="00311FCA">
        <w:rPr>
          <w:rFonts w:ascii="Times New Roman" w:hAnsi="Times New Roman" w:cs="Times New Roman"/>
          <w:sz w:val="24"/>
          <w:szCs w:val="24"/>
        </w:rPr>
        <w:t>6.5. Наблюдатели</w:t>
      </w:r>
    </w:p>
    <w:p w:rsidR="00311FCA" w:rsidRPr="00311FCA" w:rsidRDefault="00311FCA" w:rsidP="00311FCA">
      <w:pPr>
        <w:ind w:firstLine="567"/>
        <w:jc w:val="both"/>
      </w:pPr>
      <w:r w:rsidRPr="00311FCA">
        <w:t>6.5.1. В каждом матче в наблюдателях присутствуют организаторы турнира или назначенные организаторами ответственные</w:t>
      </w:r>
      <w:r w:rsidR="003C3ED3">
        <w:t xml:space="preserve"> лица</w:t>
      </w:r>
      <w:r w:rsidRPr="00311FCA">
        <w:t>;</w:t>
      </w:r>
    </w:p>
    <w:p w:rsidR="00311FCA" w:rsidRPr="00311FCA" w:rsidRDefault="00311FCA" w:rsidP="00311FCA">
      <w:pPr>
        <w:ind w:firstLine="567"/>
        <w:jc w:val="both"/>
      </w:pPr>
      <w:r w:rsidRPr="00311FCA">
        <w:t>6.5.2. Добавлять сторонних наблюдателей в матч нельзя, чтобы избежать подсказок со стороны.</w:t>
      </w:r>
    </w:p>
    <w:p w:rsidR="00311FCA" w:rsidRPr="00311FCA" w:rsidRDefault="00311FCA" w:rsidP="00311FCA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1" w:name="_dfi4d0xmmnoq" w:colFirst="0" w:colLast="0"/>
      <w:bookmarkEnd w:id="11"/>
      <w:r w:rsidRPr="00311FCA">
        <w:rPr>
          <w:rFonts w:ascii="Times New Roman" w:hAnsi="Times New Roman" w:cs="Times New Roman"/>
          <w:sz w:val="24"/>
          <w:szCs w:val="24"/>
        </w:rPr>
        <w:t>6.6. Зона проведения турнира</w:t>
      </w:r>
    </w:p>
    <w:p w:rsidR="00311FCA" w:rsidRPr="00311FCA" w:rsidRDefault="00311FCA" w:rsidP="00311FCA">
      <w:pPr>
        <w:ind w:firstLine="567"/>
      </w:pPr>
      <w:r w:rsidRPr="00311FCA">
        <w:t>6.6.1. В зону проведения Турнира допускаются:</w:t>
      </w:r>
    </w:p>
    <w:p w:rsidR="00311FCA" w:rsidRPr="00311FCA" w:rsidRDefault="00311FCA" w:rsidP="00311FCA">
      <w:pPr>
        <w:numPr>
          <w:ilvl w:val="0"/>
          <w:numId w:val="29"/>
        </w:numPr>
        <w:spacing w:line="276" w:lineRule="auto"/>
        <w:ind w:left="1133" w:hanging="425"/>
      </w:pPr>
      <w:r w:rsidRPr="00311FCA">
        <w:t>Участники турнира;</w:t>
      </w:r>
    </w:p>
    <w:p w:rsidR="00311FCA" w:rsidRPr="00311FCA" w:rsidRDefault="00311FCA" w:rsidP="00311FCA">
      <w:pPr>
        <w:numPr>
          <w:ilvl w:val="0"/>
          <w:numId w:val="29"/>
        </w:numPr>
        <w:spacing w:line="276" w:lineRule="auto"/>
        <w:ind w:left="1133" w:hanging="425"/>
      </w:pPr>
      <w:r w:rsidRPr="00311FCA">
        <w:t>Организаторы.</w:t>
      </w:r>
    </w:p>
    <w:p w:rsidR="00311FCA" w:rsidRPr="00311FCA" w:rsidRDefault="00311FCA" w:rsidP="00311FCA">
      <w:pPr>
        <w:ind w:firstLine="567"/>
      </w:pPr>
    </w:p>
    <w:p w:rsidR="00311FCA" w:rsidRPr="00311FCA" w:rsidRDefault="00311FCA" w:rsidP="00311FCA">
      <w:pPr>
        <w:pStyle w:val="1"/>
        <w:spacing w:before="0"/>
        <w:rPr>
          <w:b/>
          <w:sz w:val="24"/>
          <w:szCs w:val="24"/>
        </w:rPr>
      </w:pPr>
      <w:bookmarkStart w:id="12" w:name="_w0arrfbwd97s" w:colFirst="0" w:colLast="0"/>
      <w:bookmarkEnd w:id="12"/>
      <w:r w:rsidRPr="00311FCA">
        <w:rPr>
          <w:b/>
          <w:sz w:val="24"/>
          <w:szCs w:val="24"/>
        </w:rPr>
        <w:t>7. Правила проведения турнира по «CS: GO»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3h5ktksp3vkr" w:colFirst="0" w:colLast="0"/>
      <w:bookmarkEnd w:id="13"/>
      <w:r w:rsidRPr="00311FCA">
        <w:rPr>
          <w:rFonts w:ascii="Times New Roman" w:hAnsi="Times New Roman" w:cs="Times New Roman"/>
          <w:sz w:val="24"/>
          <w:szCs w:val="24"/>
        </w:rPr>
        <w:t>7.1. Общая информация</w:t>
      </w:r>
    </w:p>
    <w:p w:rsidR="00311FCA" w:rsidRPr="00311FCA" w:rsidRDefault="00311FCA" w:rsidP="00311FCA">
      <w:pPr>
        <w:ind w:firstLine="567"/>
        <w:jc w:val="both"/>
      </w:pPr>
      <w:r w:rsidRPr="00311FCA">
        <w:t>7.1.1.</w:t>
      </w:r>
      <w:r w:rsidRPr="00311FCA">
        <w:rPr>
          <w:b/>
        </w:rPr>
        <w:t xml:space="preserve"> </w:t>
      </w:r>
      <w:r w:rsidRPr="00311FCA">
        <w:t xml:space="preserve">Участники </w:t>
      </w:r>
      <w:r w:rsidR="003C3ED3">
        <w:t>фестиваля</w:t>
      </w:r>
      <w:r w:rsidRPr="00311FCA">
        <w:t xml:space="preserve"> обязаны соблюдать настоящи</w:t>
      </w:r>
      <w:r w:rsidR="003C3ED3">
        <w:t>е</w:t>
      </w:r>
      <w:r w:rsidRPr="00311FCA">
        <w:t xml:space="preserve"> правил</w:t>
      </w:r>
      <w:r w:rsidR="003C3ED3">
        <w:t>а</w:t>
      </w:r>
      <w:r w:rsidRPr="00311FCA">
        <w:t>.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7.1.2. Версия игры: лицензионная, последняя опубликованная в сервисе </w:t>
      </w:r>
      <w:proofErr w:type="spellStart"/>
      <w:r w:rsidRPr="00311FCA">
        <w:t>Steam</w:t>
      </w:r>
      <w:proofErr w:type="spellEnd"/>
      <w:r w:rsidRPr="00311FCA">
        <w:t>.</w:t>
      </w:r>
    </w:p>
    <w:p w:rsidR="00311FCA" w:rsidRPr="00311FCA" w:rsidRDefault="00311FCA" w:rsidP="00311FCA">
      <w:pPr>
        <w:ind w:firstLine="567"/>
        <w:jc w:val="both"/>
      </w:pPr>
      <w:r w:rsidRPr="00311FCA">
        <w:t>7.1.3 Формат проведения турнира:</w:t>
      </w:r>
    </w:p>
    <w:p w:rsidR="00311FCA" w:rsidRPr="00311FCA" w:rsidRDefault="00311FCA" w:rsidP="00311FCA">
      <w:pPr>
        <w:ind w:firstLine="567"/>
        <w:jc w:val="both"/>
      </w:pPr>
      <w:r w:rsidRPr="00311FCA">
        <w:t>7.1.3.1 Онлайн стадия</w:t>
      </w:r>
    </w:p>
    <w:p w:rsidR="00311FCA" w:rsidRPr="002023AA" w:rsidRDefault="00311FCA" w:rsidP="00311FCA">
      <w:pPr>
        <w:ind w:firstLine="567"/>
        <w:jc w:val="both"/>
        <w:rPr>
          <w:lang w:val="en-US"/>
        </w:rPr>
      </w:pPr>
      <w:r w:rsidRPr="002023AA">
        <w:rPr>
          <w:lang w:val="en-US"/>
        </w:rPr>
        <w:t xml:space="preserve">7.1.3.1.1. </w:t>
      </w:r>
      <w:r w:rsidRPr="00311FCA">
        <w:t>Формат</w:t>
      </w:r>
      <w:r w:rsidRPr="002023AA">
        <w:rPr>
          <w:lang w:val="en-US"/>
        </w:rPr>
        <w:t xml:space="preserve"> </w:t>
      </w:r>
      <w:r w:rsidRPr="00311FCA">
        <w:t>игр</w:t>
      </w:r>
      <w:r w:rsidRPr="002023AA">
        <w:rPr>
          <w:lang w:val="en-US"/>
        </w:rPr>
        <w:t xml:space="preserve"> - </w:t>
      </w:r>
      <w:r w:rsidRPr="00311FCA">
        <w:rPr>
          <w:lang w:val="en-US"/>
        </w:rPr>
        <w:t>Single</w:t>
      </w:r>
      <w:r w:rsidRPr="002023AA">
        <w:rPr>
          <w:lang w:val="en-US"/>
        </w:rPr>
        <w:t xml:space="preserve"> </w:t>
      </w:r>
      <w:r w:rsidRPr="00311FCA">
        <w:rPr>
          <w:lang w:val="en-US"/>
        </w:rPr>
        <w:t>Elimination</w:t>
      </w:r>
      <w:r w:rsidRPr="002023AA">
        <w:rPr>
          <w:lang w:val="en-US"/>
        </w:rPr>
        <w:t xml:space="preserve"> </w:t>
      </w:r>
      <w:proofErr w:type="gramStart"/>
      <w:r w:rsidRPr="002023AA">
        <w:rPr>
          <w:lang w:val="en-US"/>
        </w:rPr>
        <w:t xml:space="preserve">( </w:t>
      </w:r>
      <w:r w:rsidRPr="00311FCA">
        <w:rPr>
          <w:lang w:val="en-US"/>
        </w:rPr>
        <w:t>BO</w:t>
      </w:r>
      <w:r w:rsidRPr="002023AA">
        <w:rPr>
          <w:lang w:val="en-US"/>
        </w:rPr>
        <w:t>1</w:t>
      </w:r>
      <w:proofErr w:type="gramEnd"/>
      <w:r w:rsidRPr="002023AA">
        <w:rPr>
          <w:lang w:val="en-US"/>
        </w:rPr>
        <w:t>)</w:t>
      </w:r>
    </w:p>
    <w:p w:rsidR="00311FCA" w:rsidRPr="00311FCA" w:rsidRDefault="00311FCA" w:rsidP="00311FCA">
      <w:pPr>
        <w:ind w:firstLine="567"/>
        <w:jc w:val="both"/>
      </w:pPr>
      <w:r w:rsidRPr="00311FCA">
        <w:t>7.1.3.1.2. Дата проведения - ...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7.1.3.2. </w:t>
      </w:r>
      <w:proofErr w:type="spellStart"/>
      <w:r w:rsidRPr="00311FCA">
        <w:t>Оффлайн</w:t>
      </w:r>
      <w:proofErr w:type="spellEnd"/>
      <w:r w:rsidRPr="00311FCA">
        <w:t xml:space="preserve"> стадия (полуфинал)</w:t>
      </w:r>
    </w:p>
    <w:p w:rsidR="00311FCA" w:rsidRPr="00311FCA" w:rsidRDefault="00311FCA" w:rsidP="00311FCA">
      <w:pPr>
        <w:ind w:firstLine="567"/>
        <w:jc w:val="both"/>
        <w:rPr>
          <w:lang w:val="en-US"/>
        </w:rPr>
      </w:pPr>
      <w:r w:rsidRPr="00311FCA">
        <w:rPr>
          <w:lang w:val="en-US"/>
        </w:rPr>
        <w:t xml:space="preserve">7.1.3.2.1. </w:t>
      </w:r>
      <w:r w:rsidRPr="00311FCA">
        <w:t>Формат</w:t>
      </w:r>
      <w:r w:rsidRPr="00311FCA">
        <w:rPr>
          <w:lang w:val="en-US"/>
        </w:rPr>
        <w:t xml:space="preserve"> </w:t>
      </w:r>
      <w:r w:rsidRPr="00311FCA">
        <w:t>игр</w:t>
      </w:r>
      <w:r w:rsidRPr="00311FCA">
        <w:rPr>
          <w:lang w:val="en-US"/>
        </w:rPr>
        <w:t xml:space="preserve"> - Single Elimination </w:t>
      </w:r>
      <w:proofErr w:type="gramStart"/>
      <w:r w:rsidRPr="00311FCA">
        <w:rPr>
          <w:lang w:val="en-US"/>
        </w:rPr>
        <w:t>( BO3</w:t>
      </w:r>
      <w:proofErr w:type="gramEnd"/>
      <w:r w:rsidRPr="00311FCA">
        <w:rPr>
          <w:lang w:val="en-US"/>
        </w:rPr>
        <w:t>)</w:t>
      </w:r>
    </w:p>
    <w:p w:rsidR="00311FCA" w:rsidRPr="00311FCA" w:rsidRDefault="00311FCA" w:rsidP="00311FCA">
      <w:pPr>
        <w:ind w:firstLine="567"/>
        <w:jc w:val="both"/>
      </w:pPr>
      <w:r w:rsidRPr="00311FCA">
        <w:t>7.1.3.2.2. Дата проведения - 07.12.19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7.1.3.3. </w:t>
      </w:r>
      <w:proofErr w:type="spellStart"/>
      <w:r w:rsidRPr="00311FCA">
        <w:t>Оффлайн</w:t>
      </w:r>
      <w:proofErr w:type="spellEnd"/>
      <w:r w:rsidRPr="00311FCA">
        <w:t xml:space="preserve"> стадия (финал)</w:t>
      </w:r>
    </w:p>
    <w:p w:rsidR="00311FCA" w:rsidRPr="00311FCA" w:rsidRDefault="00311FCA" w:rsidP="00311FCA">
      <w:pPr>
        <w:ind w:firstLine="567"/>
        <w:jc w:val="both"/>
        <w:rPr>
          <w:lang w:val="en-US"/>
        </w:rPr>
      </w:pPr>
      <w:r w:rsidRPr="00311FCA">
        <w:rPr>
          <w:lang w:val="en-US"/>
        </w:rPr>
        <w:t xml:space="preserve">7.1.3.2.1. </w:t>
      </w:r>
      <w:r w:rsidRPr="00311FCA">
        <w:t>Формат</w:t>
      </w:r>
      <w:r w:rsidRPr="00311FCA">
        <w:rPr>
          <w:lang w:val="en-US"/>
        </w:rPr>
        <w:t xml:space="preserve"> </w:t>
      </w:r>
      <w:r w:rsidRPr="00311FCA">
        <w:t>игр</w:t>
      </w:r>
      <w:r w:rsidRPr="00311FCA">
        <w:rPr>
          <w:lang w:val="en-US"/>
        </w:rPr>
        <w:t xml:space="preserve"> - Single Elimination </w:t>
      </w:r>
      <w:proofErr w:type="gramStart"/>
      <w:r w:rsidRPr="00311FCA">
        <w:rPr>
          <w:lang w:val="en-US"/>
        </w:rPr>
        <w:t>( BO3</w:t>
      </w:r>
      <w:proofErr w:type="gramEnd"/>
      <w:r w:rsidRPr="00311FCA">
        <w:rPr>
          <w:lang w:val="en-US"/>
        </w:rPr>
        <w:t>)</w:t>
      </w:r>
    </w:p>
    <w:p w:rsidR="00311FCA" w:rsidRPr="00311FCA" w:rsidRDefault="00311FCA" w:rsidP="00311FCA">
      <w:pPr>
        <w:ind w:firstLine="567"/>
        <w:jc w:val="both"/>
      </w:pPr>
      <w:r w:rsidRPr="00311FCA">
        <w:t>7.1.3.2.2. Дата проведения - 08.12.19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gi1j28qd6m7" w:colFirst="0" w:colLast="0"/>
      <w:bookmarkEnd w:id="14"/>
      <w:r w:rsidRPr="00311FCA">
        <w:rPr>
          <w:rFonts w:ascii="Times New Roman" w:hAnsi="Times New Roman" w:cs="Times New Roman"/>
          <w:sz w:val="24"/>
          <w:szCs w:val="24"/>
        </w:rPr>
        <w:t xml:space="preserve">7.2. Правила </w:t>
      </w:r>
      <w:proofErr w:type="spellStart"/>
      <w:r w:rsidRPr="00311FCA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311FCA">
        <w:rPr>
          <w:rFonts w:ascii="Times New Roman" w:hAnsi="Times New Roman" w:cs="Times New Roman"/>
          <w:sz w:val="24"/>
          <w:szCs w:val="24"/>
        </w:rPr>
        <w:t xml:space="preserve"> игр</w:t>
      </w:r>
    </w:p>
    <w:p w:rsidR="00311FCA" w:rsidRPr="00311FCA" w:rsidRDefault="00311FCA" w:rsidP="00311FCA">
      <w:pPr>
        <w:ind w:left="566"/>
      </w:pPr>
      <w:r w:rsidRPr="00311FCA">
        <w:t>7.2.1 Изменения в основном составе.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 xml:space="preserve">Команды могут вносить изменения в состав, только по следующим критериям: 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 xml:space="preserve">- Команды могут заменять до двух игроков;  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 xml:space="preserve">- Во время турнира любой новый игрок, добавленный в стартовую пятерку, будет действовать как постоянный игрок для дальнейших матчей, в то время как замененные игроки больше не смогут возвращаться в стартовый состав. 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>При осуществлении любых замен, команда должна сохранять трех человек, которые входили в стартовый состав команды.</w:t>
      </w:r>
    </w:p>
    <w:p w:rsidR="00311FCA" w:rsidRPr="00311FCA" w:rsidRDefault="00311FCA" w:rsidP="00311FCA">
      <w:pPr>
        <w:rPr>
          <w:i/>
        </w:rPr>
      </w:pPr>
      <w:r w:rsidRPr="00311FCA">
        <w:rPr>
          <w:i/>
        </w:rPr>
        <w:t>а) Требования.</w:t>
      </w:r>
    </w:p>
    <w:p w:rsidR="00311FCA" w:rsidRPr="00311FCA" w:rsidRDefault="00311FCA" w:rsidP="00311FCA">
      <w:r w:rsidRPr="00311FCA">
        <w:t xml:space="preserve">Перед тем как команда принимает решение добавить игрока в состав, </w:t>
      </w:r>
      <w:r w:rsidR="003C3ED3">
        <w:t>организаторы</w:t>
      </w:r>
      <w:r w:rsidRPr="00311FCA">
        <w:t xml:space="preserve"> должн</w:t>
      </w:r>
      <w:r w:rsidR="003C3ED3">
        <w:t xml:space="preserve">ы </w:t>
      </w:r>
      <w:r w:rsidRPr="00311FCA">
        <w:t>быть информирован</w:t>
      </w:r>
      <w:r w:rsidR="003C3ED3">
        <w:t>ы</w:t>
      </w:r>
      <w:r w:rsidRPr="00311FCA">
        <w:t xml:space="preserve"> через </w:t>
      </w:r>
      <w:r w:rsidR="003C3ED3">
        <w:t>указанные в п. 3.2.</w:t>
      </w:r>
      <w:r w:rsidRPr="00311FCA">
        <w:t xml:space="preserve"> каналы коммуникации, о следующей информации: </w:t>
      </w:r>
    </w:p>
    <w:p w:rsidR="00311FCA" w:rsidRPr="00311FCA" w:rsidRDefault="00311FCA" w:rsidP="00311FCA">
      <w:pPr>
        <w:ind w:left="566"/>
      </w:pPr>
      <w:r w:rsidRPr="00311FCA">
        <w:t xml:space="preserve">- </w:t>
      </w:r>
      <w:proofErr w:type="spellStart"/>
      <w:r w:rsidRPr="00311FCA">
        <w:t>Никнейм</w:t>
      </w:r>
      <w:proofErr w:type="spellEnd"/>
    </w:p>
    <w:p w:rsidR="00311FCA" w:rsidRPr="00311FCA" w:rsidRDefault="00311FCA" w:rsidP="00311FCA">
      <w:pPr>
        <w:ind w:left="566"/>
      </w:pPr>
      <w:r w:rsidRPr="00311FCA">
        <w:lastRenderedPageBreak/>
        <w:t>- Ф.И.О.</w:t>
      </w:r>
    </w:p>
    <w:p w:rsidR="00311FCA" w:rsidRPr="00311FCA" w:rsidRDefault="00311FCA" w:rsidP="00311FCA">
      <w:pPr>
        <w:ind w:left="566"/>
      </w:pPr>
      <w:r w:rsidRPr="00311FCA">
        <w:t>- Дата рождения</w:t>
      </w:r>
    </w:p>
    <w:p w:rsidR="00311FCA" w:rsidRPr="00311FCA" w:rsidRDefault="00311FCA" w:rsidP="00311FCA">
      <w:pPr>
        <w:rPr>
          <w:i/>
        </w:rPr>
      </w:pPr>
      <w:r w:rsidRPr="00311FCA">
        <w:rPr>
          <w:i/>
        </w:rPr>
        <w:t>б) Экстренный трансфер.</w:t>
      </w:r>
    </w:p>
    <w:p w:rsidR="00311FCA" w:rsidRPr="00311FCA" w:rsidRDefault="00311FCA" w:rsidP="00311FCA">
      <w:r w:rsidRPr="00311FCA">
        <w:t xml:space="preserve">В случае серьезной ситуации “форс мажор”, которая оставляет команду без полного игрового состава, </w:t>
      </w:r>
      <w:r w:rsidR="003C3ED3">
        <w:t xml:space="preserve">организаторы </w:t>
      </w:r>
      <w:r w:rsidRPr="00311FCA">
        <w:t xml:space="preserve"> могут принять решение о допущении экстренного трансфера, который не касается регулярных правил </w:t>
      </w:r>
      <w:proofErr w:type="gramStart"/>
      <w:r w:rsidRPr="00311FCA">
        <w:t>о</w:t>
      </w:r>
      <w:proofErr w:type="gramEnd"/>
      <w:r w:rsidRPr="00311FCA">
        <w:t xml:space="preserve"> изменениях составов. Это правило может быть использовано, если состав команды использовал замену игрока/тренера, но ситуация не была решена и требует дополнительных изменений в составе.</w:t>
      </w:r>
    </w:p>
    <w:p w:rsidR="00311FCA" w:rsidRPr="00311FCA" w:rsidRDefault="00311FCA" w:rsidP="00311FCA">
      <w:r w:rsidRPr="00311FCA">
        <w:t>Пример экстренной ситуации:</w:t>
      </w:r>
    </w:p>
    <w:p w:rsidR="00311FCA" w:rsidRPr="00311FCA" w:rsidRDefault="00311FCA" w:rsidP="00311FCA">
      <w:pPr>
        <w:ind w:left="566"/>
      </w:pPr>
      <w:r w:rsidRPr="00311FCA">
        <w:t>- Игрок имеет серьезные проблемы со здоровьем, которые не позволяют ему участвовать в матче.</w:t>
      </w:r>
    </w:p>
    <w:p w:rsidR="00311FCA" w:rsidRPr="00311FCA" w:rsidRDefault="00311FCA" w:rsidP="00311FCA">
      <w:pPr>
        <w:ind w:firstLine="567"/>
        <w:rPr>
          <w:highlight w:val="white"/>
        </w:rPr>
      </w:pPr>
      <w:r w:rsidRPr="00311FCA">
        <w:t xml:space="preserve">7.2.2. </w:t>
      </w:r>
      <w:r w:rsidRPr="00311FCA">
        <w:rPr>
          <w:highlight w:val="white"/>
        </w:rPr>
        <w:t>В турнире имеет право принимать участие команда, которая может присутствовать на момент проведения турнира в полном составе.</w:t>
      </w:r>
      <w:r w:rsidRPr="00311FCA">
        <w:br/>
      </w:r>
      <w:r w:rsidRPr="00311FCA">
        <w:rPr>
          <w:highlight w:val="white"/>
        </w:rPr>
        <w:t>Игроки с VAC-</w:t>
      </w:r>
      <w:proofErr w:type="spellStart"/>
      <w:r w:rsidRPr="00311FCA">
        <w:rPr>
          <w:highlight w:val="white"/>
        </w:rPr>
        <w:t>баном</w:t>
      </w:r>
      <w:proofErr w:type="spellEnd"/>
      <w:r w:rsidRPr="00311FCA">
        <w:rPr>
          <w:highlight w:val="white"/>
        </w:rPr>
        <w:t>/Игровой блокировкой к участию не допускаются (неважно в какой игре они получены).</w:t>
      </w:r>
    </w:p>
    <w:p w:rsidR="00311FCA" w:rsidRPr="00311FCA" w:rsidRDefault="00311FCA" w:rsidP="00311FCA">
      <w:pPr>
        <w:ind w:firstLine="567"/>
      </w:pPr>
      <w:r w:rsidRPr="00311FCA">
        <w:rPr>
          <w:highlight w:val="white"/>
        </w:rPr>
        <w:t>7.2.3. Определение карты:</w:t>
      </w:r>
    </w:p>
    <w:p w:rsidR="00311FCA" w:rsidRPr="00311FCA" w:rsidRDefault="00311FCA" w:rsidP="00311FCA">
      <w:pPr>
        <w:rPr>
          <w:i/>
          <w:highlight w:val="white"/>
        </w:rPr>
      </w:pPr>
      <w:r w:rsidRPr="00311FCA">
        <w:rPr>
          <w:i/>
          <w:highlight w:val="white"/>
        </w:rPr>
        <w:t>Набор карт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>Группа активных карт будет использоваться на протяжении всего Турнира.</w:t>
      </w:r>
    </w:p>
    <w:p w:rsidR="00311FCA" w:rsidRPr="00311FCA" w:rsidRDefault="00311FCA" w:rsidP="00311FCA">
      <w:pPr>
        <w:ind w:firstLine="566"/>
        <w:rPr>
          <w:highlight w:val="white"/>
          <w:lang w:val="en-US"/>
        </w:rPr>
      </w:pPr>
      <w:r w:rsidRPr="00311FCA">
        <w:rPr>
          <w:highlight w:val="white"/>
          <w:lang w:val="en-US"/>
        </w:rPr>
        <w:t xml:space="preserve">- </w:t>
      </w:r>
      <w:proofErr w:type="spellStart"/>
      <w:r w:rsidRPr="00311FCA">
        <w:rPr>
          <w:highlight w:val="white"/>
          <w:lang w:val="en-US"/>
        </w:rPr>
        <w:t>de_vertigo</w:t>
      </w:r>
      <w:proofErr w:type="spellEnd"/>
    </w:p>
    <w:p w:rsidR="00311FCA" w:rsidRPr="00311FCA" w:rsidRDefault="00311FCA" w:rsidP="00311FCA">
      <w:pPr>
        <w:ind w:firstLine="566"/>
        <w:rPr>
          <w:highlight w:val="white"/>
          <w:lang w:val="en-US"/>
        </w:rPr>
      </w:pPr>
      <w:r w:rsidRPr="00311FCA">
        <w:rPr>
          <w:highlight w:val="white"/>
          <w:lang w:val="en-US"/>
        </w:rPr>
        <w:t xml:space="preserve">- </w:t>
      </w:r>
      <w:proofErr w:type="spellStart"/>
      <w:r w:rsidRPr="00311FCA">
        <w:rPr>
          <w:highlight w:val="white"/>
          <w:lang w:val="en-US"/>
        </w:rPr>
        <w:t>de_nuke</w:t>
      </w:r>
      <w:proofErr w:type="spellEnd"/>
    </w:p>
    <w:p w:rsidR="00311FCA" w:rsidRPr="00311FCA" w:rsidRDefault="00311FCA" w:rsidP="00311FCA">
      <w:pPr>
        <w:ind w:firstLine="566"/>
        <w:rPr>
          <w:highlight w:val="white"/>
          <w:lang w:val="en-US"/>
        </w:rPr>
      </w:pPr>
      <w:r w:rsidRPr="00311FCA">
        <w:rPr>
          <w:highlight w:val="white"/>
          <w:lang w:val="en-US"/>
        </w:rPr>
        <w:t xml:space="preserve">- </w:t>
      </w:r>
      <w:proofErr w:type="spellStart"/>
      <w:r w:rsidRPr="00311FCA">
        <w:rPr>
          <w:highlight w:val="white"/>
          <w:lang w:val="en-US"/>
        </w:rPr>
        <w:t>de_mirage</w:t>
      </w:r>
      <w:proofErr w:type="spellEnd"/>
    </w:p>
    <w:p w:rsidR="00311FCA" w:rsidRPr="00311FCA" w:rsidRDefault="00311FCA" w:rsidP="00311FCA">
      <w:pPr>
        <w:ind w:firstLine="566"/>
        <w:rPr>
          <w:highlight w:val="white"/>
          <w:lang w:val="en-US"/>
        </w:rPr>
      </w:pPr>
      <w:r w:rsidRPr="00311FCA">
        <w:rPr>
          <w:highlight w:val="white"/>
          <w:lang w:val="en-US"/>
        </w:rPr>
        <w:t xml:space="preserve">- </w:t>
      </w:r>
      <w:proofErr w:type="spellStart"/>
      <w:r w:rsidRPr="00311FCA">
        <w:rPr>
          <w:highlight w:val="white"/>
          <w:lang w:val="en-US"/>
        </w:rPr>
        <w:t>de_overpass</w:t>
      </w:r>
      <w:proofErr w:type="spellEnd"/>
    </w:p>
    <w:p w:rsidR="00311FCA" w:rsidRPr="00311FCA" w:rsidRDefault="00311FCA" w:rsidP="00311FCA">
      <w:pPr>
        <w:ind w:firstLine="566"/>
        <w:rPr>
          <w:highlight w:val="white"/>
          <w:lang w:val="en-US"/>
        </w:rPr>
      </w:pPr>
      <w:r w:rsidRPr="00311FCA">
        <w:rPr>
          <w:highlight w:val="white"/>
          <w:lang w:val="en-US"/>
        </w:rPr>
        <w:t>- de_dust2</w:t>
      </w:r>
    </w:p>
    <w:p w:rsidR="00311FCA" w:rsidRPr="00311FCA" w:rsidRDefault="00311FCA" w:rsidP="00311FCA">
      <w:pPr>
        <w:ind w:firstLine="566"/>
        <w:rPr>
          <w:highlight w:val="white"/>
          <w:lang w:val="en-US"/>
        </w:rPr>
      </w:pPr>
      <w:r w:rsidRPr="00311FCA">
        <w:rPr>
          <w:highlight w:val="white"/>
          <w:lang w:val="en-US"/>
        </w:rPr>
        <w:t xml:space="preserve">- </w:t>
      </w:r>
      <w:proofErr w:type="spellStart"/>
      <w:r w:rsidRPr="00311FCA">
        <w:rPr>
          <w:highlight w:val="white"/>
          <w:lang w:val="en-US"/>
        </w:rPr>
        <w:t>de_inferno</w:t>
      </w:r>
      <w:proofErr w:type="spellEnd"/>
    </w:p>
    <w:p w:rsidR="00311FCA" w:rsidRPr="00311FCA" w:rsidRDefault="00311FCA" w:rsidP="00311FCA">
      <w:pPr>
        <w:ind w:firstLine="566"/>
        <w:rPr>
          <w:highlight w:val="white"/>
        </w:rPr>
      </w:pPr>
      <w:r w:rsidRPr="00311FCA">
        <w:rPr>
          <w:highlight w:val="white"/>
        </w:rPr>
        <w:t xml:space="preserve">- </w:t>
      </w:r>
      <w:proofErr w:type="spellStart"/>
      <w:r w:rsidRPr="00311FCA">
        <w:rPr>
          <w:highlight w:val="white"/>
        </w:rPr>
        <w:t>de_train</w:t>
      </w:r>
      <w:proofErr w:type="spellEnd"/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>Игрокам дается отдельный сервер, на котором капитаны или представитель команды сражаются 1 на 1 на ножах, после победившая сторона начинает пик.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>Для матчей до двух побед процесс следующий: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>Случайная команда будет назначена как команда “A” или команда “B”.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>Команда “A” начинает процесс вето, и порядок выбора\удаления карт следующий:</w:t>
      </w:r>
    </w:p>
    <w:p w:rsidR="00311FCA" w:rsidRPr="00311FCA" w:rsidRDefault="00311FCA" w:rsidP="00311FCA">
      <w:pPr>
        <w:ind w:firstLine="566"/>
        <w:rPr>
          <w:highlight w:val="white"/>
        </w:rPr>
      </w:pPr>
      <w:r w:rsidRPr="00311FCA">
        <w:rPr>
          <w:highlight w:val="white"/>
        </w:rPr>
        <w:t>1. Команда</w:t>
      </w:r>
      <w:proofErr w:type="gramStart"/>
      <w:r w:rsidRPr="00311FCA">
        <w:rPr>
          <w:highlight w:val="white"/>
        </w:rPr>
        <w:t xml:space="preserve"> А</w:t>
      </w:r>
      <w:proofErr w:type="gramEnd"/>
      <w:r w:rsidRPr="00311FCA">
        <w:rPr>
          <w:highlight w:val="white"/>
        </w:rPr>
        <w:t xml:space="preserve"> удаляет одну карту.</w:t>
      </w:r>
    </w:p>
    <w:p w:rsidR="00311FCA" w:rsidRPr="00311FCA" w:rsidRDefault="00311FCA" w:rsidP="00311FCA">
      <w:pPr>
        <w:ind w:firstLine="566"/>
        <w:rPr>
          <w:highlight w:val="white"/>
        </w:rPr>
      </w:pPr>
      <w:r w:rsidRPr="00311FCA">
        <w:rPr>
          <w:highlight w:val="white"/>
        </w:rPr>
        <w:t>2. Команда B удаляет одну карту.</w:t>
      </w:r>
    </w:p>
    <w:p w:rsidR="00311FCA" w:rsidRPr="00311FCA" w:rsidRDefault="00311FCA" w:rsidP="00311FCA">
      <w:pPr>
        <w:ind w:firstLine="566"/>
        <w:rPr>
          <w:highlight w:val="white"/>
        </w:rPr>
      </w:pPr>
      <w:r w:rsidRPr="00311FCA">
        <w:rPr>
          <w:highlight w:val="white"/>
        </w:rPr>
        <w:t>3. Команда</w:t>
      </w:r>
      <w:proofErr w:type="gramStart"/>
      <w:r w:rsidRPr="00311FCA">
        <w:rPr>
          <w:highlight w:val="white"/>
        </w:rPr>
        <w:t xml:space="preserve"> А</w:t>
      </w:r>
      <w:proofErr w:type="gramEnd"/>
      <w:r w:rsidRPr="00311FCA">
        <w:rPr>
          <w:highlight w:val="white"/>
        </w:rPr>
        <w:t xml:space="preserve"> выбирает первую карту.</w:t>
      </w:r>
    </w:p>
    <w:p w:rsidR="00311FCA" w:rsidRPr="00311FCA" w:rsidRDefault="00311FCA" w:rsidP="00311FCA">
      <w:pPr>
        <w:ind w:firstLine="566"/>
        <w:rPr>
          <w:highlight w:val="white"/>
        </w:rPr>
      </w:pPr>
      <w:r w:rsidRPr="00311FCA">
        <w:rPr>
          <w:highlight w:val="white"/>
        </w:rPr>
        <w:t>4. Команда B выбирает вторую карту.</w:t>
      </w:r>
    </w:p>
    <w:p w:rsidR="00311FCA" w:rsidRPr="00311FCA" w:rsidRDefault="00311FCA" w:rsidP="00311FCA">
      <w:pPr>
        <w:ind w:firstLine="566"/>
        <w:rPr>
          <w:highlight w:val="white"/>
        </w:rPr>
      </w:pPr>
      <w:r w:rsidRPr="00311FCA">
        <w:rPr>
          <w:highlight w:val="white"/>
        </w:rPr>
        <w:t>5. Команда</w:t>
      </w:r>
      <w:proofErr w:type="gramStart"/>
      <w:r w:rsidRPr="00311FCA">
        <w:rPr>
          <w:highlight w:val="white"/>
        </w:rPr>
        <w:t xml:space="preserve"> А</w:t>
      </w:r>
      <w:proofErr w:type="gramEnd"/>
      <w:r w:rsidRPr="00311FCA">
        <w:rPr>
          <w:highlight w:val="white"/>
        </w:rPr>
        <w:t xml:space="preserve"> удаляет одну карту.</w:t>
      </w:r>
    </w:p>
    <w:p w:rsidR="00311FCA" w:rsidRPr="00311FCA" w:rsidRDefault="00311FCA" w:rsidP="00311FCA">
      <w:pPr>
        <w:ind w:firstLine="566"/>
        <w:rPr>
          <w:highlight w:val="white"/>
        </w:rPr>
      </w:pPr>
      <w:r w:rsidRPr="00311FCA">
        <w:rPr>
          <w:highlight w:val="white"/>
        </w:rPr>
        <w:t>6. Команда B удаляет одну карту.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>Оставшаяся карта играется в качестве решающей, если это необходимо.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>Стороны на картах определяются ножевым раундом.</w:t>
      </w:r>
    </w:p>
    <w:p w:rsidR="00311FCA" w:rsidRPr="00311FCA" w:rsidRDefault="00311FCA" w:rsidP="00311FCA">
      <w:pPr>
        <w:ind w:firstLine="567"/>
      </w:pPr>
      <w:r w:rsidRPr="00311FCA">
        <w:rPr>
          <w:highlight w:val="white"/>
        </w:rPr>
        <w:t>7.2.4. Сервера:</w:t>
      </w:r>
    </w:p>
    <w:p w:rsidR="00311FCA" w:rsidRPr="00311FCA" w:rsidRDefault="00311FCA" w:rsidP="00311FCA">
      <w:pPr>
        <w:ind w:firstLine="567"/>
        <w:rPr>
          <w:highlight w:val="white"/>
        </w:rPr>
      </w:pPr>
      <w:r w:rsidRPr="00311FCA">
        <w:rPr>
          <w:highlight w:val="white"/>
        </w:rPr>
        <w:t xml:space="preserve">Организаторы предоставляют участникам сервера, соответствующие комфортной игре. Игроки, у которых </w:t>
      </w:r>
      <w:proofErr w:type="gramStart"/>
      <w:r w:rsidRPr="00311FCA">
        <w:rPr>
          <w:highlight w:val="white"/>
        </w:rPr>
        <w:t>возникают проблемы с какими-либо серверами ОБЯЗАНЫ</w:t>
      </w:r>
      <w:proofErr w:type="gramEnd"/>
      <w:r w:rsidRPr="00311FCA">
        <w:rPr>
          <w:highlight w:val="white"/>
        </w:rPr>
        <w:t xml:space="preserve"> оповестить об этом судью турнира до начала игры.</w:t>
      </w:r>
    </w:p>
    <w:p w:rsidR="00311FCA" w:rsidRPr="00311FCA" w:rsidRDefault="00311FCA" w:rsidP="00311FCA">
      <w:pPr>
        <w:ind w:firstLine="567"/>
      </w:pPr>
      <w:r w:rsidRPr="00311FCA">
        <w:rPr>
          <w:highlight w:val="white"/>
        </w:rPr>
        <w:t>7.2.5. Состав команды и замены в течени</w:t>
      </w:r>
      <w:proofErr w:type="gramStart"/>
      <w:r w:rsidRPr="00311FCA">
        <w:rPr>
          <w:highlight w:val="white"/>
        </w:rPr>
        <w:t>и</w:t>
      </w:r>
      <w:proofErr w:type="gramEnd"/>
      <w:r w:rsidRPr="00311FCA">
        <w:rPr>
          <w:highlight w:val="white"/>
        </w:rPr>
        <w:t xml:space="preserve"> турнира. </w:t>
      </w:r>
    </w:p>
    <w:p w:rsidR="00311FCA" w:rsidRPr="00311FCA" w:rsidRDefault="00311FCA" w:rsidP="00311FCA">
      <w:pPr>
        <w:ind w:firstLine="567"/>
        <w:rPr>
          <w:highlight w:val="white"/>
        </w:rPr>
      </w:pPr>
      <w:r w:rsidRPr="00311FCA">
        <w:rPr>
          <w:highlight w:val="white"/>
        </w:rPr>
        <w:lastRenderedPageBreak/>
        <w:t>В турнире принимают участие команды в составе 5 человек. Кроме этого, в составе могут находиться до 2 запасных игроков, которые не принимают участие в турнире.</w:t>
      </w:r>
    </w:p>
    <w:p w:rsidR="00311FCA" w:rsidRPr="00311FCA" w:rsidRDefault="00311FCA" w:rsidP="00311FCA">
      <w:pPr>
        <w:ind w:firstLine="567"/>
      </w:pPr>
      <w:r w:rsidRPr="00311FCA">
        <w:rPr>
          <w:highlight w:val="white"/>
        </w:rPr>
        <w:t>7.2.6. Время матча и явка команд на матч </w:t>
      </w:r>
    </w:p>
    <w:p w:rsidR="00311FCA" w:rsidRPr="00311FCA" w:rsidRDefault="00311FCA" w:rsidP="00311FCA">
      <w:pPr>
        <w:ind w:firstLine="567"/>
      </w:pPr>
      <w:r w:rsidRPr="00311FCA">
        <w:rPr>
          <w:highlight w:val="white"/>
        </w:rPr>
        <w:t>1. Команды должны явиться на матч в указанное в расписании матчей дату и время; </w:t>
      </w:r>
    </w:p>
    <w:p w:rsidR="00311FCA" w:rsidRPr="00311FCA" w:rsidRDefault="00311FCA" w:rsidP="00311FCA">
      <w:pPr>
        <w:ind w:firstLine="567"/>
      </w:pPr>
      <w:r w:rsidRPr="00311FCA">
        <w:rPr>
          <w:highlight w:val="white"/>
        </w:rPr>
        <w:t>2. Допускаются опоздания команд на 10 минут, игру в 4 начинать запрещено. </w:t>
      </w:r>
    </w:p>
    <w:p w:rsidR="00311FCA" w:rsidRPr="00311FCA" w:rsidRDefault="00311FCA" w:rsidP="00311FCA">
      <w:pPr>
        <w:ind w:firstLine="567"/>
        <w:rPr>
          <w:highlight w:val="white"/>
        </w:rPr>
      </w:pPr>
      <w:r w:rsidRPr="00311FCA">
        <w:rPr>
          <w:highlight w:val="white"/>
        </w:rPr>
        <w:t>3. В случае неявки одной из двух команд, а также более 1 игрока одной из команд в течени</w:t>
      </w:r>
      <w:proofErr w:type="gramStart"/>
      <w:r w:rsidRPr="00311FCA">
        <w:rPr>
          <w:highlight w:val="white"/>
        </w:rPr>
        <w:t>и</w:t>
      </w:r>
      <w:proofErr w:type="gramEnd"/>
      <w:r w:rsidRPr="00311FCA">
        <w:rPr>
          <w:highlight w:val="white"/>
        </w:rPr>
        <w:t xml:space="preserve"> 10 минут от времени начала матча, зафиксированного в расписании или если команда по различным причинам не может начать матч в течении этого времени - то это влечет за собой Техническое Поражение (ТП).</w:t>
      </w:r>
    </w:p>
    <w:p w:rsidR="00311FCA" w:rsidRPr="00311FCA" w:rsidRDefault="00311FCA" w:rsidP="00311FCA">
      <w:pPr>
        <w:ind w:firstLine="567"/>
      </w:pPr>
      <w:r w:rsidRPr="00311FCA">
        <w:rPr>
          <w:highlight w:val="white"/>
        </w:rPr>
        <w:t>7.2.7. Обязательные условия проведения матчей </w:t>
      </w:r>
    </w:p>
    <w:p w:rsidR="00311FCA" w:rsidRPr="00311FCA" w:rsidRDefault="00311FCA" w:rsidP="00311FCA">
      <w:pPr>
        <w:ind w:firstLine="567"/>
        <w:rPr>
          <w:highlight w:val="white"/>
        </w:rPr>
      </w:pPr>
      <w:proofErr w:type="spellStart"/>
      <w:r w:rsidRPr="00311FCA">
        <w:rPr>
          <w:highlight w:val="white"/>
        </w:rPr>
        <w:t>Point</w:t>
      </w:r>
      <w:proofErr w:type="spellEnd"/>
      <w:r w:rsidRPr="00311FCA">
        <w:rPr>
          <w:highlight w:val="white"/>
        </w:rPr>
        <w:t xml:space="preserve"> </w:t>
      </w:r>
      <w:proofErr w:type="spellStart"/>
      <w:r w:rsidRPr="00311FCA">
        <w:rPr>
          <w:highlight w:val="white"/>
        </w:rPr>
        <w:t>of</w:t>
      </w:r>
      <w:proofErr w:type="spellEnd"/>
      <w:r w:rsidRPr="00311FCA">
        <w:rPr>
          <w:highlight w:val="white"/>
        </w:rPr>
        <w:t xml:space="preserve"> </w:t>
      </w:r>
      <w:proofErr w:type="spellStart"/>
      <w:r w:rsidRPr="00311FCA">
        <w:rPr>
          <w:highlight w:val="white"/>
        </w:rPr>
        <w:t>View</w:t>
      </w:r>
      <w:proofErr w:type="spellEnd"/>
      <w:r w:rsidRPr="00311FCA">
        <w:rPr>
          <w:highlight w:val="white"/>
        </w:rPr>
        <w:t xml:space="preserve"> </w:t>
      </w:r>
      <w:proofErr w:type="spellStart"/>
      <w:r w:rsidRPr="00311FCA">
        <w:rPr>
          <w:highlight w:val="white"/>
        </w:rPr>
        <w:t>demo</w:t>
      </w:r>
      <w:proofErr w:type="spellEnd"/>
      <w:r w:rsidRPr="00311FCA">
        <w:rPr>
          <w:highlight w:val="white"/>
        </w:rPr>
        <w:t xml:space="preserve"> - Все игроки обязаны записывать </w:t>
      </w:r>
      <w:proofErr w:type="spellStart"/>
      <w:r w:rsidRPr="00311FCA">
        <w:rPr>
          <w:highlight w:val="white"/>
        </w:rPr>
        <w:t>PoV</w:t>
      </w:r>
      <w:proofErr w:type="spellEnd"/>
      <w:r w:rsidRPr="00311FCA">
        <w:rPr>
          <w:highlight w:val="white"/>
        </w:rPr>
        <w:t xml:space="preserve"> </w:t>
      </w:r>
      <w:proofErr w:type="spellStart"/>
      <w:r w:rsidRPr="00311FCA">
        <w:rPr>
          <w:highlight w:val="white"/>
        </w:rPr>
        <w:t>demo</w:t>
      </w:r>
      <w:proofErr w:type="spellEnd"/>
      <w:r w:rsidRPr="00311FCA">
        <w:rPr>
          <w:highlight w:val="white"/>
        </w:rPr>
        <w:t xml:space="preserve"> на своем компьютере во время всего матча. </w:t>
      </w:r>
      <w:proofErr w:type="spellStart"/>
      <w:r w:rsidRPr="00311FCA">
        <w:rPr>
          <w:highlight w:val="white"/>
        </w:rPr>
        <w:t>Pov-demo</w:t>
      </w:r>
      <w:proofErr w:type="spellEnd"/>
      <w:r w:rsidRPr="00311FCA">
        <w:rPr>
          <w:highlight w:val="white"/>
        </w:rPr>
        <w:t xml:space="preserve"> должны храниться у игрока в течение 24 часов после окончания матча. </w:t>
      </w:r>
    </w:p>
    <w:p w:rsidR="00311FCA" w:rsidRPr="00311FCA" w:rsidRDefault="00311FCA" w:rsidP="00E012F7">
      <w:pPr>
        <w:numPr>
          <w:ilvl w:val="0"/>
          <w:numId w:val="32"/>
        </w:numPr>
        <w:tabs>
          <w:tab w:val="left" w:pos="0"/>
        </w:tabs>
        <w:spacing w:line="276" w:lineRule="auto"/>
        <w:ind w:left="0" w:firstLine="0"/>
        <w:rPr>
          <w:highlight w:val="white"/>
        </w:rPr>
      </w:pPr>
      <w:r w:rsidRPr="00311FCA">
        <w:rPr>
          <w:highlight w:val="white"/>
        </w:rPr>
        <w:t xml:space="preserve">Запрещено использование </w:t>
      </w:r>
      <w:proofErr w:type="spellStart"/>
      <w:r w:rsidRPr="00311FCA">
        <w:rPr>
          <w:highlight w:val="white"/>
        </w:rPr>
        <w:t>читов</w:t>
      </w:r>
      <w:proofErr w:type="spellEnd"/>
      <w:r w:rsidRPr="00311FCA">
        <w:rPr>
          <w:highlight w:val="white"/>
        </w:rPr>
        <w:t xml:space="preserve"> и программ, влияющих на игровой процесс и облегчающих условия игры игроку. </w:t>
      </w:r>
    </w:p>
    <w:p w:rsidR="00311FCA" w:rsidRPr="00311FCA" w:rsidRDefault="00311FCA" w:rsidP="00E012F7">
      <w:pPr>
        <w:numPr>
          <w:ilvl w:val="0"/>
          <w:numId w:val="32"/>
        </w:numPr>
        <w:tabs>
          <w:tab w:val="left" w:pos="0"/>
        </w:tabs>
        <w:spacing w:line="276" w:lineRule="auto"/>
        <w:ind w:left="0" w:firstLine="0"/>
        <w:rPr>
          <w:highlight w:val="white"/>
        </w:rPr>
      </w:pPr>
      <w:r w:rsidRPr="00311FCA">
        <w:rPr>
          <w:highlight w:val="white"/>
        </w:rPr>
        <w:t xml:space="preserve">Консольная команда </w:t>
      </w:r>
      <w:proofErr w:type="spellStart"/>
      <w:r w:rsidRPr="00311FCA">
        <w:rPr>
          <w:highlight w:val="white"/>
        </w:rPr>
        <w:t>net_graph</w:t>
      </w:r>
      <w:proofErr w:type="spellEnd"/>
      <w:r w:rsidRPr="00311FCA">
        <w:rPr>
          <w:highlight w:val="white"/>
        </w:rPr>
        <w:t xml:space="preserve"> должна стоять на значении 1. </w:t>
      </w:r>
    </w:p>
    <w:p w:rsidR="00311FCA" w:rsidRPr="00311FCA" w:rsidRDefault="00311FCA" w:rsidP="00E012F7">
      <w:pPr>
        <w:numPr>
          <w:ilvl w:val="0"/>
          <w:numId w:val="32"/>
        </w:numPr>
        <w:tabs>
          <w:tab w:val="left" w:pos="0"/>
        </w:tabs>
        <w:spacing w:line="276" w:lineRule="auto"/>
        <w:ind w:left="0" w:firstLine="0"/>
        <w:rPr>
          <w:highlight w:val="white"/>
        </w:rPr>
      </w:pPr>
      <w:r w:rsidRPr="00311FCA">
        <w:rPr>
          <w:highlight w:val="white"/>
        </w:rPr>
        <w:t>В случае невыполнения вышеуказанных пунктов, команде засчитывается техническое поражение.</w:t>
      </w:r>
    </w:p>
    <w:p w:rsidR="00311FCA" w:rsidRPr="00311FCA" w:rsidRDefault="00311FCA" w:rsidP="00311FCA">
      <w:pPr>
        <w:ind w:firstLine="567"/>
      </w:pPr>
      <w:r w:rsidRPr="00311FCA">
        <w:rPr>
          <w:highlight w:val="white"/>
        </w:rPr>
        <w:t>7.2.9. Отключение игрока от сервера (</w:t>
      </w:r>
      <w:proofErr w:type="spellStart"/>
      <w:r w:rsidRPr="00311FCA">
        <w:rPr>
          <w:highlight w:val="white"/>
        </w:rPr>
        <w:t>дисконнект</w:t>
      </w:r>
      <w:proofErr w:type="spellEnd"/>
      <w:r w:rsidRPr="00311FCA">
        <w:rPr>
          <w:highlight w:val="white"/>
        </w:rPr>
        <w:t>) </w:t>
      </w:r>
    </w:p>
    <w:p w:rsidR="00311FCA" w:rsidRPr="00311FCA" w:rsidRDefault="00311FCA" w:rsidP="00311FCA">
      <w:pPr>
        <w:ind w:firstLine="567"/>
        <w:rPr>
          <w:highlight w:val="white"/>
        </w:rPr>
      </w:pPr>
      <w:r w:rsidRPr="00311FCA">
        <w:rPr>
          <w:highlight w:val="white"/>
        </w:rPr>
        <w:t>Если игрок вылетел, капитан команды нажимает паузу в конце раунда и ждут возвращения игрока в игру. Техническая пауза может длиться до 10 минут, после чего команды обязаны продолжить матч. В случае задержки паузы более</w:t>
      </w:r>
      <w:proofErr w:type="gramStart"/>
      <w:r w:rsidRPr="00311FCA">
        <w:rPr>
          <w:highlight w:val="white"/>
        </w:rPr>
        <w:t>,</w:t>
      </w:r>
      <w:proofErr w:type="gramEnd"/>
      <w:r w:rsidRPr="00311FCA">
        <w:rPr>
          <w:highlight w:val="white"/>
        </w:rPr>
        <w:t xml:space="preserve"> чем на 10 минут - команда-инициатор получает Техническое Поражение (ТП). </w:t>
      </w:r>
    </w:p>
    <w:p w:rsidR="00311FCA" w:rsidRPr="00311FCA" w:rsidRDefault="00311FCA" w:rsidP="00311FCA">
      <w:pPr>
        <w:ind w:firstLine="567"/>
      </w:pPr>
      <w:r w:rsidRPr="00311FCA">
        <w:rPr>
          <w:highlight w:val="white"/>
        </w:rPr>
        <w:t xml:space="preserve">7.2.10. </w:t>
      </w:r>
      <w:proofErr w:type="spellStart"/>
      <w:r w:rsidRPr="00311FCA">
        <w:rPr>
          <w:highlight w:val="white"/>
        </w:rPr>
        <w:t>Time</w:t>
      </w:r>
      <w:proofErr w:type="spellEnd"/>
      <w:r w:rsidRPr="00311FCA">
        <w:rPr>
          <w:highlight w:val="white"/>
        </w:rPr>
        <w:t xml:space="preserve"> </w:t>
      </w:r>
      <w:proofErr w:type="spellStart"/>
      <w:r w:rsidRPr="00311FCA">
        <w:rPr>
          <w:highlight w:val="white"/>
        </w:rPr>
        <w:t>Out</w:t>
      </w:r>
      <w:proofErr w:type="spellEnd"/>
      <w:r w:rsidRPr="00311FCA">
        <w:rPr>
          <w:highlight w:val="white"/>
        </w:rPr>
        <w:t> </w:t>
      </w:r>
    </w:p>
    <w:p w:rsidR="00311FCA" w:rsidRPr="00311FCA" w:rsidRDefault="00311FCA" w:rsidP="00311FCA">
      <w:pPr>
        <w:ind w:firstLine="567"/>
      </w:pPr>
      <w:r w:rsidRPr="00311FCA">
        <w:rPr>
          <w:highlight w:val="white"/>
        </w:rPr>
        <w:t>Каждая команда имеет право на четыре 30-секундных тайм-аута за КАРТУ! Капитан нажимает паузу в конце раунда и с этого момента начинается тайм-аут.</w:t>
      </w:r>
    </w:p>
    <w:p w:rsidR="00311FCA" w:rsidRPr="00311FCA" w:rsidRDefault="00311FCA" w:rsidP="00311FCA">
      <w:pPr>
        <w:ind w:firstLine="567"/>
        <w:rPr>
          <w:highlight w:val="white"/>
        </w:rPr>
      </w:pPr>
      <w:r w:rsidRPr="00311FCA">
        <w:rPr>
          <w:highlight w:val="white"/>
        </w:rPr>
        <w:t xml:space="preserve">Запрещены любые </w:t>
      </w:r>
      <w:proofErr w:type="spellStart"/>
      <w:r w:rsidRPr="00311FCA">
        <w:rPr>
          <w:highlight w:val="white"/>
        </w:rPr>
        <w:t>прирекательства</w:t>
      </w:r>
      <w:proofErr w:type="spellEnd"/>
      <w:r w:rsidRPr="00311FCA">
        <w:rPr>
          <w:highlight w:val="white"/>
        </w:rPr>
        <w:t xml:space="preserve"> с судьёй турнира, также необоснованные обвинения другой команды в нечестной игре! Судья турнира может дисквалифицировать команду без объяснения причин!</w:t>
      </w:r>
    </w:p>
    <w:p w:rsidR="00311FCA" w:rsidRPr="00311FCA" w:rsidRDefault="00311FCA" w:rsidP="00311FCA">
      <w:pPr>
        <w:ind w:firstLine="567"/>
        <w:rPr>
          <w:highlight w:val="white"/>
        </w:rPr>
      </w:pPr>
      <w:r w:rsidRPr="00311FCA">
        <w:rPr>
          <w:highlight w:val="white"/>
        </w:rPr>
        <w:t>7.2.11. Настройки матча.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>Следующие настройки будут применяться во всех матчах Турнира: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t>- Продолжительность раунда: 1:55 (</w:t>
      </w:r>
      <w:proofErr w:type="spellStart"/>
      <w:r w:rsidRPr="00311FCA">
        <w:rPr>
          <w:highlight w:val="white"/>
        </w:rPr>
        <w:t>минуты</w:t>
      </w:r>
      <w:proofErr w:type="gramStart"/>
      <w:r w:rsidRPr="00311FCA">
        <w:rPr>
          <w:highlight w:val="white"/>
        </w:rPr>
        <w:t>:с</w:t>
      </w:r>
      <w:proofErr w:type="gramEnd"/>
      <w:r w:rsidRPr="00311FCA">
        <w:rPr>
          <w:highlight w:val="white"/>
        </w:rPr>
        <w:t>екунды</w:t>
      </w:r>
      <w:proofErr w:type="spellEnd"/>
      <w:r w:rsidRPr="00311FCA">
        <w:rPr>
          <w:highlight w:val="white"/>
        </w:rPr>
        <w:t>)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t>- Максимум раундов: 30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t>- Время остановки между раундами (</w:t>
      </w:r>
      <w:proofErr w:type="spellStart"/>
      <w:r w:rsidRPr="00311FCA">
        <w:rPr>
          <w:highlight w:val="white"/>
        </w:rPr>
        <w:t>freezetime</w:t>
      </w:r>
      <w:proofErr w:type="spellEnd"/>
      <w:r w:rsidRPr="00311FCA">
        <w:rPr>
          <w:highlight w:val="white"/>
        </w:rPr>
        <w:t>): 20 секунд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t>- Время покупки: 20 секунд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t>- Таймер С</w:t>
      </w:r>
      <w:proofErr w:type="gramStart"/>
      <w:r w:rsidRPr="00311FCA">
        <w:rPr>
          <w:highlight w:val="white"/>
        </w:rPr>
        <w:t>4</w:t>
      </w:r>
      <w:proofErr w:type="gramEnd"/>
      <w:r w:rsidRPr="00311FCA">
        <w:rPr>
          <w:highlight w:val="white"/>
        </w:rPr>
        <w:t>: 40 секунд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t>- Задержка перезапуска раунда: 5 секунд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t>- Перерыв между сменой сторон: до 2 минут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 xml:space="preserve"> </w:t>
      </w:r>
    </w:p>
    <w:p w:rsidR="00311FCA" w:rsidRPr="00311FCA" w:rsidRDefault="00311FCA" w:rsidP="00311FCA">
      <w:pPr>
        <w:rPr>
          <w:i/>
          <w:highlight w:val="white"/>
        </w:rPr>
      </w:pPr>
      <w:r w:rsidRPr="00311FCA">
        <w:rPr>
          <w:i/>
          <w:highlight w:val="white"/>
        </w:rPr>
        <w:t>a) Настройки дополнительного времени (</w:t>
      </w:r>
      <w:proofErr w:type="spellStart"/>
      <w:r w:rsidRPr="00311FCA">
        <w:rPr>
          <w:i/>
          <w:highlight w:val="white"/>
        </w:rPr>
        <w:t>Overtime</w:t>
      </w:r>
      <w:proofErr w:type="spellEnd"/>
      <w:r w:rsidRPr="00311FCA">
        <w:rPr>
          <w:i/>
          <w:highlight w:val="white"/>
        </w:rPr>
        <w:t>)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 xml:space="preserve">Дополнительное время будет задействовано в случае счета 15:15 по раундам в основное время. Команда останется на стороне, которую она играла в </w:t>
      </w:r>
      <w:proofErr w:type="gramStart"/>
      <w:r w:rsidRPr="00311FCA">
        <w:rPr>
          <w:highlight w:val="white"/>
        </w:rPr>
        <w:t>последней половине</w:t>
      </w:r>
      <w:proofErr w:type="gramEnd"/>
      <w:r w:rsidRPr="00311FCA">
        <w:rPr>
          <w:highlight w:val="white"/>
        </w:rPr>
        <w:t>.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lastRenderedPageBreak/>
        <w:t>- Максимум раундов: 6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t xml:space="preserve">- Стартовые деньги: $10000 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t>- Перерыв между сменой сторон: 0 секунд</w:t>
      </w:r>
    </w:p>
    <w:p w:rsidR="00311FCA" w:rsidRPr="00311FCA" w:rsidRDefault="00311FCA" w:rsidP="00311FCA">
      <w:pPr>
        <w:ind w:left="566"/>
        <w:rPr>
          <w:highlight w:val="white"/>
        </w:rPr>
      </w:pPr>
      <w:r w:rsidRPr="00311FCA">
        <w:rPr>
          <w:highlight w:val="white"/>
        </w:rPr>
        <w:t>7.2.12. Настройки профилей игроков.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 xml:space="preserve">Части </w:t>
      </w:r>
      <w:proofErr w:type="spellStart"/>
      <w:r w:rsidRPr="00311FCA">
        <w:rPr>
          <w:highlight w:val="white"/>
        </w:rPr>
        <w:t>внутриигрового</w:t>
      </w:r>
      <w:proofErr w:type="spellEnd"/>
      <w:r w:rsidRPr="00311FCA">
        <w:rPr>
          <w:highlight w:val="white"/>
        </w:rPr>
        <w:t xml:space="preserve"> аккаунта будут изменены Организатором Турнира на большинстве этапов Турнира, только на время Турнира.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 xml:space="preserve">- </w:t>
      </w:r>
      <w:proofErr w:type="spellStart"/>
      <w:r w:rsidRPr="00311FCA">
        <w:rPr>
          <w:highlight w:val="white"/>
        </w:rPr>
        <w:t>Аватар</w:t>
      </w:r>
      <w:proofErr w:type="spellEnd"/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 xml:space="preserve">Игрокам не разрешается использовать любые </w:t>
      </w:r>
      <w:proofErr w:type="spellStart"/>
      <w:r w:rsidRPr="00311FCA">
        <w:rPr>
          <w:highlight w:val="white"/>
        </w:rPr>
        <w:t>аватары</w:t>
      </w:r>
      <w:proofErr w:type="spellEnd"/>
      <w:r w:rsidRPr="00311FCA">
        <w:rPr>
          <w:highlight w:val="white"/>
        </w:rPr>
        <w:t>, которые нарушают кодекс поведения.</w:t>
      </w:r>
    </w:p>
    <w:p w:rsidR="00311FCA" w:rsidRPr="00311FCA" w:rsidRDefault="00311FCA" w:rsidP="00311FCA">
      <w:pPr>
        <w:rPr>
          <w:highlight w:val="white"/>
        </w:rPr>
      </w:pPr>
      <w:r w:rsidRPr="00311FCA">
        <w:rPr>
          <w:highlight w:val="white"/>
        </w:rPr>
        <w:t xml:space="preserve">- </w:t>
      </w:r>
      <w:proofErr w:type="spellStart"/>
      <w:r w:rsidRPr="00311FCA">
        <w:rPr>
          <w:highlight w:val="white"/>
        </w:rPr>
        <w:t>Никнейм</w:t>
      </w:r>
      <w:proofErr w:type="spellEnd"/>
    </w:p>
    <w:p w:rsidR="00311FCA" w:rsidRPr="00311FCA" w:rsidRDefault="00311FCA" w:rsidP="00311FCA">
      <w:pPr>
        <w:rPr>
          <w:highlight w:val="white"/>
        </w:rPr>
      </w:pPr>
      <w:proofErr w:type="spellStart"/>
      <w:r w:rsidRPr="00311FCA">
        <w:rPr>
          <w:highlight w:val="white"/>
        </w:rPr>
        <w:t>Никнеймы</w:t>
      </w:r>
      <w:proofErr w:type="spellEnd"/>
      <w:r w:rsidRPr="00311FCA">
        <w:rPr>
          <w:highlight w:val="white"/>
        </w:rPr>
        <w:t xml:space="preserve"> игроков не должны использовать слова, которые нарушают кодекс поведения.</w:t>
      </w:r>
    </w:p>
    <w:p w:rsidR="00311FCA" w:rsidRPr="00311FCA" w:rsidRDefault="00311FCA" w:rsidP="00311FCA">
      <w:pPr>
        <w:pStyle w:val="1"/>
        <w:rPr>
          <w:b/>
          <w:sz w:val="24"/>
          <w:szCs w:val="24"/>
        </w:rPr>
      </w:pPr>
      <w:bookmarkStart w:id="15" w:name="_qdkxo3hrtvnt" w:colFirst="0" w:colLast="0"/>
      <w:bookmarkEnd w:id="15"/>
      <w:r w:rsidRPr="00311FCA">
        <w:rPr>
          <w:b/>
          <w:sz w:val="24"/>
          <w:szCs w:val="24"/>
        </w:rPr>
        <w:t>8. Правила проведения турнира по «</w:t>
      </w:r>
      <w:proofErr w:type="spellStart"/>
      <w:r w:rsidRPr="00311FCA">
        <w:rPr>
          <w:b/>
          <w:sz w:val="24"/>
          <w:szCs w:val="24"/>
        </w:rPr>
        <w:t>Hearthstone</w:t>
      </w:r>
      <w:proofErr w:type="spellEnd"/>
      <w:r w:rsidRPr="00311FCA">
        <w:rPr>
          <w:b/>
          <w:sz w:val="24"/>
          <w:szCs w:val="24"/>
        </w:rPr>
        <w:t>»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vjlwf6z9ik8q" w:colFirst="0" w:colLast="0"/>
      <w:bookmarkEnd w:id="16"/>
      <w:r w:rsidRPr="00311FCA">
        <w:rPr>
          <w:rFonts w:ascii="Times New Roman" w:hAnsi="Times New Roman" w:cs="Times New Roman"/>
          <w:sz w:val="24"/>
          <w:szCs w:val="24"/>
        </w:rPr>
        <w:t>8.1. Общая информация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8.1.1. </w:t>
      </w:r>
      <w:r w:rsidR="003C3ED3" w:rsidRPr="00311FCA">
        <w:t xml:space="preserve">Участники </w:t>
      </w:r>
      <w:r w:rsidR="003C3ED3">
        <w:t>фестиваля</w:t>
      </w:r>
      <w:r w:rsidR="003C3ED3" w:rsidRPr="00311FCA">
        <w:t xml:space="preserve"> обязаны соблюдать настоящи</w:t>
      </w:r>
      <w:r w:rsidR="003C3ED3">
        <w:t>е</w:t>
      </w:r>
      <w:r w:rsidR="003C3ED3" w:rsidRPr="00311FCA">
        <w:t xml:space="preserve"> правил</w:t>
      </w:r>
      <w:r w:rsidR="003C3ED3">
        <w:t>а</w:t>
      </w:r>
      <w:r w:rsidR="003C3ED3" w:rsidRPr="00311FCA">
        <w:t>.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8.1.2. Формат турнира: </w:t>
      </w:r>
      <w:proofErr w:type="gramStart"/>
      <w:r w:rsidRPr="00311FCA">
        <w:t>Классический</w:t>
      </w:r>
      <w:proofErr w:type="gramEnd"/>
      <w:r w:rsidRPr="00311FCA">
        <w:t xml:space="preserve"> «Завоевание» </w:t>
      </w:r>
      <w:proofErr w:type="spellStart"/>
      <w:r w:rsidRPr="00311FCA">
        <w:t>Conquest</w:t>
      </w:r>
      <w:proofErr w:type="spellEnd"/>
      <w:r w:rsidRPr="00311FCA">
        <w:t xml:space="preserve"> с 4 колодами;</w:t>
      </w:r>
    </w:p>
    <w:p w:rsidR="00311FCA" w:rsidRPr="00311FCA" w:rsidRDefault="00311FCA" w:rsidP="00311FCA">
      <w:pPr>
        <w:ind w:firstLine="567"/>
        <w:jc w:val="both"/>
      </w:pPr>
      <w:r w:rsidRPr="00311FCA">
        <w:t>8.1.3. Версия игры: лицензионная, последняя опубликованная на дату проведения матча.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lw5m8xgr0ion" w:colFirst="0" w:colLast="0"/>
      <w:bookmarkEnd w:id="17"/>
      <w:r w:rsidRPr="00311FCA">
        <w:rPr>
          <w:rFonts w:ascii="Times New Roman" w:hAnsi="Times New Roman" w:cs="Times New Roman"/>
          <w:sz w:val="24"/>
          <w:szCs w:val="24"/>
        </w:rPr>
        <w:t>8.2. Настройки игры</w:t>
      </w:r>
    </w:p>
    <w:p w:rsidR="00311FCA" w:rsidRPr="00311FCA" w:rsidRDefault="00311FCA" w:rsidP="00311FCA">
      <w:pPr>
        <w:ind w:firstLine="567"/>
        <w:jc w:val="both"/>
      </w:pPr>
      <w:r w:rsidRPr="00311FCA">
        <w:t>8.2.1. Игры проводятся в режиме игры «Стандартный».</w:t>
      </w:r>
    </w:p>
    <w:p w:rsidR="00311FCA" w:rsidRPr="00311FCA" w:rsidRDefault="00311FCA" w:rsidP="00311FCA">
      <w:pPr>
        <w:ind w:firstLine="567"/>
        <w:jc w:val="both"/>
      </w:pPr>
      <w:r w:rsidRPr="00311FCA">
        <w:t>8.2.2. По умолчанию все матчи проводятся на платформе ПК (персональный компьютер). Судья может разрешить провести матч на иной платформе (иных платформах).</w:t>
      </w:r>
    </w:p>
    <w:p w:rsidR="00311FCA" w:rsidRPr="00311FCA" w:rsidRDefault="00311FCA" w:rsidP="00311FCA">
      <w:pPr>
        <w:ind w:firstLine="567"/>
        <w:jc w:val="both"/>
      </w:pPr>
      <w:r w:rsidRPr="00311FCA">
        <w:t>8.2.3. Матчи проходят на сервере EU.</w:t>
      </w:r>
    </w:p>
    <w:p w:rsidR="00311FCA" w:rsidRPr="00311FCA" w:rsidRDefault="00311FCA" w:rsidP="00311FCA">
      <w:pPr>
        <w:ind w:firstLine="567"/>
      </w:pPr>
      <w:r w:rsidRPr="00311FCA">
        <w:t>8.2.4. Участники обязаны:</w:t>
      </w:r>
    </w:p>
    <w:p w:rsidR="00311FCA" w:rsidRPr="00311FCA" w:rsidRDefault="00311FCA" w:rsidP="00311FCA">
      <w:pPr>
        <w:numPr>
          <w:ilvl w:val="0"/>
          <w:numId w:val="33"/>
        </w:numPr>
        <w:tabs>
          <w:tab w:val="left" w:pos="851"/>
        </w:tabs>
        <w:spacing w:line="276" w:lineRule="auto"/>
        <w:ind w:firstLine="567"/>
      </w:pPr>
      <w:r w:rsidRPr="00311FCA">
        <w:t>Выключить оповещения и установить статус «занят» во время матча;</w:t>
      </w:r>
    </w:p>
    <w:p w:rsidR="00311FCA" w:rsidRPr="00311FCA" w:rsidRDefault="00311FCA" w:rsidP="00311FCA">
      <w:pPr>
        <w:numPr>
          <w:ilvl w:val="0"/>
          <w:numId w:val="33"/>
        </w:numPr>
        <w:tabs>
          <w:tab w:val="left" w:pos="851"/>
        </w:tabs>
        <w:spacing w:line="276" w:lineRule="auto"/>
        <w:ind w:firstLine="567"/>
      </w:pPr>
      <w:r w:rsidRPr="00311FCA">
        <w:t xml:space="preserve">Выключить опцию </w:t>
      </w:r>
      <w:r w:rsidRPr="00311FCA">
        <w:rPr>
          <w:b/>
        </w:rPr>
        <w:t>«</w:t>
      </w:r>
      <w:r w:rsidRPr="00311FCA">
        <w:t>принимать сообщения чата только от друзей</w:t>
      </w:r>
      <w:r w:rsidRPr="00311FCA">
        <w:rPr>
          <w:b/>
        </w:rPr>
        <w:t xml:space="preserve">» </w:t>
      </w:r>
      <w:r w:rsidRPr="00311FCA">
        <w:t>во время игры на турнире;</w:t>
      </w:r>
    </w:p>
    <w:p w:rsidR="00311FCA" w:rsidRPr="00311FCA" w:rsidRDefault="00311FCA" w:rsidP="00311FCA">
      <w:pPr>
        <w:numPr>
          <w:ilvl w:val="0"/>
          <w:numId w:val="33"/>
        </w:numPr>
        <w:tabs>
          <w:tab w:val="left" w:pos="851"/>
        </w:tabs>
        <w:spacing w:line="276" w:lineRule="auto"/>
        <w:ind w:firstLine="567"/>
      </w:pPr>
      <w:r w:rsidRPr="00311FCA">
        <w:t xml:space="preserve">Выключить опцию </w:t>
      </w:r>
      <w:r w:rsidRPr="00311FCA">
        <w:rPr>
          <w:b/>
        </w:rPr>
        <w:t>«</w:t>
      </w:r>
      <w:r w:rsidRPr="00311FCA">
        <w:t>принимать приглашения только от друзей</w:t>
      </w:r>
      <w:r w:rsidRPr="00311FCA">
        <w:rPr>
          <w:b/>
        </w:rPr>
        <w:t>»</w:t>
      </w:r>
      <w:r w:rsidRPr="00311FCA">
        <w:t xml:space="preserve"> во время игры на турнире;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fgcee564vx0i" w:colFirst="0" w:colLast="0"/>
      <w:bookmarkEnd w:id="18"/>
      <w:r w:rsidRPr="00311FCA">
        <w:rPr>
          <w:rFonts w:ascii="Times New Roman" w:hAnsi="Times New Roman" w:cs="Times New Roman"/>
          <w:sz w:val="24"/>
          <w:szCs w:val="24"/>
        </w:rPr>
        <w:t>8.3. Проведение матчей</w:t>
      </w:r>
    </w:p>
    <w:p w:rsidR="00311FCA" w:rsidRPr="00311FCA" w:rsidRDefault="00311FCA" w:rsidP="00311FCA">
      <w:pPr>
        <w:ind w:firstLine="567"/>
        <w:jc w:val="both"/>
      </w:pPr>
      <w:r w:rsidRPr="00311FCA">
        <w:t>8.3.1. Каждый игрок обязан заранее подготовить 4 разных колоды для четырех разных классов (т.е. 1 класс = 1 колода). Игроки обязаны пользоваться подготовленными колодами на протяжении всего турнира.</w:t>
      </w:r>
    </w:p>
    <w:p w:rsidR="00311FCA" w:rsidRPr="00311FCA" w:rsidRDefault="00311FCA" w:rsidP="00311FCA">
      <w:pPr>
        <w:ind w:firstLine="567"/>
        <w:jc w:val="both"/>
      </w:pPr>
      <w:r w:rsidRPr="00311FCA">
        <w:t>8.3.2. Участник, находящийся выше в турнирной таблице, запрещает колоду первым.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8.3.3. Игрок, победивший в игре, не может повторно использовать эту колоду в оставшихся играх этого матча. Игрок, проигравший в игре, может играть следующую игру этого матча той же колодой или взять другую из тех, которыми еще не одерживал побед в </w:t>
      </w:r>
      <w:r w:rsidRPr="00311FCA">
        <w:lastRenderedPageBreak/>
        <w:t>этом матче. Таким образом, матч ведется до того момента, как один из игроков одержит по победе каждой из активных своих колод.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8.3.4. Выбор колоды на каждую игру в рамках встречи проводится «вслепую», то есть соперники не сообщают друг другу, какие колоды </w:t>
      </w:r>
      <w:proofErr w:type="gramStart"/>
      <w:r w:rsidRPr="00311FCA">
        <w:t>из</w:t>
      </w:r>
      <w:proofErr w:type="gramEnd"/>
      <w:r w:rsidRPr="00311FCA">
        <w:t xml:space="preserve"> оставшихся они будут использовать в следующей игре.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8.3.5. Во избежание </w:t>
      </w:r>
      <w:proofErr w:type="spellStart"/>
      <w:r w:rsidRPr="00311FCA">
        <w:t>сайдбординга</w:t>
      </w:r>
      <w:proofErr w:type="spellEnd"/>
      <w:r w:rsidRPr="00311FCA">
        <w:t xml:space="preserve"> у каждого в коллекции должно быть только 4 колоды (остальные удаляются на время турнира).</w:t>
      </w:r>
    </w:p>
    <w:p w:rsidR="00311FCA" w:rsidRPr="00311FCA" w:rsidRDefault="00311FCA" w:rsidP="00311FCA">
      <w:pPr>
        <w:ind w:firstLine="567"/>
        <w:jc w:val="both"/>
      </w:pPr>
      <w:r w:rsidRPr="00311FCA">
        <w:t>8.3.6. За нарушение системы или формата проведения матча судья может назначить игроку наказание в виде объявления замечания, объявления предупреждения, поражения в игре или поражения в матче. Конечное решение всегда остается за судьей.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16qlabfg033w" w:colFirst="0" w:colLast="0"/>
      <w:bookmarkEnd w:id="19"/>
      <w:r w:rsidRPr="00311FCA">
        <w:rPr>
          <w:rFonts w:ascii="Times New Roman" w:hAnsi="Times New Roman" w:cs="Times New Roman"/>
          <w:sz w:val="24"/>
          <w:szCs w:val="24"/>
        </w:rPr>
        <w:t>8.4. Групповой этап</w:t>
      </w:r>
    </w:p>
    <w:p w:rsidR="00311FCA" w:rsidRPr="00311FCA" w:rsidRDefault="00311FCA" w:rsidP="00311FCA">
      <w:pPr>
        <w:ind w:firstLine="567"/>
        <w:jc w:val="both"/>
      </w:pPr>
      <w:r w:rsidRPr="00311FCA">
        <w:t>8.4.1. Все участники после жеребьевки разделяются на группы.</w:t>
      </w:r>
    </w:p>
    <w:p w:rsidR="00311FCA" w:rsidRPr="00311FCA" w:rsidRDefault="00311FCA" w:rsidP="00311FCA">
      <w:pPr>
        <w:ind w:firstLine="567"/>
        <w:jc w:val="both"/>
      </w:pPr>
      <w:r w:rsidRPr="00311FCA">
        <w:t>8.4.2. Победители своих групп выходят в четвертьфиналы.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qgr9teo6ei5h" w:colFirst="0" w:colLast="0"/>
      <w:bookmarkEnd w:id="20"/>
      <w:r w:rsidRPr="00311FCA">
        <w:rPr>
          <w:rFonts w:ascii="Times New Roman" w:hAnsi="Times New Roman" w:cs="Times New Roman"/>
          <w:sz w:val="24"/>
          <w:szCs w:val="24"/>
        </w:rPr>
        <w:t xml:space="preserve">8.5. Четвертьфиналы, полуфиналы, финалы </w:t>
      </w:r>
    </w:p>
    <w:p w:rsidR="00311FCA" w:rsidRPr="00311FCA" w:rsidRDefault="00311FCA" w:rsidP="00311FCA">
      <w:pPr>
        <w:ind w:firstLine="567"/>
        <w:jc w:val="both"/>
      </w:pPr>
      <w:r w:rsidRPr="00311FCA">
        <w:t>8.5.1. Матчи проходят по системе DOUBLE ELIMINATION.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8.5.2. Матчи проводятся в формате bo3 с запретом (2 </w:t>
      </w:r>
      <w:proofErr w:type="spellStart"/>
      <w:r w:rsidRPr="00311FCA">
        <w:t>банами</w:t>
      </w:r>
      <w:proofErr w:type="spellEnd"/>
      <w:r w:rsidRPr="00311FCA">
        <w:t>) двух колод из четырех.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2qfsxy3xyfwi" w:colFirst="0" w:colLast="0"/>
      <w:bookmarkEnd w:id="21"/>
      <w:r w:rsidRPr="00311FCA">
        <w:rPr>
          <w:rFonts w:ascii="Times New Roman" w:hAnsi="Times New Roman" w:cs="Times New Roman"/>
          <w:sz w:val="24"/>
          <w:szCs w:val="24"/>
        </w:rPr>
        <w:t>8.6. Гранд-финал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8.6.1. Гранд-финал проводится в формате bo5 с запретом (1 </w:t>
      </w:r>
      <w:proofErr w:type="spellStart"/>
      <w:r w:rsidRPr="00311FCA">
        <w:t>баном</w:t>
      </w:r>
      <w:proofErr w:type="spellEnd"/>
      <w:r w:rsidRPr="00311FCA">
        <w:t>) одной колоды из четырех.</w:t>
      </w:r>
    </w:p>
    <w:p w:rsidR="00311FCA" w:rsidRPr="00311FCA" w:rsidRDefault="00311FCA" w:rsidP="00311FCA">
      <w:pPr>
        <w:pStyle w:val="1"/>
        <w:jc w:val="both"/>
        <w:rPr>
          <w:b/>
          <w:sz w:val="24"/>
          <w:szCs w:val="24"/>
        </w:rPr>
      </w:pPr>
      <w:bookmarkStart w:id="22" w:name="_rj2wsdhvvhxy" w:colFirst="0" w:colLast="0"/>
      <w:bookmarkEnd w:id="22"/>
      <w:r w:rsidRPr="00311FCA">
        <w:rPr>
          <w:b/>
          <w:sz w:val="24"/>
          <w:szCs w:val="24"/>
        </w:rPr>
        <w:t>9. Правила проведения турнира по «FIFA20»</w:t>
      </w:r>
    </w:p>
    <w:p w:rsidR="00311FCA" w:rsidRPr="00311FCA" w:rsidRDefault="00311FCA" w:rsidP="00311FCA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5hh4ii200i01" w:colFirst="0" w:colLast="0"/>
      <w:bookmarkEnd w:id="23"/>
      <w:r w:rsidRPr="00311FCA">
        <w:rPr>
          <w:rFonts w:ascii="Times New Roman" w:hAnsi="Times New Roman" w:cs="Times New Roman"/>
          <w:sz w:val="24"/>
          <w:szCs w:val="24"/>
        </w:rPr>
        <w:t>9.1. Общая информация</w:t>
      </w:r>
    </w:p>
    <w:p w:rsidR="00311FCA" w:rsidRPr="00311FCA" w:rsidRDefault="00311FCA" w:rsidP="00311FCA">
      <w:pPr>
        <w:shd w:val="clear" w:color="auto" w:fill="FFFFFF"/>
        <w:jc w:val="both"/>
      </w:pPr>
      <w:r w:rsidRPr="00311FCA">
        <w:rPr>
          <w:rFonts w:eastAsia="Merriweather"/>
        </w:rPr>
        <w:t xml:space="preserve"> </w:t>
      </w:r>
      <w:r w:rsidRPr="00311FCA">
        <w:t xml:space="preserve">В игре принимают участие 2 игрока, в режиме 1 на 1. </w:t>
      </w:r>
      <w:proofErr w:type="gramStart"/>
      <w:r w:rsidRPr="00311FCA">
        <w:t>Турнирные сетки по олимпийской системе (Играется 1 матч между игроками, если ничья, то играется новый матч до первого, "золотого" гола.</w:t>
      </w:r>
      <w:proofErr w:type="gramEnd"/>
      <w:r w:rsidRPr="00311FCA">
        <w:t xml:space="preserve"> В каждой турнирной сетке по спортивному принципу определяются лучшие участники, которые попадают в сетку плей-офф на 16 участников, где встречи проходят по олимпийской системе с возможностью двух поражений. Каждая серия в сетке плей-офф играется до двух побед.</w:t>
      </w:r>
    </w:p>
    <w:p w:rsidR="00311FCA" w:rsidRPr="00311FCA" w:rsidRDefault="00311FCA" w:rsidP="00311FCA">
      <w:pPr>
        <w:shd w:val="clear" w:color="auto" w:fill="FFFFFF"/>
        <w:ind w:firstLine="567"/>
        <w:jc w:val="both"/>
      </w:pPr>
      <w:r w:rsidRPr="00311FCA">
        <w:t>Настройки: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before="240" w:line="276" w:lineRule="auto"/>
        <w:jc w:val="both"/>
      </w:pPr>
      <w:r w:rsidRPr="00311FCA">
        <w:t>Длительность тайма: 5 минут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Уровень сложности: Легендарный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Скорость игры: Нормальная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Руки и травмы: Включены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rPr>
          <w:highlight w:val="white"/>
        </w:rPr>
        <w:t>Офсайды: Включены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highlight w:val="white"/>
        </w:rPr>
      </w:pPr>
      <w:r w:rsidRPr="00311FCA">
        <w:rPr>
          <w:highlight w:val="white"/>
        </w:rPr>
        <w:t>Мяч: Стандарт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Стадион: Стадион команды "любой"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rPr>
          <w:highlight w:val="white"/>
        </w:rPr>
        <w:t>Погода: Ясная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highlight w:val="white"/>
        </w:rPr>
      </w:pPr>
      <w:r w:rsidRPr="00311FCA">
        <w:rPr>
          <w:highlight w:val="white"/>
        </w:rPr>
        <w:t>Максимально количество замен в матче: 3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lastRenderedPageBreak/>
        <w:t>Составы: Команды клубов по желанию и национальная сборная (для победителей отборочных этапов). Все команды с рейтингом 85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Защита: Тактическая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Задачи участникам: Можно менять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Быстрые тактики: Разрешены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Переключение на вратаря: не запрещено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Камера: ТВ Трансляция (Высота 20, зум 0) или по договорённости любая камера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Радар: по обоюдному желанию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line="276" w:lineRule="auto"/>
        <w:jc w:val="both"/>
      </w:pPr>
      <w:r w:rsidRPr="00311FCA">
        <w:t>Судья: Рандом</w:t>
      </w:r>
    </w:p>
    <w:p w:rsidR="00311FCA" w:rsidRPr="00311FCA" w:rsidRDefault="00311FCA" w:rsidP="00311FCA">
      <w:pPr>
        <w:numPr>
          <w:ilvl w:val="0"/>
          <w:numId w:val="30"/>
        </w:numPr>
        <w:shd w:val="clear" w:color="auto" w:fill="FFFFFF"/>
        <w:spacing w:after="240" w:line="276" w:lineRule="auto"/>
        <w:jc w:val="both"/>
      </w:pPr>
      <w:r w:rsidRPr="00311FCA">
        <w:t>Тренер: Включен</w:t>
      </w:r>
    </w:p>
    <w:p w:rsidR="00311FCA" w:rsidRPr="00311FCA" w:rsidRDefault="002356AD" w:rsidP="00311FCA">
      <w:pPr>
        <w:shd w:val="clear" w:color="auto" w:fill="FFFFFF"/>
        <w:spacing w:before="120" w:after="120"/>
        <w:ind w:left="120" w:right="460"/>
      </w:pPr>
      <w:r>
        <w:t xml:space="preserve">9.2. </w:t>
      </w:r>
      <w:r w:rsidR="00311FCA" w:rsidRPr="00311FCA">
        <w:t>Запрещено</w:t>
      </w:r>
    </w:p>
    <w:p w:rsidR="00311FCA" w:rsidRPr="00311FCA" w:rsidRDefault="00311FCA" w:rsidP="002356AD">
      <w:pPr>
        <w:pStyle w:val="aa"/>
        <w:numPr>
          <w:ilvl w:val="0"/>
          <w:numId w:val="35"/>
        </w:numPr>
        <w:shd w:val="clear" w:color="auto" w:fill="FFFFFF"/>
        <w:spacing w:before="120" w:after="120"/>
        <w:ind w:right="460"/>
      </w:pPr>
      <w:r w:rsidRPr="00311FCA">
        <w:t>Любые действия, противоречащие данным Правилам, а также Правилам игры FIFA</w:t>
      </w:r>
    </w:p>
    <w:p w:rsidR="00311FCA" w:rsidRPr="00311FCA" w:rsidRDefault="00311FCA" w:rsidP="002356AD">
      <w:pPr>
        <w:pStyle w:val="aa"/>
        <w:numPr>
          <w:ilvl w:val="0"/>
          <w:numId w:val="35"/>
        </w:numPr>
        <w:shd w:val="clear" w:color="auto" w:fill="FFFFFF"/>
        <w:spacing w:before="120" w:after="120"/>
        <w:ind w:right="460"/>
      </w:pPr>
      <w:r w:rsidRPr="00311FCA">
        <w:t>Произвольное изменение свойств и характеристик команд и игроков</w:t>
      </w:r>
    </w:p>
    <w:p w:rsidR="00311FCA" w:rsidRPr="00311FCA" w:rsidRDefault="00311FCA" w:rsidP="002356AD">
      <w:pPr>
        <w:pStyle w:val="aa"/>
        <w:numPr>
          <w:ilvl w:val="0"/>
          <w:numId w:val="35"/>
        </w:numPr>
        <w:shd w:val="clear" w:color="auto" w:fill="FFFFFF"/>
        <w:spacing w:before="120" w:after="120"/>
        <w:ind w:right="460"/>
      </w:pPr>
      <w:r w:rsidRPr="00311FCA">
        <w:t>Изменение графических и других разрешенных настроек вне опций игры</w:t>
      </w:r>
    </w:p>
    <w:p w:rsidR="00311FCA" w:rsidRPr="00311FCA" w:rsidRDefault="00311FCA" w:rsidP="002356AD">
      <w:pPr>
        <w:pStyle w:val="aa"/>
        <w:numPr>
          <w:ilvl w:val="0"/>
          <w:numId w:val="35"/>
        </w:numPr>
        <w:shd w:val="clear" w:color="auto" w:fill="FFFFFF"/>
        <w:spacing w:before="120" w:after="120"/>
        <w:ind w:right="460"/>
      </w:pPr>
      <w:r w:rsidRPr="00311FCA">
        <w:t>Использование игровых схем, не предусмотренных разработчиком программного обеспечения (</w:t>
      </w:r>
      <w:proofErr w:type="spellStart"/>
      <w:r w:rsidRPr="00311FCA">
        <w:t>Electronic</w:t>
      </w:r>
      <w:proofErr w:type="spellEnd"/>
      <w:r w:rsidRPr="00311FCA">
        <w:t xml:space="preserve"> </w:t>
      </w:r>
      <w:proofErr w:type="spellStart"/>
      <w:r w:rsidRPr="00311FCA">
        <w:t>Arts</w:t>
      </w:r>
      <w:proofErr w:type="spellEnd"/>
      <w:r w:rsidRPr="00311FCA">
        <w:t>)</w:t>
      </w:r>
    </w:p>
    <w:p w:rsidR="00311FCA" w:rsidRPr="00311FCA" w:rsidRDefault="00311FCA" w:rsidP="002356AD">
      <w:pPr>
        <w:pStyle w:val="aa"/>
        <w:numPr>
          <w:ilvl w:val="0"/>
          <w:numId w:val="35"/>
        </w:numPr>
        <w:shd w:val="clear" w:color="auto" w:fill="FFFFFF"/>
        <w:spacing w:before="120" w:after="120"/>
        <w:ind w:right="460"/>
      </w:pPr>
      <w:r w:rsidRPr="00311FCA">
        <w:t>Затягивание времени (Подразумевается умышленное удержание мяча, “</w:t>
      </w:r>
      <w:proofErr w:type="spellStart"/>
      <w:r w:rsidRPr="00311FCA">
        <w:t>перепасовываясь</w:t>
      </w:r>
      <w:proofErr w:type="spellEnd"/>
      <w:r w:rsidRPr="00311FCA">
        <w:t>” на своей половине поля, без попыток забить).</w:t>
      </w:r>
    </w:p>
    <w:p w:rsidR="00311FCA" w:rsidRPr="00311FCA" w:rsidRDefault="00311FCA" w:rsidP="002356AD">
      <w:pPr>
        <w:pStyle w:val="aa"/>
        <w:numPr>
          <w:ilvl w:val="0"/>
          <w:numId w:val="35"/>
        </w:numPr>
        <w:shd w:val="clear" w:color="auto" w:fill="FFFFFF"/>
        <w:spacing w:before="120" w:after="120"/>
        <w:ind w:right="460"/>
      </w:pPr>
      <w:r w:rsidRPr="00311FCA">
        <w:t>Замены при отсутствии владения мячом и нахождении на своей половине поля</w:t>
      </w:r>
    </w:p>
    <w:p w:rsidR="00311FCA" w:rsidRPr="00311FCA" w:rsidRDefault="00311FCA" w:rsidP="002356AD">
      <w:pPr>
        <w:pStyle w:val="aa"/>
        <w:numPr>
          <w:ilvl w:val="0"/>
          <w:numId w:val="35"/>
        </w:numPr>
        <w:shd w:val="clear" w:color="auto" w:fill="FFFFFF"/>
        <w:spacing w:before="120" w:after="120"/>
        <w:ind w:right="460"/>
      </w:pPr>
      <w:r w:rsidRPr="00311FCA">
        <w:t>. Оскорблять противника, товарищей по команде, других участников соревнований и официальных лиц соревнований. Отправлять избыточные сообщения (</w:t>
      </w:r>
      <w:proofErr w:type="spellStart"/>
      <w:r w:rsidRPr="00311FCA">
        <w:t>флудить</w:t>
      </w:r>
      <w:proofErr w:type="spellEnd"/>
      <w:r w:rsidRPr="00311FCA">
        <w:t xml:space="preserve">) в </w:t>
      </w:r>
      <w:proofErr w:type="spellStart"/>
      <w:r w:rsidRPr="00311FCA">
        <w:t>внутриигровой</w:t>
      </w:r>
      <w:proofErr w:type="spellEnd"/>
      <w:r w:rsidRPr="00311FCA">
        <w:t xml:space="preserve"> «чат».</w:t>
      </w:r>
    </w:p>
    <w:p w:rsidR="00311FCA" w:rsidRPr="00311FCA" w:rsidRDefault="00311FCA" w:rsidP="002356AD">
      <w:pPr>
        <w:pStyle w:val="aa"/>
        <w:numPr>
          <w:ilvl w:val="0"/>
          <w:numId w:val="35"/>
        </w:numPr>
        <w:shd w:val="clear" w:color="auto" w:fill="FFFFFF"/>
        <w:spacing w:before="120" w:after="120"/>
        <w:ind w:right="460"/>
      </w:pPr>
      <w:r w:rsidRPr="00311FCA">
        <w:t>Вести себя неспортивно. Неспортивное поведение определяется судьей или главным судьей, и включает в себя некорректное поведение, саботирование матчей соревнования и т.п.</w:t>
      </w:r>
    </w:p>
    <w:p w:rsidR="00311FCA" w:rsidRPr="00311FCA" w:rsidRDefault="00311FCA" w:rsidP="00311FCA">
      <w:pPr>
        <w:pStyle w:val="1"/>
        <w:rPr>
          <w:b/>
          <w:sz w:val="24"/>
          <w:szCs w:val="24"/>
        </w:rPr>
      </w:pPr>
      <w:bookmarkStart w:id="24" w:name="_pqnzpduhz7xr" w:colFirst="0" w:colLast="0"/>
      <w:bookmarkEnd w:id="24"/>
      <w:r w:rsidRPr="00311FCA">
        <w:rPr>
          <w:b/>
          <w:sz w:val="24"/>
          <w:szCs w:val="24"/>
        </w:rPr>
        <w:t>10. Трансляции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10.1. Матчи </w:t>
      </w:r>
      <w:proofErr w:type="gramStart"/>
      <w:r w:rsidRPr="00311FCA">
        <w:t>гранд-финала</w:t>
      </w:r>
      <w:proofErr w:type="gramEnd"/>
      <w:r w:rsidRPr="00311FCA">
        <w:t xml:space="preserve"> будут транслироваться с участием комментаторов, а записи матчей появятся на канале на </w:t>
      </w:r>
      <w:proofErr w:type="spellStart"/>
      <w:r w:rsidRPr="00311FCA">
        <w:t>YouTube</w:t>
      </w:r>
      <w:proofErr w:type="spellEnd"/>
      <w:r w:rsidRPr="00311FCA">
        <w:t>;</w:t>
      </w:r>
    </w:p>
    <w:p w:rsidR="00311FCA" w:rsidRPr="00311FCA" w:rsidRDefault="00311FCA" w:rsidP="00311FCA">
      <w:pPr>
        <w:ind w:firstLine="567"/>
        <w:jc w:val="both"/>
      </w:pPr>
      <w:r w:rsidRPr="00311FCA">
        <w:t>10.2. Каждый участник может проводить личную трансляцию.</w:t>
      </w:r>
    </w:p>
    <w:p w:rsidR="00311FCA" w:rsidRPr="00311FCA" w:rsidRDefault="00311FCA" w:rsidP="00311FCA">
      <w:pPr>
        <w:pStyle w:val="1"/>
        <w:rPr>
          <w:b/>
          <w:sz w:val="24"/>
          <w:szCs w:val="24"/>
        </w:rPr>
      </w:pPr>
      <w:bookmarkStart w:id="25" w:name="_ahd726wjqjcz" w:colFirst="0" w:colLast="0"/>
      <w:bookmarkEnd w:id="25"/>
      <w:r w:rsidRPr="00311FCA">
        <w:rPr>
          <w:b/>
          <w:sz w:val="24"/>
          <w:szCs w:val="24"/>
        </w:rPr>
        <w:t>11. Нарушения и дисквалификация</w:t>
      </w:r>
    </w:p>
    <w:p w:rsidR="00311FCA" w:rsidRPr="00311FCA" w:rsidRDefault="00311FCA" w:rsidP="00311FCA">
      <w:pPr>
        <w:ind w:firstLine="567"/>
        <w:jc w:val="both"/>
      </w:pPr>
      <w:r w:rsidRPr="00311FCA">
        <w:t>11.1. Игрок получает техническое поражение за неявку;</w:t>
      </w:r>
    </w:p>
    <w:p w:rsidR="00311FCA" w:rsidRPr="00311FCA" w:rsidRDefault="00311FCA" w:rsidP="00311FCA">
      <w:pPr>
        <w:ind w:firstLine="567"/>
        <w:jc w:val="both"/>
      </w:pPr>
      <w:bookmarkStart w:id="26" w:name="_30j0zll" w:colFirst="0" w:colLast="0"/>
      <w:bookmarkEnd w:id="26"/>
      <w:r w:rsidRPr="00311FCA">
        <w:t>11.2. Запрещается использовать различные запрещенные программы;</w:t>
      </w:r>
    </w:p>
    <w:p w:rsidR="00311FCA" w:rsidRPr="00311FCA" w:rsidRDefault="00311FCA" w:rsidP="00311FCA">
      <w:pPr>
        <w:ind w:firstLine="567"/>
        <w:jc w:val="both"/>
      </w:pPr>
      <w:r w:rsidRPr="00311FCA">
        <w:t>11.3. Запрещается использовать баги игры для получения преимущества;</w:t>
      </w:r>
    </w:p>
    <w:p w:rsidR="00311FCA" w:rsidRPr="00311FCA" w:rsidRDefault="00311FCA" w:rsidP="00311FCA">
      <w:pPr>
        <w:ind w:firstLine="567"/>
        <w:jc w:val="both"/>
      </w:pPr>
      <w:r w:rsidRPr="00311FCA">
        <w:t>11.4. Запрещается оскорблять других участников турнира или организаторов;</w:t>
      </w:r>
    </w:p>
    <w:p w:rsidR="00311FCA" w:rsidRPr="00311FCA" w:rsidRDefault="00311FCA" w:rsidP="00311FCA">
      <w:pPr>
        <w:ind w:firstLine="567"/>
        <w:jc w:val="both"/>
      </w:pPr>
      <w:r w:rsidRPr="00311FCA">
        <w:lastRenderedPageBreak/>
        <w:t>11.5. Организаторы оставляют за собой право выбрать меру пресечения токсичного поведения, вплоть до дисквалификации;</w:t>
      </w:r>
    </w:p>
    <w:p w:rsidR="00311FCA" w:rsidRPr="00311FCA" w:rsidRDefault="00311FCA" w:rsidP="00311FCA">
      <w:pPr>
        <w:ind w:firstLine="567"/>
        <w:jc w:val="both"/>
      </w:pPr>
      <w:r w:rsidRPr="00311FCA">
        <w:t>11.6. Организаторы оставляют за собой право налагать наказания на игроков не прописанные в настоящем положении, за поступки, повлекшие за собой причинение вреда здоровью участников, нарушения честных принципов спортивной борьбы.</w:t>
      </w:r>
    </w:p>
    <w:p w:rsidR="00311FCA" w:rsidRPr="00311FCA" w:rsidRDefault="00311FCA" w:rsidP="00311FCA">
      <w:pPr>
        <w:ind w:firstLine="567"/>
        <w:jc w:val="both"/>
      </w:pPr>
      <w:r w:rsidRPr="00311FCA">
        <w:t>11.7. Будьте порядочными и ведите себя в соответствии со спортивными принципами.</w:t>
      </w:r>
    </w:p>
    <w:p w:rsidR="00311FCA" w:rsidRPr="00311FCA" w:rsidRDefault="00311FCA" w:rsidP="00311FCA">
      <w:pPr>
        <w:pStyle w:val="1"/>
        <w:rPr>
          <w:b/>
          <w:sz w:val="24"/>
          <w:szCs w:val="24"/>
        </w:rPr>
      </w:pPr>
      <w:bookmarkStart w:id="27" w:name="_e6vqr78ye84v" w:colFirst="0" w:colLast="0"/>
      <w:bookmarkEnd w:id="27"/>
      <w:r w:rsidRPr="00311FCA">
        <w:rPr>
          <w:b/>
          <w:sz w:val="24"/>
          <w:szCs w:val="24"/>
        </w:rPr>
        <w:t>12. Дополнительно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12.1. Внимание! В зависимости от специфики конкретного мероприятия </w:t>
      </w:r>
      <w:proofErr w:type="gramStart"/>
      <w:r w:rsidRPr="00311FCA">
        <w:t>правила</w:t>
      </w:r>
      <w:proofErr w:type="gramEnd"/>
      <w:r w:rsidRPr="00311FCA">
        <w:t xml:space="preserve"> и программа Фестиваля могут быть изменены, об этом сообщается в новостях сообществах и анонсах мероприятий;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12.2. Организатор оставляет за собой право дополнять или изменять правила без предварительного уведомления участников на любом этапе </w:t>
      </w:r>
      <w:r w:rsidR="002356AD">
        <w:t>т</w:t>
      </w:r>
      <w:r w:rsidRPr="00311FCA">
        <w:t xml:space="preserve">урнира, чтобы сохранить спортивную целостность </w:t>
      </w:r>
      <w:r w:rsidR="002356AD">
        <w:t>т</w:t>
      </w:r>
      <w:r w:rsidRPr="00311FCA">
        <w:t>урнира. Организатор также оставляет за собой право принимать решения по случаям, не описанным действующими правилами, для предотвращения любых нарушений честной конкуренции и спортивного мастерства.</w:t>
      </w:r>
    </w:p>
    <w:p w:rsidR="00311FCA" w:rsidRPr="00311FCA" w:rsidRDefault="00311FCA" w:rsidP="00311FCA">
      <w:pPr>
        <w:ind w:firstLine="567"/>
        <w:jc w:val="both"/>
      </w:pPr>
      <w:r w:rsidRPr="00311FCA">
        <w:t xml:space="preserve">12.3. Игроки, которые не </w:t>
      </w:r>
      <w:proofErr w:type="gramStart"/>
      <w:r w:rsidRPr="00311FCA">
        <w:t>достигли возраста совершеннолетия обязаны</w:t>
      </w:r>
      <w:proofErr w:type="gramEnd"/>
      <w:r w:rsidRPr="00311FCA">
        <w:t xml:space="preserve"> предоставить организаторам турнира письменное согласие родителей на участие ребенка в турнире (</w:t>
      </w:r>
      <w:hyperlink r:id="rId13">
        <w:r w:rsidRPr="00311FCA">
          <w:rPr>
            <w:color w:val="1155CC"/>
            <w:u w:val="single"/>
          </w:rPr>
          <w:t>https://clck.ru/K</w:t>
        </w:r>
        <w:r w:rsidRPr="00311FCA">
          <w:rPr>
            <w:color w:val="1155CC"/>
            <w:u w:val="single"/>
          </w:rPr>
          <w:t>3</w:t>
        </w:r>
        <w:r w:rsidRPr="00311FCA">
          <w:rPr>
            <w:color w:val="1155CC"/>
            <w:u w:val="single"/>
          </w:rPr>
          <w:t>ikh</w:t>
        </w:r>
      </w:hyperlink>
      <w:r w:rsidRPr="00311FCA">
        <w:t>).</w:t>
      </w:r>
      <w:r w:rsidR="0040189B" w:rsidRPr="00311FCA">
        <w:t xml:space="preserve"> </w:t>
      </w:r>
    </w:p>
    <w:p w:rsidR="00311FCA" w:rsidRPr="00311FCA" w:rsidRDefault="00311FCA" w:rsidP="00311FCA">
      <w:pPr>
        <w:ind w:firstLine="567"/>
        <w:jc w:val="both"/>
      </w:pPr>
      <w:r w:rsidRPr="00311FCA">
        <w:t>12.4</w:t>
      </w:r>
      <w:proofErr w:type="gramStart"/>
      <w:r w:rsidRPr="00311FCA">
        <w:t xml:space="preserve"> К</w:t>
      </w:r>
      <w:proofErr w:type="gramEnd"/>
      <w:r w:rsidRPr="00311FCA">
        <w:t xml:space="preserve">аждый участник дает разрешение, на использование своих персональных данных, указанных при регистрации или запрошенных и согласованных с </w:t>
      </w:r>
      <w:r w:rsidR="002356AD">
        <w:t>организаторами</w:t>
      </w:r>
      <w:r w:rsidRPr="00311FCA">
        <w:t>, в публичных текстовых, графических, фото и видео публикациях и материалах трансляций</w:t>
      </w:r>
      <w:r w:rsidR="002356AD">
        <w:t>.</w:t>
      </w:r>
    </w:p>
    <w:p w:rsidR="00893739" w:rsidRPr="00311FCA" w:rsidRDefault="00893739" w:rsidP="00311FCA">
      <w:pPr>
        <w:pStyle w:val="1"/>
        <w:rPr>
          <w:sz w:val="24"/>
          <w:szCs w:val="24"/>
        </w:rPr>
      </w:pPr>
    </w:p>
    <w:sectPr w:rsidR="00893739" w:rsidRPr="00311FCA" w:rsidSect="001201E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1E" w:rsidRDefault="00BC221E" w:rsidP="001201E1">
      <w:r>
        <w:separator/>
      </w:r>
    </w:p>
  </w:endnote>
  <w:endnote w:type="continuationSeparator" w:id="0">
    <w:p w:rsidR="00BC221E" w:rsidRDefault="00BC221E" w:rsidP="0012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1E" w:rsidRDefault="00BC221E" w:rsidP="001201E1">
      <w:r>
        <w:separator/>
      </w:r>
    </w:p>
  </w:footnote>
  <w:footnote w:type="continuationSeparator" w:id="0">
    <w:p w:rsidR="00BC221E" w:rsidRDefault="00BC221E" w:rsidP="0012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21"/>
      <w:gridCol w:w="7259"/>
    </w:tblGrid>
    <w:tr w:rsidR="001201E1" w:rsidRPr="00001E6A" w:rsidTr="008740B3">
      <w:trPr>
        <w:trHeight w:val="111"/>
        <w:jc w:val="center"/>
      </w:trPr>
      <w:tc>
        <w:tcPr>
          <w:tcW w:w="242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1201E1" w:rsidRPr="00194CD3" w:rsidRDefault="001201E1" w:rsidP="008740B3">
          <w:pPr>
            <w:pStyle w:val="a3"/>
            <w:rPr>
              <w:rFonts w:eastAsia="Calibri"/>
              <w:i/>
              <w:noProof/>
              <w:sz w:val="20"/>
              <w:szCs w:val="20"/>
            </w:rPr>
          </w:pPr>
          <w:r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631190" cy="495935"/>
                <wp:effectExtent l="0" t="0" r="0" b="0"/>
                <wp:docPr id="3" name="Рисунок 3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01E1" w:rsidRPr="003116C3" w:rsidRDefault="003116C3" w:rsidP="008740B3">
          <w:pPr>
            <w:pStyle w:val="a3"/>
            <w:jc w:val="center"/>
            <w:rPr>
              <w:sz w:val="20"/>
              <w:szCs w:val="20"/>
            </w:rPr>
          </w:pPr>
          <w:r w:rsidRPr="003116C3">
            <w:rPr>
              <w:sz w:val="20"/>
              <w:szCs w:val="20"/>
            </w:rPr>
            <w:t xml:space="preserve">Министерство науки и  высшего образования  </w:t>
          </w:r>
          <w:r w:rsidR="001201E1" w:rsidRPr="003116C3">
            <w:rPr>
              <w:sz w:val="20"/>
              <w:szCs w:val="20"/>
            </w:rPr>
            <w:t>Российской Федерации</w:t>
          </w:r>
        </w:p>
      </w:tc>
    </w:tr>
    <w:tr w:rsidR="001201E1" w:rsidRPr="00001E6A" w:rsidTr="008740B3">
      <w:trPr>
        <w:trHeight w:val="103"/>
        <w:jc w:val="center"/>
      </w:trPr>
      <w:tc>
        <w:tcPr>
          <w:tcW w:w="242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201E1" w:rsidRPr="00194CD3" w:rsidRDefault="001201E1" w:rsidP="008740B3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25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01E1" w:rsidRPr="003116C3" w:rsidRDefault="001201E1" w:rsidP="008740B3">
          <w:pPr>
            <w:pStyle w:val="a3"/>
            <w:jc w:val="center"/>
            <w:rPr>
              <w:sz w:val="20"/>
              <w:szCs w:val="20"/>
            </w:rPr>
          </w:pPr>
          <w:r w:rsidRPr="003116C3">
            <w:rPr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1201E1" w:rsidRPr="003116C3" w:rsidRDefault="001201E1" w:rsidP="008740B3">
          <w:pPr>
            <w:pStyle w:val="a3"/>
            <w:jc w:val="center"/>
            <w:rPr>
              <w:sz w:val="20"/>
              <w:szCs w:val="20"/>
            </w:rPr>
          </w:pPr>
          <w:r w:rsidRPr="003116C3">
            <w:rPr>
              <w:sz w:val="20"/>
              <w:szCs w:val="20"/>
            </w:rPr>
            <w:t xml:space="preserve">высшего образования </w:t>
          </w:r>
        </w:p>
        <w:p w:rsidR="001201E1" w:rsidRPr="003116C3" w:rsidRDefault="001201E1" w:rsidP="008740B3">
          <w:pPr>
            <w:pStyle w:val="a3"/>
            <w:jc w:val="center"/>
            <w:rPr>
              <w:sz w:val="20"/>
              <w:szCs w:val="20"/>
            </w:rPr>
          </w:pPr>
          <w:r w:rsidRPr="003116C3">
            <w:rPr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3116C3">
            <w:rPr>
              <w:sz w:val="20"/>
              <w:szCs w:val="20"/>
            </w:rPr>
            <w:t>Аммосова</w:t>
          </w:r>
          <w:proofErr w:type="spellEnd"/>
          <w:r w:rsidRPr="003116C3">
            <w:rPr>
              <w:sz w:val="20"/>
              <w:szCs w:val="20"/>
            </w:rPr>
            <w:t>»</w:t>
          </w:r>
        </w:p>
        <w:p w:rsidR="001201E1" w:rsidRPr="003116C3" w:rsidRDefault="001201E1" w:rsidP="008740B3">
          <w:pPr>
            <w:pStyle w:val="a3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3116C3">
            <w:rPr>
              <w:sz w:val="20"/>
              <w:szCs w:val="20"/>
            </w:rPr>
            <w:t>Технический институт (филиал) в г. Нерюнгри</w:t>
          </w:r>
        </w:p>
      </w:tc>
    </w:tr>
    <w:tr w:rsidR="001201E1" w:rsidRPr="00001E6A" w:rsidTr="008740B3">
      <w:trPr>
        <w:trHeight w:val="103"/>
        <w:jc w:val="center"/>
      </w:trPr>
      <w:tc>
        <w:tcPr>
          <w:tcW w:w="242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201E1" w:rsidRPr="00194CD3" w:rsidRDefault="001201E1" w:rsidP="008740B3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25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01E1" w:rsidRPr="00194CD3" w:rsidRDefault="001201E1" w:rsidP="008740B3">
          <w:pPr>
            <w:pStyle w:val="a3"/>
            <w:jc w:val="center"/>
            <w:rPr>
              <w:rFonts w:eastAsia="Calibri"/>
              <w:b/>
              <w:sz w:val="20"/>
              <w:szCs w:val="20"/>
              <w:lang w:eastAsia="en-US"/>
            </w:rPr>
          </w:pPr>
          <w:r w:rsidRPr="00194CD3">
            <w:rPr>
              <w:rFonts w:eastAsia="Calibri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1201E1" w:rsidRPr="00AA1DF6" w:rsidTr="008740B3">
      <w:tblPrEx>
        <w:tblBorders>
          <w:insideH w:val="single" w:sz="6" w:space="0" w:color="auto"/>
          <w:insideV w:val="single" w:sz="6" w:space="0" w:color="auto"/>
        </w:tblBorders>
      </w:tblPrEx>
      <w:trPr>
        <w:trHeight w:val="367"/>
        <w:jc w:val="center"/>
      </w:trPr>
      <w:tc>
        <w:tcPr>
          <w:tcW w:w="242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F27E7" w:rsidRDefault="00AF27E7" w:rsidP="008740B3">
          <w:pPr>
            <w:ind w:left="-55" w:right="-1"/>
            <w:jc w:val="center"/>
            <w:rPr>
              <w:sz w:val="20"/>
              <w:szCs w:val="20"/>
            </w:rPr>
          </w:pPr>
        </w:p>
        <w:p w:rsidR="001201E1" w:rsidRPr="009A58D1" w:rsidRDefault="001201E1" w:rsidP="008740B3">
          <w:pPr>
            <w:ind w:left="-55" w:right="-1"/>
            <w:jc w:val="center"/>
            <w:rPr>
              <w:sz w:val="20"/>
              <w:szCs w:val="20"/>
            </w:rPr>
          </w:pPr>
          <w:r w:rsidRPr="009A58D1">
            <w:rPr>
              <w:sz w:val="20"/>
              <w:szCs w:val="20"/>
            </w:rPr>
            <w:t xml:space="preserve">СМК – </w:t>
          </w:r>
          <w:proofErr w:type="gramStart"/>
          <w:r w:rsidRPr="009A58D1">
            <w:rPr>
              <w:sz w:val="20"/>
              <w:szCs w:val="20"/>
            </w:rPr>
            <w:t>П</w:t>
          </w:r>
          <w:proofErr w:type="gramEnd"/>
          <w:r w:rsidRPr="009A58D1">
            <w:rPr>
              <w:sz w:val="20"/>
              <w:szCs w:val="20"/>
              <w:lang w:val="en-US"/>
            </w:rPr>
            <w:t xml:space="preserve"> - 2.6</w:t>
          </w:r>
          <w:r w:rsidRPr="009A58D1">
            <w:rPr>
              <w:sz w:val="20"/>
              <w:szCs w:val="20"/>
            </w:rPr>
            <w:t xml:space="preserve"> </w:t>
          </w:r>
          <w:r w:rsidR="009A58D1" w:rsidRPr="009A58D1">
            <w:rPr>
              <w:sz w:val="20"/>
              <w:szCs w:val="20"/>
              <w:lang w:val="en-US"/>
            </w:rPr>
            <w:t xml:space="preserve">- </w:t>
          </w:r>
          <w:r w:rsidR="009A58D1" w:rsidRPr="009A58D1">
            <w:rPr>
              <w:sz w:val="20"/>
              <w:szCs w:val="20"/>
            </w:rPr>
            <w:t>10</w:t>
          </w:r>
          <w:r w:rsidR="00AF27E7">
            <w:rPr>
              <w:sz w:val="20"/>
              <w:szCs w:val="20"/>
            </w:rPr>
            <w:t>5</w:t>
          </w:r>
          <w:r w:rsidR="009A58D1" w:rsidRPr="009A58D1">
            <w:rPr>
              <w:sz w:val="20"/>
              <w:szCs w:val="20"/>
            </w:rPr>
            <w:t xml:space="preserve"> – 1</w:t>
          </w:r>
          <w:r w:rsidR="00C5353F">
            <w:rPr>
              <w:sz w:val="20"/>
              <w:szCs w:val="20"/>
            </w:rPr>
            <w:t>9</w:t>
          </w:r>
        </w:p>
        <w:p w:rsidR="001201E1" w:rsidRDefault="001201E1" w:rsidP="008740B3">
          <w:pPr>
            <w:ind w:left="-55" w:right="-1"/>
            <w:jc w:val="center"/>
            <w:rPr>
              <w:sz w:val="20"/>
              <w:szCs w:val="20"/>
            </w:rPr>
          </w:pPr>
          <w:r w:rsidRPr="009A58D1">
            <w:rPr>
              <w:sz w:val="20"/>
              <w:szCs w:val="20"/>
            </w:rPr>
            <w:t xml:space="preserve">Версия </w:t>
          </w:r>
          <w:r w:rsidRPr="009A58D1">
            <w:rPr>
              <w:sz w:val="20"/>
              <w:szCs w:val="20"/>
              <w:lang w:val="en-US"/>
            </w:rPr>
            <w:t>1</w:t>
          </w:r>
          <w:r w:rsidRPr="009A58D1">
            <w:rPr>
              <w:sz w:val="20"/>
              <w:szCs w:val="20"/>
            </w:rPr>
            <w:t>.0</w:t>
          </w:r>
        </w:p>
        <w:p w:rsidR="00AF27E7" w:rsidRPr="009A58D1" w:rsidRDefault="00AF27E7" w:rsidP="008740B3">
          <w:pPr>
            <w:ind w:left="-55" w:right="-1"/>
            <w:jc w:val="center"/>
            <w:rPr>
              <w:sz w:val="20"/>
              <w:szCs w:val="20"/>
            </w:rPr>
          </w:pPr>
        </w:p>
        <w:p w:rsidR="001201E1" w:rsidRPr="009A58D1" w:rsidRDefault="001201E1" w:rsidP="008740B3">
          <w:pPr>
            <w:pStyle w:val="a5"/>
            <w:ind w:hanging="10"/>
            <w:jc w:val="center"/>
            <w:rPr>
              <w:rFonts w:eastAsia="Calibri"/>
              <w:bCs/>
              <w:sz w:val="20"/>
              <w:szCs w:val="20"/>
              <w:highlight w:val="yellow"/>
              <w:lang w:eastAsia="en-US"/>
            </w:rPr>
          </w:pPr>
        </w:p>
      </w:tc>
      <w:tc>
        <w:tcPr>
          <w:tcW w:w="725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C5353F" w:rsidRDefault="00C5353F" w:rsidP="00C5353F">
          <w:pPr>
            <w:jc w:val="center"/>
            <w:rPr>
              <w:b/>
            </w:rPr>
          </w:pPr>
          <w:r>
            <w:rPr>
              <w:b/>
            </w:rPr>
            <w:t>ПОЛОЖЕНИЕ</w:t>
          </w:r>
        </w:p>
        <w:p w:rsidR="00C5353F" w:rsidRDefault="00C5353F" w:rsidP="00C5353F">
          <w:pPr>
            <w:jc w:val="center"/>
            <w:rPr>
              <w:b/>
            </w:rPr>
          </w:pPr>
          <w:r>
            <w:rPr>
              <w:b/>
            </w:rPr>
            <w:t xml:space="preserve">о проведении </w:t>
          </w:r>
          <w:r w:rsidR="00192822">
            <w:rPr>
              <w:b/>
            </w:rPr>
            <w:t xml:space="preserve">фестиваля </w:t>
          </w:r>
          <w:r>
            <w:rPr>
              <w:b/>
            </w:rPr>
            <w:t>по компьютерным играм «</w:t>
          </w:r>
          <w:proofErr w:type="spellStart"/>
          <w:r>
            <w:rPr>
              <w:b/>
              <w:lang w:val="en-US"/>
            </w:rPr>
            <w:t>GoYakutia</w:t>
          </w:r>
          <w:proofErr w:type="spellEnd"/>
          <w:r>
            <w:rPr>
              <w:b/>
            </w:rPr>
            <w:t>»</w:t>
          </w:r>
        </w:p>
        <w:p w:rsidR="001201E1" w:rsidRPr="009A58D1" w:rsidRDefault="001201E1" w:rsidP="009A58D1">
          <w:pPr>
            <w:ind w:firstLine="442"/>
            <w:jc w:val="center"/>
            <w:rPr>
              <w:i/>
              <w:sz w:val="20"/>
              <w:szCs w:val="20"/>
            </w:rPr>
          </w:pPr>
        </w:p>
      </w:tc>
    </w:tr>
  </w:tbl>
  <w:p w:rsidR="001201E1" w:rsidRDefault="001201E1" w:rsidP="005451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D69"/>
    <w:multiLevelType w:val="multilevel"/>
    <w:tmpl w:val="D3A891A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05E84119"/>
    <w:multiLevelType w:val="hybridMultilevel"/>
    <w:tmpl w:val="065A1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442A"/>
    <w:multiLevelType w:val="hybridMultilevel"/>
    <w:tmpl w:val="A1C0E9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AE0765C"/>
    <w:multiLevelType w:val="multilevel"/>
    <w:tmpl w:val="E6784B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354222A"/>
    <w:multiLevelType w:val="hybridMultilevel"/>
    <w:tmpl w:val="9F086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A2C8D"/>
    <w:multiLevelType w:val="hybridMultilevel"/>
    <w:tmpl w:val="80EE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3969"/>
    <w:multiLevelType w:val="multilevel"/>
    <w:tmpl w:val="5D42378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3D6AA8"/>
    <w:multiLevelType w:val="hybridMultilevel"/>
    <w:tmpl w:val="EBF48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30B7A5E"/>
    <w:multiLevelType w:val="multilevel"/>
    <w:tmpl w:val="741259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33993F8B"/>
    <w:multiLevelType w:val="multilevel"/>
    <w:tmpl w:val="F83A74F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2">
    <w:nsid w:val="34696D23"/>
    <w:multiLevelType w:val="multilevel"/>
    <w:tmpl w:val="504AA8A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8525140"/>
    <w:multiLevelType w:val="multilevel"/>
    <w:tmpl w:val="91F4A68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FB16DA"/>
    <w:multiLevelType w:val="multilevel"/>
    <w:tmpl w:val="BDB2EE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3C293966"/>
    <w:multiLevelType w:val="multilevel"/>
    <w:tmpl w:val="98AC9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22138DD"/>
    <w:multiLevelType w:val="multilevel"/>
    <w:tmpl w:val="760883C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450B083A"/>
    <w:multiLevelType w:val="multilevel"/>
    <w:tmpl w:val="92A691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47751E3A"/>
    <w:multiLevelType w:val="multilevel"/>
    <w:tmpl w:val="BE1CAB36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B11178B"/>
    <w:multiLevelType w:val="multilevel"/>
    <w:tmpl w:val="DBEC6B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54882886"/>
    <w:multiLevelType w:val="multilevel"/>
    <w:tmpl w:val="900456E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FB7D02"/>
    <w:multiLevelType w:val="hybridMultilevel"/>
    <w:tmpl w:val="D842F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5D6D00"/>
    <w:multiLevelType w:val="multilevel"/>
    <w:tmpl w:val="EFF66F5A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3">
    <w:nsid w:val="5C7121AD"/>
    <w:multiLevelType w:val="multilevel"/>
    <w:tmpl w:val="33EA160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1CA5E78"/>
    <w:multiLevelType w:val="multilevel"/>
    <w:tmpl w:val="C532A0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>
    <w:nsid w:val="66B4584A"/>
    <w:multiLevelType w:val="hybridMultilevel"/>
    <w:tmpl w:val="D4D44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11189B"/>
    <w:multiLevelType w:val="multilevel"/>
    <w:tmpl w:val="6A64129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68A378D2"/>
    <w:multiLevelType w:val="hybridMultilevel"/>
    <w:tmpl w:val="8A2C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C4B4A"/>
    <w:multiLevelType w:val="multilevel"/>
    <w:tmpl w:val="421EDB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>
    <w:nsid w:val="6E283472"/>
    <w:multiLevelType w:val="multilevel"/>
    <w:tmpl w:val="898EB39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F432A12"/>
    <w:multiLevelType w:val="multilevel"/>
    <w:tmpl w:val="66204DC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5F34496"/>
    <w:multiLevelType w:val="multilevel"/>
    <w:tmpl w:val="ECCCFB9A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>
    <w:nsid w:val="77043379"/>
    <w:multiLevelType w:val="hybridMultilevel"/>
    <w:tmpl w:val="5BE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51728"/>
    <w:multiLevelType w:val="multilevel"/>
    <w:tmpl w:val="3648B3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5"/>
  </w:num>
  <w:num w:numId="5">
    <w:abstractNumId w:val="9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21"/>
  </w:num>
  <w:num w:numId="14">
    <w:abstractNumId w:val="0"/>
  </w:num>
  <w:num w:numId="15">
    <w:abstractNumId w:val="26"/>
  </w:num>
  <w:num w:numId="16">
    <w:abstractNumId w:val="11"/>
  </w:num>
  <w:num w:numId="17">
    <w:abstractNumId w:val="10"/>
  </w:num>
  <w:num w:numId="18">
    <w:abstractNumId w:val="19"/>
  </w:num>
  <w:num w:numId="19">
    <w:abstractNumId w:val="14"/>
  </w:num>
  <w:num w:numId="20">
    <w:abstractNumId w:val="30"/>
  </w:num>
  <w:num w:numId="21">
    <w:abstractNumId w:val="12"/>
  </w:num>
  <w:num w:numId="22">
    <w:abstractNumId w:val="28"/>
  </w:num>
  <w:num w:numId="23">
    <w:abstractNumId w:val="24"/>
  </w:num>
  <w:num w:numId="24">
    <w:abstractNumId w:val="13"/>
  </w:num>
  <w:num w:numId="25">
    <w:abstractNumId w:val="22"/>
  </w:num>
  <w:num w:numId="26">
    <w:abstractNumId w:val="31"/>
  </w:num>
  <w:num w:numId="27">
    <w:abstractNumId w:val="6"/>
  </w:num>
  <w:num w:numId="28">
    <w:abstractNumId w:val="16"/>
  </w:num>
  <w:num w:numId="29">
    <w:abstractNumId w:val="15"/>
  </w:num>
  <w:num w:numId="30">
    <w:abstractNumId w:val="18"/>
  </w:num>
  <w:num w:numId="31">
    <w:abstractNumId w:val="23"/>
  </w:num>
  <w:num w:numId="32">
    <w:abstractNumId w:val="29"/>
  </w:num>
  <w:num w:numId="33">
    <w:abstractNumId w:val="33"/>
  </w:num>
  <w:num w:numId="34">
    <w:abstractNumId w:val="2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21"/>
    <w:rsid w:val="00001138"/>
    <w:rsid w:val="00054F9E"/>
    <w:rsid w:val="000B4E25"/>
    <w:rsid w:val="000C3210"/>
    <w:rsid w:val="000E5BB9"/>
    <w:rsid w:val="000F169E"/>
    <w:rsid w:val="00104DCA"/>
    <w:rsid w:val="001201E1"/>
    <w:rsid w:val="00137C03"/>
    <w:rsid w:val="00192822"/>
    <w:rsid w:val="001E68AF"/>
    <w:rsid w:val="00201BCF"/>
    <w:rsid w:val="002023AA"/>
    <w:rsid w:val="002356AD"/>
    <w:rsid w:val="00301B34"/>
    <w:rsid w:val="00302EDF"/>
    <w:rsid w:val="003116C3"/>
    <w:rsid w:val="00311FCA"/>
    <w:rsid w:val="00350916"/>
    <w:rsid w:val="003A17CA"/>
    <w:rsid w:val="003A675E"/>
    <w:rsid w:val="003C0EB8"/>
    <w:rsid w:val="003C3ED3"/>
    <w:rsid w:val="0040189B"/>
    <w:rsid w:val="00486284"/>
    <w:rsid w:val="004C7D39"/>
    <w:rsid w:val="00516D3F"/>
    <w:rsid w:val="005451D5"/>
    <w:rsid w:val="00547855"/>
    <w:rsid w:val="0059182C"/>
    <w:rsid w:val="0059718A"/>
    <w:rsid w:val="005E6883"/>
    <w:rsid w:val="00644731"/>
    <w:rsid w:val="00674CA0"/>
    <w:rsid w:val="0068536C"/>
    <w:rsid w:val="006B082A"/>
    <w:rsid w:val="006C516D"/>
    <w:rsid w:val="006F2319"/>
    <w:rsid w:val="007B1E04"/>
    <w:rsid w:val="00845032"/>
    <w:rsid w:val="00862ED6"/>
    <w:rsid w:val="00893739"/>
    <w:rsid w:val="00897221"/>
    <w:rsid w:val="0090393B"/>
    <w:rsid w:val="00990FD8"/>
    <w:rsid w:val="009A58D1"/>
    <w:rsid w:val="00A817C0"/>
    <w:rsid w:val="00AF27E7"/>
    <w:rsid w:val="00B11323"/>
    <w:rsid w:val="00B1436B"/>
    <w:rsid w:val="00B17EFF"/>
    <w:rsid w:val="00B8202F"/>
    <w:rsid w:val="00BC221E"/>
    <w:rsid w:val="00C03516"/>
    <w:rsid w:val="00C04DBB"/>
    <w:rsid w:val="00C26BC4"/>
    <w:rsid w:val="00C30A6A"/>
    <w:rsid w:val="00C5353F"/>
    <w:rsid w:val="00C65058"/>
    <w:rsid w:val="00C77E25"/>
    <w:rsid w:val="00D76302"/>
    <w:rsid w:val="00D821B7"/>
    <w:rsid w:val="00DA7BB3"/>
    <w:rsid w:val="00DF5EB1"/>
    <w:rsid w:val="00DF5EE2"/>
    <w:rsid w:val="00E012F7"/>
    <w:rsid w:val="00EA147F"/>
    <w:rsid w:val="00EC3874"/>
    <w:rsid w:val="00ED13E5"/>
    <w:rsid w:val="00F4062F"/>
    <w:rsid w:val="00F471DA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53F"/>
    <w:pPr>
      <w:keepNext/>
      <w:keepLines/>
      <w:spacing w:before="400" w:after="120" w:line="276" w:lineRule="auto"/>
      <w:ind w:hanging="7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201E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201E1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0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1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1"/>
    <w:qFormat/>
    <w:rsid w:val="001201E1"/>
    <w:pPr>
      <w:ind w:left="720"/>
      <w:contextualSpacing/>
    </w:pPr>
  </w:style>
  <w:style w:type="table" w:styleId="ab">
    <w:name w:val="Table Grid"/>
    <w:basedOn w:val="a1"/>
    <w:uiPriority w:val="59"/>
    <w:rsid w:val="0089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5451D5"/>
    <w:pPr>
      <w:numPr>
        <w:ilvl w:val="2"/>
        <w:numId w:val="5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451D5"/>
    <w:pPr>
      <w:numPr>
        <w:ilvl w:val="1"/>
        <w:numId w:val="5"/>
      </w:numPr>
      <w:spacing w:before="144" w:after="144"/>
      <w:jc w:val="both"/>
    </w:pPr>
  </w:style>
  <w:style w:type="paragraph" w:customStyle="1" w:styleId="NumberList">
    <w:name w:val="Number List"/>
    <w:basedOn w:val="a"/>
    <w:rsid w:val="005451D5"/>
    <w:pPr>
      <w:numPr>
        <w:numId w:val="5"/>
      </w:numPr>
      <w:spacing w:before="120"/>
      <w:jc w:val="both"/>
    </w:pPr>
  </w:style>
  <w:style w:type="character" w:customStyle="1" w:styleId="10">
    <w:name w:val="Заголовок 1 Знак"/>
    <w:basedOn w:val="a0"/>
    <w:link w:val="1"/>
    <w:rsid w:val="00C5353F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001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53F"/>
    <w:pPr>
      <w:keepNext/>
      <w:keepLines/>
      <w:spacing w:before="400" w:after="120" w:line="276" w:lineRule="auto"/>
      <w:ind w:hanging="7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201E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201E1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0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1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1"/>
    <w:qFormat/>
    <w:rsid w:val="001201E1"/>
    <w:pPr>
      <w:ind w:left="720"/>
      <w:contextualSpacing/>
    </w:pPr>
  </w:style>
  <w:style w:type="table" w:styleId="ab">
    <w:name w:val="Table Grid"/>
    <w:basedOn w:val="a1"/>
    <w:uiPriority w:val="59"/>
    <w:rsid w:val="0089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5451D5"/>
    <w:pPr>
      <w:numPr>
        <w:ilvl w:val="2"/>
        <w:numId w:val="5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451D5"/>
    <w:pPr>
      <w:numPr>
        <w:ilvl w:val="1"/>
        <w:numId w:val="5"/>
      </w:numPr>
      <w:spacing w:before="144" w:after="144"/>
      <w:jc w:val="both"/>
    </w:pPr>
  </w:style>
  <w:style w:type="paragraph" w:customStyle="1" w:styleId="NumberList">
    <w:name w:val="Number List"/>
    <w:basedOn w:val="a"/>
    <w:rsid w:val="005451D5"/>
    <w:pPr>
      <w:numPr>
        <w:numId w:val="5"/>
      </w:numPr>
      <w:spacing w:before="120"/>
      <w:jc w:val="both"/>
    </w:pPr>
  </w:style>
  <w:style w:type="character" w:customStyle="1" w:styleId="10">
    <w:name w:val="Заголовок 1 Знак"/>
    <w:basedOn w:val="a0"/>
    <w:link w:val="1"/>
    <w:rsid w:val="00C5353F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001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ru/K3ik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scord.gg/eZ82HX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ff14rus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taff14r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FA56A-1F51-4E81-AA9E-26D4529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RePack by Diakov</cp:lastModifiedBy>
  <cp:revision>4</cp:revision>
  <cp:lastPrinted>2019-11-22T03:40:00Z</cp:lastPrinted>
  <dcterms:created xsi:type="dcterms:W3CDTF">2019-11-27T01:41:00Z</dcterms:created>
  <dcterms:modified xsi:type="dcterms:W3CDTF">2019-11-27T02:25:00Z</dcterms:modified>
</cp:coreProperties>
</file>