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E3" w:rsidRPr="00941D3F" w:rsidRDefault="008E1CE3" w:rsidP="000E774D">
      <w:pPr>
        <w:rPr>
          <w:sz w:val="24"/>
          <w:szCs w:val="24"/>
        </w:rPr>
      </w:pPr>
    </w:p>
    <w:p w:rsidR="008E37D6" w:rsidRPr="00941D3F" w:rsidRDefault="008E37D6" w:rsidP="008E37D6">
      <w:pPr>
        <w:jc w:val="center"/>
        <w:rPr>
          <w:rFonts w:cs="Tahoma"/>
        </w:rPr>
      </w:pPr>
      <w:r w:rsidRPr="00941D3F">
        <w:rPr>
          <w:rFonts w:cs="Tahoma"/>
        </w:rPr>
        <w:t>СПИСОК</w:t>
      </w:r>
    </w:p>
    <w:p w:rsidR="008E37D6" w:rsidRPr="00941D3F" w:rsidRDefault="008E37D6" w:rsidP="008E37D6">
      <w:pPr>
        <w:jc w:val="center"/>
        <w:rPr>
          <w:rFonts w:cs="Tahoma"/>
        </w:rPr>
      </w:pPr>
      <w:r w:rsidRPr="00941D3F">
        <w:rPr>
          <w:rFonts w:cs="Tahoma"/>
        </w:rPr>
        <w:t>опубликованных учебных изданий и научных трудов</w:t>
      </w:r>
    </w:p>
    <w:p w:rsidR="008E37D6" w:rsidRPr="00941D3F" w:rsidRDefault="00EC31E1" w:rsidP="008E37D6">
      <w:pPr>
        <w:jc w:val="center"/>
        <w:rPr>
          <w:rFonts w:cs="Tahoma"/>
          <w:u w:val="single"/>
        </w:rPr>
      </w:pPr>
      <w:r w:rsidRPr="00941D3F">
        <w:rPr>
          <w:rFonts w:cs="Tahoma"/>
          <w:u w:val="single"/>
        </w:rPr>
        <w:t>Самохиной Виктории Михайловны</w:t>
      </w:r>
    </w:p>
    <w:p w:rsidR="008E37D6" w:rsidRPr="00941D3F" w:rsidRDefault="008E37D6" w:rsidP="008E37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1"/>
        <w:gridCol w:w="41"/>
        <w:gridCol w:w="3702"/>
        <w:gridCol w:w="992"/>
        <w:gridCol w:w="2576"/>
        <w:gridCol w:w="673"/>
        <w:gridCol w:w="1111"/>
      </w:tblGrid>
      <w:tr w:rsidR="008E37D6" w:rsidRPr="00941D3F" w:rsidTr="007A5B38"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№</w:t>
            </w:r>
          </w:p>
          <w:p w:rsidR="008E37D6" w:rsidRPr="00941D3F" w:rsidRDefault="008E37D6" w:rsidP="00EC31E1">
            <w:pPr>
              <w:jc w:val="center"/>
            </w:pPr>
            <w:r w:rsidRPr="00941D3F">
              <w:t>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Форма учебных изданий и научных трудов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Выходные данные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 xml:space="preserve">Объем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Соавторы</w:t>
            </w:r>
          </w:p>
        </w:tc>
      </w:tr>
      <w:tr w:rsidR="008E37D6" w:rsidRPr="00941D3F" w:rsidTr="007A5B38"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</w:pPr>
            <w:r w:rsidRPr="00941D3F">
              <w:t>6</w:t>
            </w:r>
          </w:p>
        </w:tc>
      </w:tr>
      <w:tr w:rsidR="008E37D6" w:rsidRPr="00941D3F" w:rsidTr="007A5B3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941D3F" w:rsidRDefault="008E37D6" w:rsidP="00EC31E1">
            <w:pPr>
              <w:jc w:val="center"/>
              <w:rPr>
                <w:b/>
              </w:rPr>
            </w:pPr>
            <w:r w:rsidRPr="00941D3F">
              <w:rPr>
                <w:b/>
              </w:rPr>
              <w:t>а) учебные издания</w:t>
            </w: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>Методы приведения квадратичной формы к каноническому виду: методические указания и индивидуальные задания по дисциплине «Линейная алгебра» для студентов очной формы обучения по специальности 010101.65 – «Математика»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ЯГУ, 1998.-19с</w:t>
            </w:r>
          </w:p>
        </w:tc>
        <w:tc>
          <w:tcPr>
            <w:tcW w:w="673" w:type="dxa"/>
          </w:tcPr>
          <w:p w:rsidR="008E37D6" w:rsidRPr="00941D3F" w:rsidRDefault="008E37D6" w:rsidP="00EC31E1">
            <w:r w:rsidRPr="00941D3F">
              <w:t>19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>Индивидуальные задания по теории чисел и указания к их выполнению: методические указания и индивидуальные задания по дисциплине «Теория чисел» для студентов очной формы обучения по специальности 010101.65 – «Математика»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Якутск: ЯГУ, 2000.-31с.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31/15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proofErr w:type="spellStart"/>
            <w:r w:rsidRPr="00941D3F">
              <w:t>Зарипова</w:t>
            </w:r>
            <w:proofErr w:type="spellEnd"/>
            <w:r w:rsidRPr="00941D3F">
              <w:t xml:space="preserve"> С.Н.</w:t>
            </w: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>Нормативная база и обеспечение учебно-исследовательской деятельности учащихся в Малой академии наук: методические указания для учителей общеобразовательных школ и преподавателей вузов, работающих в области профориентации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Технический институт (ф)  ЯГУ, 2004.-68с.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68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>Ступени профессионального самоопределения: практические рекомендации абитуриентам, поступающим в Технический институт (ф) ГОУ ВПО «ЯГУ» в г. Нерюнгри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Технический институт (ф)  ЯГУ, 2008.-56с.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56/30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r w:rsidRPr="00941D3F">
              <w:t>Алексеева Е.Б.</w:t>
            </w:r>
          </w:p>
          <w:p w:rsidR="008E37D6" w:rsidRPr="00941D3F" w:rsidRDefault="008E37D6" w:rsidP="00EC31E1">
            <w:pPr>
              <w:jc w:val="both"/>
            </w:pPr>
            <w:r w:rsidRPr="00941D3F">
              <w:t>Чумаченко И.В.</w:t>
            </w: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>Элементы комбинаторики: методические указания и индивидуальные задания к курсу «Математика и информатика» для студентов гуманитарных специальностей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Технический институт (ф)  ЯГУ, 2008.-51с.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51/25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r w:rsidRPr="00941D3F">
              <w:t>Чумаченко И.В.</w:t>
            </w: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 xml:space="preserve">Кривые второго порядка: методические указания и индивидуальные задания к курсу «Математика» для студентов инженерных специальностей 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Технический институт (ф)  ЯГУ, 2010.-64с.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64/30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r w:rsidRPr="00941D3F">
              <w:t>Воронова О.П.</w:t>
            </w:r>
          </w:p>
        </w:tc>
      </w:tr>
      <w:tr w:rsidR="00EC31E1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jc w:val="both"/>
            </w:pPr>
            <w:r w:rsidRPr="00941D3F">
              <w:t xml:space="preserve">Алгебра логики: </w:t>
            </w:r>
            <w:r w:rsidRPr="00941D3F">
              <w:rPr>
                <w:spacing w:val="-4"/>
              </w:rPr>
              <w:t xml:space="preserve">учебно-методическое пособие по </w:t>
            </w:r>
            <w:r w:rsidRPr="00941D3F">
              <w:t>курсу «Дискретная математика» для студентов технических специальностей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Технический институт (ф)  ЯГУ, 2012.-80с.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80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</w:p>
        </w:tc>
      </w:tr>
      <w:tr w:rsidR="008E37D6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41D3F">
              <w:rPr>
                <w:rFonts w:ascii="Times New Roman" w:hAnsi="Times New Roman" w:cs="Times New Roman"/>
              </w:rPr>
              <w:t xml:space="preserve">Применение математического пакета </w:t>
            </w:r>
            <w:r w:rsidRPr="00941D3F">
              <w:rPr>
                <w:rFonts w:ascii="Times New Roman" w:hAnsi="Times New Roman" w:cs="Times New Roman"/>
                <w:lang w:val="en-US"/>
              </w:rPr>
              <w:t>Mathcad</w:t>
            </w:r>
            <w:r w:rsidRPr="00941D3F">
              <w:rPr>
                <w:rFonts w:ascii="Times New Roman" w:hAnsi="Times New Roman" w:cs="Times New Roman"/>
              </w:rPr>
              <w:t xml:space="preserve"> для выполнения инженерно-технических расчетов (учебно-методическое пособие).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>Нерюнгри: Изд-во ТИ(Ф) СВФУ, 2012. – 59 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59/28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proofErr w:type="spellStart"/>
            <w:r w:rsidRPr="00941D3F">
              <w:t>Мололкина</w:t>
            </w:r>
            <w:proofErr w:type="spellEnd"/>
            <w:r w:rsidRPr="00941D3F">
              <w:t xml:space="preserve"> О.Л.</w:t>
            </w:r>
          </w:p>
        </w:tc>
      </w:tr>
      <w:tr w:rsidR="00676030" w:rsidRPr="00941D3F" w:rsidTr="007A5B38">
        <w:tc>
          <w:tcPr>
            <w:tcW w:w="476" w:type="dxa"/>
            <w:gridSpan w:val="2"/>
          </w:tcPr>
          <w:p w:rsidR="00676030" w:rsidRPr="00941D3F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676030" w:rsidRPr="00941D3F" w:rsidRDefault="00676030" w:rsidP="00676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Методические указания по учебной практике для направления подготовки 010400.62 «Прикладная математика и информатика»</w:t>
            </w:r>
          </w:p>
        </w:tc>
        <w:tc>
          <w:tcPr>
            <w:tcW w:w="992" w:type="dxa"/>
          </w:tcPr>
          <w:p w:rsidR="00676030" w:rsidRPr="00941D3F" w:rsidRDefault="00676030" w:rsidP="00676030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</w:p>
        </w:tc>
        <w:tc>
          <w:tcPr>
            <w:tcW w:w="2576" w:type="dxa"/>
          </w:tcPr>
          <w:p w:rsidR="00676030" w:rsidRPr="00941D3F" w:rsidRDefault="00676030" w:rsidP="00676030">
            <w:pPr>
              <w:jc w:val="center"/>
            </w:pPr>
            <w:r w:rsidRPr="00941D3F">
              <w:t>Нерюнгри: Изд-во ТИ(Ф) СВФУ, 2013. – 59 с.</w:t>
            </w:r>
          </w:p>
        </w:tc>
        <w:tc>
          <w:tcPr>
            <w:tcW w:w="673" w:type="dxa"/>
          </w:tcPr>
          <w:p w:rsidR="00676030" w:rsidRPr="00941D3F" w:rsidRDefault="00676030" w:rsidP="00EC31E1">
            <w:pPr>
              <w:jc w:val="center"/>
            </w:pPr>
            <w:r w:rsidRPr="00941D3F">
              <w:t>59/40</w:t>
            </w:r>
          </w:p>
        </w:tc>
        <w:tc>
          <w:tcPr>
            <w:tcW w:w="1111" w:type="dxa"/>
          </w:tcPr>
          <w:p w:rsidR="00676030" w:rsidRPr="00941D3F" w:rsidRDefault="00676030" w:rsidP="00EC31E1">
            <w:pPr>
              <w:jc w:val="both"/>
            </w:pPr>
            <w:proofErr w:type="spellStart"/>
            <w:r w:rsidRPr="00941D3F">
              <w:t>Зарипова</w:t>
            </w:r>
            <w:proofErr w:type="spellEnd"/>
            <w:r w:rsidRPr="00941D3F">
              <w:t xml:space="preserve"> М.Ю.</w:t>
            </w:r>
          </w:p>
        </w:tc>
      </w:tr>
      <w:tr w:rsidR="008E37D6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DC09F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Математические методы обработки данных психолого-педагогического </w:t>
            </w:r>
            <w:r w:rsidRPr="00941D3F">
              <w:rPr>
                <w:sz w:val="20"/>
                <w:szCs w:val="20"/>
              </w:rPr>
              <w:lastRenderedPageBreak/>
              <w:t>эксперимента обработка</w:t>
            </w:r>
            <w:r w:rsidRPr="00941D3F">
              <w:rPr>
                <w:spacing w:val="-4"/>
                <w:sz w:val="20"/>
                <w:szCs w:val="20"/>
              </w:rPr>
              <w:t xml:space="preserve"> (учебно-методическое пособие)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lastRenderedPageBreak/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2013- 96с.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96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</w:p>
        </w:tc>
      </w:tr>
      <w:tr w:rsidR="008E37D6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DC09F6">
            <w:pPr>
              <w:pStyle w:val="a3"/>
              <w:shd w:val="clear" w:color="auto" w:fill="FFFFFF"/>
              <w:spacing w:before="0" w:beforeAutospacing="0" w:after="0" w:afterAutospacing="0"/>
              <w:rPr>
                <w:caps/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Лабораторный практикум </w:t>
            </w:r>
          </w:p>
          <w:p w:rsidR="008E37D6" w:rsidRPr="00941D3F" w:rsidRDefault="008E37D6" w:rsidP="00DC09F6">
            <w:pPr>
              <w:pStyle w:val="a3"/>
              <w:shd w:val="clear" w:color="auto" w:fill="FFFFFF"/>
              <w:spacing w:before="0" w:beforeAutospacing="0" w:after="0" w:afterAutospacing="0"/>
              <w:rPr>
                <w:caps/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по  методам обработки данных</w:t>
            </w:r>
          </w:p>
          <w:p w:rsidR="008E37D6" w:rsidRPr="00941D3F" w:rsidRDefault="008E37D6" w:rsidP="00DC09F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4"/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 психолого-педагогического эксперимента" (учебно-методическое  пособие)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2015.-51с</w:t>
            </w:r>
            <w:r w:rsidR="00D07F24" w:rsidRPr="00941D3F">
              <w:t>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51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</w:p>
        </w:tc>
      </w:tr>
      <w:tr w:rsidR="008E37D6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DC09F6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41D3F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Методические указания по написанию и защите в</w:t>
            </w:r>
            <w:r w:rsidRPr="00941D3F">
              <w:rPr>
                <w:rFonts w:ascii="Times New Roman" w:hAnsi="Times New Roman" w:cs="Times New Roman"/>
                <w:b w:val="0"/>
                <w:i w:val="0"/>
                <w:color w:val="auto"/>
                <w:spacing w:val="-10"/>
              </w:rPr>
              <w:t>ыпускной квалификационной работы д</w:t>
            </w:r>
            <w:r w:rsidRPr="00941D3F">
              <w:rPr>
                <w:rFonts w:ascii="Times New Roman" w:hAnsi="Times New Roman" w:cs="Times New Roman"/>
                <w:b w:val="0"/>
                <w:i w:val="0"/>
                <w:color w:val="auto"/>
              </w:rPr>
              <w:t>ля студентов направлений подготовки</w:t>
            </w:r>
          </w:p>
          <w:p w:rsidR="008E37D6" w:rsidRPr="00941D3F" w:rsidRDefault="008E37D6" w:rsidP="00DC09F6">
            <w:r w:rsidRPr="00941D3F">
              <w:t>01.03.02 «прикладная математика и информатика»,</w:t>
            </w:r>
          </w:p>
          <w:p w:rsidR="008E37D6" w:rsidRPr="00941D3F" w:rsidRDefault="008E37D6" w:rsidP="00DC09F6">
            <w:r w:rsidRPr="00941D3F">
              <w:t>09.03.03 «прикладная информатика»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2015</w:t>
            </w:r>
            <w:r w:rsidR="00D07F24" w:rsidRPr="00941D3F">
              <w:t>.-35с.</w:t>
            </w:r>
          </w:p>
        </w:tc>
        <w:tc>
          <w:tcPr>
            <w:tcW w:w="673" w:type="dxa"/>
          </w:tcPr>
          <w:p w:rsidR="008E37D6" w:rsidRPr="00941D3F" w:rsidRDefault="008E37D6" w:rsidP="00EC31E1">
            <w:pPr>
              <w:jc w:val="center"/>
            </w:pPr>
            <w:r w:rsidRPr="00941D3F">
              <w:t>35/16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r w:rsidRPr="00941D3F">
              <w:t>Соболева Н.И.</w:t>
            </w:r>
          </w:p>
        </w:tc>
      </w:tr>
      <w:tr w:rsidR="008E37D6" w:rsidRPr="00941D3F" w:rsidTr="007A5B38">
        <w:tc>
          <w:tcPr>
            <w:tcW w:w="476" w:type="dxa"/>
            <w:gridSpan w:val="2"/>
          </w:tcPr>
          <w:p w:rsidR="008E37D6" w:rsidRPr="00941D3F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8E37D6" w:rsidRPr="00941D3F" w:rsidRDefault="008E37D6" w:rsidP="00EC31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Методические указания к выполнению расчетно-графической работы по дисциплине «Теория вероятностей и математическая статистика» на тему: «Системы двух случайных величин» для направлений подготовки 01.03.02 «Прикладная математика и информатика», 09.03.03 «Прикладная информатика»..</w:t>
            </w:r>
          </w:p>
        </w:tc>
        <w:tc>
          <w:tcPr>
            <w:tcW w:w="992" w:type="dxa"/>
          </w:tcPr>
          <w:p w:rsidR="008E37D6" w:rsidRPr="00941D3F" w:rsidRDefault="008E37D6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8E37D6" w:rsidRPr="00941D3F" w:rsidRDefault="008E37D6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2016</w:t>
            </w:r>
          </w:p>
        </w:tc>
        <w:tc>
          <w:tcPr>
            <w:tcW w:w="673" w:type="dxa"/>
          </w:tcPr>
          <w:p w:rsidR="008E37D6" w:rsidRPr="00941D3F" w:rsidRDefault="008E37D6" w:rsidP="00EC31E1">
            <w:r w:rsidRPr="00941D3F">
              <w:t>34 /10</w:t>
            </w:r>
          </w:p>
        </w:tc>
        <w:tc>
          <w:tcPr>
            <w:tcW w:w="1111" w:type="dxa"/>
          </w:tcPr>
          <w:p w:rsidR="008E37D6" w:rsidRPr="00941D3F" w:rsidRDefault="008E37D6" w:rsidP="00EC31E1">
            <w:pPr>
              <w:jc w:val="both"/>
            </w:pPr>
            <w:r w:rsidRPr="00941D3F">
              <w:t>Макарова М.Ю</w:t>
            </w:r>
          </w:p>
        </w:tc>
      </w:tr>
      <w:tr w:rsidR="00676030" w:rsidRPr="00941D3F" w:rsidTr="007A5B38">
        <w:tc>
          <w:tcPr>
            <w:tcW w:w="476" w:type="dxa"/>
            <w:gridSpan w:val="2"/>
          </w:tcPr>
          <w:p w:rsidR="00676030" w:rsidRPr="00941D3F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676030" w:rsidRPr="00941D3F" w:rsidRDefault="00676030" w:rsidP="00E94AD7">
            <w:pPr>
              <w:jc w:val="both"/>
            </w:pPr>
            <w:r w:rsidRPr="00941D3F">
              <w:t>Методические указания</w:t>
            </w:r>
          </w:p>
          <w:p w:rsidR="00676030" w:rsidRPr="00941D3F" w:rsidRDefault="00676030" w:rsidP="00E94AD7">
            <w:pPr>
              <w:jc w:val="both"/>
            </w:pPr>
            <w:r w:rsidRPr="00941D3F">
              <w:t>К выполнению СРС</w:t>
            </w:r>
          </w:p>
          <w:p w:rsidR="00676030" w:rsidRPr="00941D3F" w:rsidRDefault="00676030" w:rsidP="00E94AD7">
            <w:pPr>
              <w:jc w:val="both"/>
            </w:pPr>
            <w:r w:rsidRPr="00941D3F">
              <w:t xml:space="preserve">По дисциплине </w:t>
            </w:r>
          </w:p>
          <w:p w:rsidR="00676030" w:rsidRPr="00941D3F" w:rsidRDefault="00676030" w:rsidP="00E94AD7">
            <w:pPr>
              <w:jc w:val="both"/>
            </w:pPr>
            <w:r w:rsidRPr="00941D3F">
              <w:t>«Дискретная математика»</w:t>
            </w:r>
          </w:p>
          <w:p w:rsidR="00676030" w:rsidRPr="00941D3F" w:rsidRDefault="00676030" w:rsidP="00E94AD7">
            <w:pPr>
              <w:jc w:val="both"/>
            </w:pPr>
            <w:r w:rsidRPr="00941D3F">
              <w:t>На тему: «Элементы комбинаторики. Бином Ньютона»</w:t>
            </w:r>
          </w:p>
          <w:p w:rsidR="00676030" w:rsidRPr="00941D3F" w:rsidRDefault="00676030" w:rsidP="00E94AD7">
            <w:pPr>
              <w:jc w:val="both"/>
            </w:pPr>
            <w:r w:rsidRPr="00941D3F">
              <w:t xml:space="preserve">Для направлений подготовки: </w:t>
            </w:r>
          </w:p>
          <w:p w:rsidR="00676030" w:rsidRPr="00941D3F" w:rsidRDefault="00676030" w:rsidP="00E94AD7">
            <w:pPr>
              <w:jc w:val="both"/>
            </w:pPr>
            <w:r w:rsidRPr="00941D3F">
              <w:t>01.03.02  «прикладная математика и информатика»,</w:t>
            </w:r>
          </w:p>
          <w:p w:rsidR="00676030" w:rsidRPr="00941D3F" w:rsidRDefault="00676030" w:rsidP="00E94AD7">
            <w:pPr>
              <w:jc w:val="both"/>
            </w:pPr>
            <w:r w:rsidRPr="00941D3F">
              <w:t>09.03.03 «прикладная информатика»</w:t>
            </w:r>
          </w:p>
          <w:p w:rsidR="00676030" w:rsidRPr="00941D3F" w:rsidRDefault="00676030" w:rsidP="00EC31E1">
            <w:pPr>
              <w:jc w:val="both"/>
            </w:pPr>
          </w:p>
        </w:tc>
        <w:tc>
          <w:tcPr>
            <w:tcW w:w="992" w:type="dxa"/>
          </w:tcPr>
          <w:p w:rsidR="00676030" w:rsidRPr="00941D3F" w:rsidRDefault="00676030" w:rsidP="00EC31E1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676030" w:rsidRPr="00941D3F" w:rsidRDefault="00676030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2016</w:t>
            </w:r>
          </w:p>
        </w:tc>
        <w:tc>
          <w:tcPr>
            <w:tcW w:w="673" w:type="dxa"/>
          </w:tcPr>
          <w:p w:rsidR="00676030" w:rsidRPr="00941D3F" w:rsidRDefault="00676030" w:rsidP="00EC31E1">
            <w:pPr>
              <w:jc w:val="center"/>
            </w:pPr>
            <w:r w:rsidRPr="00941D3F">
              <w:t>46</w:t>
            </w:r>
            <w:r w:rsidR="00D07F24" w:rsidRPr="00941D3F">
              <w:t>/30</w:t>
            </w:r>
          </w:p>
        </w:tc>
        <w:tc>
          <w:tcPr>
            <w:tcW w:w="1111" w:type="dxa"/>
          </w:tcPr>
          <w:p w:rsidR="00676030" w:rsidRPr="00941D3F" w:rsidRDefault="00676030" w:rsidP="0001400B">
            <w:pPr>
              <w:jc w:val="both"/>
            </w:pPr>
            <w:r w:rsidRPr="00941D3F">
              <w:t>Макарова М.Ю</w:t>
            </w:r>
            <w:r w:rsidR="00D07F24" w:rsidRPr="00941D3F">
              <w:t>.</w:t>
            </w:r>
          </w:p>
        </w:tc>
      </w:tr>
      <w:tr w:rsidR="00676030" w:rsidRPr="00941D3F" w:rsidTr="007A5B38">
        <w:tc>
          <w:tcPr>
            <w:tcW w:w="476" w:type="dxa"/>
            <w:gridSpan w:val="2"/>
          </w:tcPr>
          <w:p w:rsidR="00676030" w:rsidRPr="00941D3F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676030" w:rsidRPr="00941D3F" w:rsidRDefault="00676030" w:rsidP="00EC31E1">
            <w:pPr>
              <w:jc w:val="both"/>
            </w:pPr>
            <w:r w:rsidRPr="00941D3F">
              <w:t>Методические указания</w:t>
            </w:r>
          </w:p>
          <w:p w:rsidR="00676030" w:rsidRPr="00941D3F" w:rsidRDefault="00676030" w:rsidP="00EC31E1">
            <w:pPr>
              <w:jc w:val="both"/>
            </w:pPr>
            <w:r w:rsidRPr="00941D3F">
              <w:t xml:space="preserve">«Учебная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деятельности» </w:t>
            </w:r>
            <w:r w:rsidR="00DC09F6" w:rsidRPr="00941D3F">
              <w:t>д</w:t>
            </w:r>
            <w:r w:rsidRPr="00941D3F">
              <w:t>ля направления подготовки:</w:t>
            </w:r>
            <w:r w:rsidR="00DC09F6" w:rsidRPr="00941D3F">
              <w:t xml:space="preserve"> </w:t>
            </w:r>
            <w:r w:rsidRPr="00941D3F">
              <w:t>09.03.03 «Прикладная информатика»</w:t>
            </w:r>
          </w:p>
          <w:p w:rsidR="00676030" w:rsidRPr="00941D3F" w:rsidRDefault="00676030" w:rsidP="00EC31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030" w:rsidRPr="00941D3F" w:rsidRDefault="00676030" w:rsidP="00EC31E1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676030" w:rsidRPr="00941D3F" w:rsidRDefault="00676030" w:rsidP="00EC31E1">
            <w:pPr>
              <w:jc w:val="center"/>
            </w:pPr>
            <w:r w:rsidRPr="00941D3F">
              <w:t xml:space="preserve">Нерюнгри: </w:t>
            </w:r>
            <w:r w:rsidR="00D07F24" w:rsidRPr="00941D3F">
              <w:t>Изд-во ТИ(Ф) СВФУ</w:t>
            </w:r>
            <w:r w:rsidRPr="00941D3F">
              <w:t>, 2017</w:t>
            </w:r>
          </w:p>
        </w:tc>
        <w:tc>
          <w:tcPr>
            <w:tcW w:w="673" w:type="dxa"/>
          </w:tcPr>
          <w:p w:rsidR="00676030" w:rsidRPr="00941D3F" w:rsidRDefault="00676030" w:rsidP="00EC31E1">
            <w:pPr>
              <w:jc w:val="center"/>
            </w:pPr>
            <w:r w:rsidRPr="00941D3F">
              <w:t>24</w:t>
            </w:r>
          </w:p>
        </w:tc>
        <w:tc>
          <w:tcPr>
            <w:tcW w:w="1111" w:type="dxa"/>
          </w:tcPr>
          <w:p w:rsidR="00676030" w:rsidRPr="00941D3F" w:rsidRDefault="00676030" w:rsidP="00EC31E1">
            <w:pPr>
              <w:jc w:val="both"/>
            </w:pPr>
          </w:p>
        </w:tc>
      </w:tr>
      <w:tr w:rsidR="002344D3" w:rsidRPr="00941D3F" w:rsidTr="007A5B38">
        <w:tc>
          <w:tcPr>
            <w:tcW w:w="476" w:type="dxa"/>
            <w:gridSpan w:val="2"/>
          </w:tcPr>
          <w:p w:rsidR="002344D3" w:rsidRPr="00941D3F" w:rsidRDefault="002344D3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2344D3" w:rsidRPr="00941D3F" w:rsidRDefault="002344D3" w:rsidP="00DC09F6">
            <w:pPr>
              <w:jc w:val="both"/>
            </w:pPr>
            <w:r w:rsidRPr="00941D3F">
              <w:t>Методические указания</w:t>
            </w:r>
          </w:p>
          <w:p w:rsidR="002344D3" w:rsidRPr="00941D3F" w:rsidRDefault="002344D3" w:rsidP="00DC09F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К выполнению самостоятельных работ по дисциплине  «Математика» на тему «</w:t>
            </w:r>
            <w:r w:rsidR="008966C7" w:rsidRPr="00941D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ростейшие геометрические построения»</w:t>
            </w:r>
            <w:r w:rsidRPr="00941D3F">
              <w:rPr>
                <w:rFonts w:ascii="Times New Roman" w:hAnsi="Times New Roman" w:cs="Times New Roman"/>
                <w:sz w:val="20"/>
                <w:szCs w:val="20"/>
              </w:rPr>
              <w:br/>
              <w:t>для студентов направления подготовки</w:t>
            </w:r>
          </w:p>
          <w:p w:rsidR="002344D3" w:rsidRPr="00941D3F" w:rsidRDefault="002344D3" w:rsidP="00DC09F6">
            <w:pPr>
              <w:jc w:val="both"/>
            </w:pPr>
            <w:r w:rsidRPr="00941D3F">
              <w:t>44.03.01 Педагогическое образование</w:t>
            </w:r>
          </w:p>
          <w:p w:rsidR="002344D3" w:rsidRPr="00941D3F" w:rsidRDefault="002344D3" w:rsidP="00DC09F6">
            <w:pPr>
              <w:jc w:val="both"/>
            </w:pPr>
            <w:r w:rsidRPr="00941D3F">
              <w:t>(очная и заочная форма обучения)</w:t>
            </w:r>
          </w:p>
          <w:p w:rsidR="002344D3" w:rsidRPr="00941D3F" w:rsidRDefault="002344D3" w:rsidP="00DC09F6">
            <w:pPr>
              <w:jc w:val="both"/>
            </w:pPr>
          </w:p>
        </w:tc>
        <w:tc>
          <w:tcPr>
            <w:tcW w:w="992" w:type="dxa"/>
          </w:tcPr>
          <w:p w:rsidR="002344D3" w:rsidRPr="00941D3F" w:rsidRDefault="002344D3" w:rsidP="0001400B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2344D3" w:rsidRPr="00941D3F" w:rsidRDefault="002344D3" w:rsidP="0001400B">
            <w:pPr>
              <w:jc w:val="center"/>
            </w:pPr>
            <w:r w:rsidRPr="00941D3F">
              <w:t>Нерюнгри: Изд-во ТИ(Ф) СВФУ, 2017</w:t>
            </w:r>
          </w:p>
        </w:tc>
        <w:tc>
          <w:tcPr>
            <w:tcW w:w="673" w:type="dxa"/>
          </w:tcPr>
          <w:p w:rsidR="002344D3" w:rsidRPr="00941D3F" w:rsidRDefault="002344D3" w:rsidP="00EC31E1">
            <w:pPr>
              <w:jc w:val="center"/>
            </w:pPr>
            <w:r w:rsidRPr="00941D3F">
              <w:t>38</w:t>
            </w:r>
          </w:p>
        </w:tc>
        <w:tc>
          <w:tcPr>
            <w:tcW w:w="1111" w:type="dxa"/>
          </w:tcPr>
          <w:p w:rsidR="002344D3" w:rsidRPr="00941D3F" w:rsidRDefault="002344D3" w:rsidP="00EC31E1">
            <w:pPr>
              <w:jc w:val="both"/>
            </w:pPr>
          </w:p>
        </w:tc>
      </w:tr>
      <w:tr w:rsidR="002344D3" w:rsidRPr="00941D3F" w:rsidTr="007A5B38">
        <w:tc>
          <w:tcPr>
            <w:tcW w:w="476" w:type="dxa"/>
            <w:gridSpan w:val="2"/>
          </w:tcPr>
          <w:p w:rsidR="002344D3" w:rsidRPr="00941D3F" w:rsidRDefault="002344D3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2344D3" w:rsidRPr="00941D3F" w:rsidRDefault="002344D3" w:rsidP="00DC09F6">
            <w:pPr>
              <w:jc w:val="both"/>
            </w:pPr>
            <w:r w:rsidRPr="00941D3F">
              <w:t>Методические указания</w:t>
            </w:r>
          </w:p>
          <w:p w:rsidR="002344D3" w:rsidRPr="00941D3F" w:rsidRDefault="002344D3" w:rsidP="00DC09F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по дисциплине  «Математика»</w:t>
            </w:r>
          </w:p>
          <w:p w:rsidR="002344D3" w:rsidRPr="00941D3F" w:rsidRDefault="002344D3" w:rsidP="00DC09F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 xml:space="preserve">На тему «Случайные </w:t>
            </w:r>
            <w:proofErr w:type="gramStart"/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события»для</w:t>
            </w:r>
            <w:proofErr w:type="gramEnd"/>
            <w:r w:rsidRPr="00941D3F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направления подготовки</w:t>
            </w:r>
          </w:p>
          <w:p w:rsidR="002344D3" w:rsidRPr="00941D3F" w:rsidRDefault="002344D3" w:rsidP="00941D3F">
            <w:pPr>
              <w:jc w:val="both"/>
            </w:pPr>
            <w:r w:rsidRPr="00941D3F">
              <w:t xml:space="preserve"> 08.03.01 «Строительство»</w:t>
            </w:r>
          </w:p>
        </w:tc>
        <w:tc>
          <w:tcPr>
            <w:tcW w:w="992" w:type="dxa"/>
          </w:tcPr>
          <w:p w:rsidR="002344D3" w:rsidRPr="00941D3F" w:rsidRDefault="002344D3" w:rsidP="0001400B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2344D3" w:rsidRPr="00941D3F" w:rsidRDefault="002344D3" w:rsidP="0001400B">
            <w:pPr>
              <w:jc w:val="center"/>
            </w:pPr>
            <w:r w:rsidRPr="00941D3F">
              <w:t>Нерюнгри: Изд-во ТИ(Ф) СВФУ, 2017</w:t>
            </w:r>
          </w:p>
        </w:tc>
        <w:tc>
          <w:tcPr>
            <w:tcW w:w="673" w:type="dxa"/>
          </w:tcPr>
          <w:p w:rsidR="002344D3" w:rsidRPr="00941D3F" w:rsidRDefault="00110B3B" w:rsidP="00EC31E1">
            <w:pPr>
              <w:jc w:val="center"/>
            </w:pPr>
            <w:r w:rsidRPr="00941D3F">
              <w:t>33</w:t>
            </w:r>
          </w:p>
        </w:tc>
        <w:tc>
          <w:tcPr>
            <w:tcW w:w="1111" w:type="dxa"/>
          </w:tcPr>
          <w:p w:rsidR="002344D3" w:rsidRPr="00941D3F" w:rsidRDefault="002344D3" w:rsidP="00EC31E1">
            <w:pPr>
              <w:jc w:val="both"/>
            </w:pPr>
          </w:p>
        </w:tc>
      </w:tr>
      <w:tr w:rsidR="001C467C" w:rsidRPr="00941D3F" w:rsidTr="007A5B38">
        <w:tc>
          <w:tcPr>
            <w:tcW w:w="476" w:type="dxa"/>
            <w:gridSpan w:val="2"/>
          </w:tcPr>
          <w:p w:rsidR="001C467C" w:rsidRPr="00941D3F" w:rsidRDefault="001C467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1C467C" w:rsidRPr="00941D3F" w:rsidRDefault="001C467C" w:rsidP="00DC09F6">
            <w:pPr>
              <w:jc w:val="both"/>
            </w:pPr>
            <w:r w:rsidRPr="00941D3F">
              <w:t xml:space="preserve">Методические указания к выполнению  СРС  по дисциплине «Теория вероятностей и математическая статистика» на тему: «Вариационные ряды и их числовые характеристики» для </w:t>
            </w:r>
            <w:r w:rsidRPr="00941D3F">
              <w:lastRenderedPageBreak/>
              <w:t>направлений подготовки 01.03.02 «Прикладная математика и информатика», 09.03.03 «Прикладная информатика».</w:t>
            </w:r>
          </w:p>
        </w:tc>
        <w:tc>
          <w:tcPr>
            <w:tcW w:w="992" w:type="dxa"/>
          </w:tcPr>
          <w:p w:rsidR="001C467C" w:rsidRPr="00941D3F" w:rsidRDefault="001C467C" w:rsidP="0001400B">
            <w:proofErr w:type="spellStart"/>
            <w:r w:rsidRPr="00941D3F">
              <w:rPr>
                <w:rFonts w:eastAsia="Andale Sans UI"/>
              </w:rPr>
              <w:lastRenderedPageBreak/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1C467C" w:rsidRPr="00941D3F" w:rsidRDefault="001C467C" w:rsidP="0001400B">
            <w:pPr>
              <w:jc w:val="center"/>
            </w:pPr>
            <w:r w:rsidRPr="00941D3F">
              <w:t>Нерюнгри: Изд-во ТИ(Ф) СВФУ, 2016</w:t>
            </w:r>
          </w:p>
        </w:tc>
        <w:tc>
          <w:tcPr>
            <w:tcW w:w="673" w:type="dxa"/>
          </w:tcPr>
          <w:p w:rsidR="001C467C" w:rsidRPr="00941D3F" w:rsidRDefault="001C467C" w:rsidP="00EC31E1">
            <w:pPr>
              <w:jc w:val="center"/>
            </w:pPr>
            <w:r w:rsidRPr="00941D3F">
              <w:t>31</w:t>
            </w:r>
          </w:p>
        </w:tc>
        <w:tc>
          <w:tcPr>
            <w:tcW w:w="1111" w:type="dxa"/>
          </w:tcPr>
          <w:p w:rsidR="001C467C" w:rsidRPr="00941D3F" w:rsidRDefault="001C467C" w:rsidP="00EC31E1">
            <w:pPr>
              <w:jc w:val="both"/>
            </w:pPr>
          </w:p>
        </w:tc>
      </w:tr>
      <w:tr w:rsidR="001C467C" w:rsidRPr="00941D3F" w:rsidTr="007A5B38">
        <w:tc>
          <w:tcPr>
            <w:tcW w:w="476" w:type="dxa"/>
            <w:gridSpan w:val="2"/>
          </w:tcPr>
          <w:p w:rsidR="001C467C" w:rsidRPr="00941D3F" w:rsidRDefault="001C467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1C467C" w:rsidRPr="00941D3F" w:rsidRDefault="001C467C" w:rsidP="00110B3B">
            <w:pPr>
              <w:jc w:val="both"/>
            </w:pPr>
            <w:r w:rsidRPr="00941D3F">
              <w:t>Методические указания</w:t>
            </w:r>
          </w:p>
          <w:p w:rsidR="001C467C" w:rsidRPr="00941D3F" w:rsidRDefault="001C467C" w:rsidP="00110B3B">
            <w:pPr>
              <w:jc w:val="both"/>
            </w:pPr>
            <w:r w:rsidRPr="00941D3F">
              <w:t>К выполнению СРС</w:t>
            </w:r>
          </w:p>
          <w:p w:rsidR="001C467C" w:rsidRPr="00941D3F" w:rsidRDefault="001C467C" w:rsidP="00941D3F">
            <w:pPr>
              <w:jc w:val="both"/>
            </w:pPr>
            <w:r w:rsidRPr="00941D3F">
              <w:t xml:space="preserve">По дисциплине </w:t>
            </w:r>
            <w:r w:rsidR="00941D3F" w:rsidRPr="00941D3F">
              <w:t xml:space="preserve"> </w:t>
            </w:r>
            <w:r w:rsidRPr="00941D3F">
              <w:t>«Дискретная математика»</w:t>
            </w:r>
            <w:r w:rsidR="00941D3F" w:rsidRPr="00941D3F">
              <w:t xml:space="preserve"> н</w:t>
            </w:r>
            <w:r w:rsidRPr="00941D3F">
              <w:t>а тему: «Элементы теории графов»</w:t>
            </w:r>
            <w:r w:rsidR="00941D3F" w:rsidRPr="00941D3F">
              <w:t xml:space="preserve"> д</w:t>
            </w:r>
            <w:r w:rsidRPr="00941D3F">
              <w:t xml:space="preserve">ля направлений подготовки: </w:t>
            </w:r>
            <w:r w:rsidR="00941D3F" w:rsidRPr="00941D3F">
              <w:t xml:space="preserve"> </w:t>
            </w:r>
            <w:r w:rsidRPr="00941D3F">
              <w:t>01.03.02  «Прикл</w:t>
            </w:r>
            <w:r w:rsidR="00941D3F" w:rsidRPr="00941D3F">
              <w:t>адная математика и информатика»</w:t>
            </w:r>
          </w:p>
        </w:tc>
        <w:tc>
          <w:tcPr>
            <w:tcW w:w="992" w:type="dxa"/>
          </w:tcPr>
          <w:p w:rsidR="001C467C" w:rsidRPr="00941D3F" w:rsidRDefault="001C467C" w:rsidP="0001400B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1C467C" w:rsidRPr="00941D3F" w:rsidRDefault="001C467C" w:rsidP="0001400B">
            <w:pPr>
              <w:jc w:val="center"/>
            </w:pPr>
            <w:r w:rsidRPr="00941D3F">
              <w:t>Нерюнгри: Изд-во ТИ(Ф) СВФУ, 2017</w:t>
            </w:r>
          </w:p>
        </w:tc>
        <w:tc>
          <w:tcPr>
            <w:tcW w:w="673" w:type="dxa"/>
          </w:tcPr>
          <w:p w:rsidR="001C467C" w:rsidRPr="00941D3F" w:rsidRDefault="001C467C" w:rsidP="00EC31E1">
            <w:pPr>
              <w:jc w:val="center"/>
            </w:pPr>
            <w:r w:rsidRPr="00941D3F">
              <w:t>42</w:t>
            </w:r>
          </w:p>
        </w:tc>
        <w:tc>
          <w:tcPr>
            <w:tcW w:w="1111" w:type="dxa"/>
          </w:tcPr>
          <w:p w:rsidR="001C467C" w:rsidRPr="00941D3F" w:rsidRDefault="001C467C" w:rsidP="00EC31E1">
            <w:pPr>
              <w:jc w:val="both"/>
            </w:pPr>
          </w:p>
        </w:tc>
      </w:tr>
      <w:tr w:rsidR="001C467C" w:rsidRPr="00941D3F" w:rsidTr="007A5B38">
        <w:tc>
          <w:tcPr>
            <w:tcW w:w="476" w:type="dxa"/>
            <w:gridSpan w:val="2"/>
          </w:tcPr>
          <w:p w:rsidR="001C467C" w:rsidRPr="00941D3F" w:rsidRDefault="001C467C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1C467C" w:rsidRPr="00941D3F" w:rsidRDefault="001C467C" w:rsidP="00DC09F6">
            <w:pPr>
              <w:jc w:val="both"/>
            </w:pPr>
            <w:r w:rsidRPr="00941D3F">
              <w:t>Методические указания</w:t>
            </w:r>
          </w:p>
          <w:p w:rsidR="001C467C" w:rsidRPr="00941D3F" w:rsidRDefault="001C467C" w:rsidP="00DC09F6">
            <w:pPr>
              <w:jc w:val="both"/>
            </w:pPr>
            <w:r w:rsidRPr="00941D3F">
              <w:t>К выполнению самостоятельной работы</w:t>
            </w:r>
          </w:p>
          <w:p w:rsidR="001C467C" w:rsidRPr="00941D3F" w:rsidRDefault="001C467C" w:rsidP="00DC09F6">
            <w:pPr>
              <w:jc w:val="both"/>
            </w:pPr>
            <w:r w:rsidRPr="00941D3F">
              <w:t>по дисциплине «Методы оптимизации»</w:t>
            </w:r>
          </w:p>
          <w:p w:rsidR="001C467C" w:rsidRPr="00941D3F" w:rsidRDefault="001C467C" w:rsidP="00DC09F6">
            <w:pPr>
              <w:jc w:val="both"/>
            </w:pPr>
            <w:r w:rsidRPr="00941D3F">
              <w:t>На тему: «</w:t>
            </w:r>
            <w:r w:rsidR="00425679" w:rsidRPr="00941D3F">
              <w:t>Т</w:t>
            </w:r>
            <w:r w:rsidRPr="00941D3F">
              <w:t>ранспортная задача»</w:t>
            </w:r>
          </w:p>
          <w:p w:rsidR="001C467C" w:rsidRPr="00941D3F" w:rsidRDefault="00425679" w:rsidP="00DC09F6">
            <w:pPr>
              <w:jc w:val="both"/>
            </w:pPr>
            <w:r w:rsidRPr="00941D3F">
              <w:t>д</w:t>
            </w:r>
            <w:r w:rsidR="001C467C" w:rsidRPr="00941D3F">
              <w:t xml:space="preserve">ля студентов направления подготовки: </w:t>
            </w:r>
          </w:p>
          <w:p w:rsidR="001C467C" w:rsidRPr="00941D3F" w:rsidRDefault="001C467C" w:rsidP="00941D3F">
            <w:pPr>
              <w:jc w:val="both"/>
            </w:pPr>
            <w:r w:rsidRPr="00941D3F">
              <w:t>01.03.02  «Прикладная математика и информатика»</w:t>
            </w:r>
            <w:r w:rsidR="00941D3F" w:rsidRPr="00941D3F">
              <w:t xml:space="preserve"> </w:t>
            </w:r>
          </w:p>
        </w:tc>
        <w:tc>
          <w:tcPr>
            <w:tcW w:w="992" w:type="dxa"/>
          </w:tcPr>
          <w:p w:rsidR="001C467C" w:rsidRPr="00941D3F" w:rsidRDefault="001C467C" w:rsidP="0001400B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1C467C" w:rsidRPr="00941D3F" w:rsidRDefault="001C467C" w:rsidP="00110B3B">
            <w:pPr>
              <w:jc w:val="center"/>
            </w:pPr>
            <w:r w:rsidRPr="00941D3F">
              <w:t>Нерюнгри: Изд-во ТИ(Ф) СВФУ, 2018</w:t>
            </w:r>
          </w:p>
        </w:tc>
        <w:tc>
          <w:tcPr>
            <w:tcW w:w="673" w:type="dxa"/>
          </w:tcPr>
          <w:p w:rsidR="001C467C" w:rsidRPr="00941D3F" w:rsidRDefault="001C467C" w:rsidP="00EC31E1">
            <w:pPr>
              <w:jc w:val="center"/>
            </w:pPr>
            <w:r w:rsidRPr="00941D3F">
              <w:t>53</w:t>
            </w:r>
          </w:p>
        </w:tc>
        <w:tc>
          <w:tcPr>
            <w:tcW w:w="1111" w:type="dxa"/>
          </w:tcPr>
          <w:p w:rsidR="001C467C" w:rsidRPr="00941D3F" w:rsidRDefault="001C467C" w:rsidP="00EC31E1">
            <w:pPr>
              <w:jc w:val="both"/>
            </w:pPr>
          </w:p>
        </w:tc>
      </w:tr>
      <w:tr w:rsidR="00A71DF2" w:rsidRPr="00941D3F" w:rsidTr="007A5B38">
        <w:tc>
          <w:tcPr>
            <w:tcW w:w="476" w:type="dxa"/>
            <w:gridSpan w:val="2"/>
          </w:tcPr>
          <w:p w:rsidR="00A71DF2" w:rsidRPr="00941D3F" w:rsidRDefault="00A71DF2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A71DF2" w:rsidRPr="00941D3F" w:rsidRDefault="00A71DF2" w:rsidP="00DC09F6">
            <w:pPr>
              <w:jc w:val="both"/>
            </w:pPr>
            <w:r w:rsidRPr="00941D3F">
              <w:t>Методические указания</w:t>
            </w:r>
          </w:p>
          <w:p w:rsidR="00A71DF2" w:rsidRPr="00941D3F" w:rsidRDefault="00A71DF2" w:rsidP="00941D3F">
            <w:pPr>
              <w:jc w:val="both"/>
            </w:pPr>
            <w:r w:rsidRPr="00941D3F">
              <w:t>к выполнению компьютерного тестирования</w:t>
            </w:r>
            <w:r w:rsidRPr="00941D3F">
              <w:br/>
              <w:t xml:space="preserve">по дисциплине  «Математика» </w:t>
            </w:r>
            <w:r w:rsidR="00941D3F" w:rsidRPr="00941D3F">
              <w:t xml:space="preserve"> </w:t>
            </w:r>
            <w:r w:rsidRPr="00941D3F">
              <w:t>на тему «Линейная алгебра. Аналитическая геометрия. Комплексные числа»</w:t>
            </w:r>
            <w:r w:rsidRPr="00941D3F">
              <w:br/>
              <w:t>для студентов технических специальностей  и направлений подготовки</w:t>
            </w:r>
            <w:r w:rsidR="00941D3F" w:rsidRPr="00941D3F">
              <w:t xml:space="preserve"> </w:t>
            </w:r>
            <w:r w:rsidRPr="00941D3F">
              <w:t xml:space="preserve"> (очная и заочная форма обучения)</w:t>
            </w:r>
            <w:r w:rsidR="00941D3F" w:rsidRPr="00941D3F">
              <w:t xml:space="preserve"> </w:t>
            </w:r>
          </w:p>
        </w:tc>
        <w:tc>
          <w:tcPr>
            <w:tcW w:w="992" w:type="dxa"/>
          </w:tcPr>
          <w:p w:rsidR="00A71DF2" w:rsidRPr="00941D3F" w:rsidRDefault="00A71DF2" w:rsidP="00425679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A71DF2" w:rsidRPr="00941D3F" w:rsidRDefault="00A71DF2" w:rsidP="00110B3B">
            <w:pPr>
              <w:jc w:val="center"/>
            </w:pPr>
            <w:r w:rsidRPr="00941D3F">
              <w:t>Нерюнгри: Изд-во ТИ(Ф) СВФУ, 2018</w:t>
            </w:r>
          </w:p>
        </w:tc>
        <w:tc>
          <w:tcPr>
            <w:tcW w:w="673" w:type="dxa"/>
          </w:tcPr>
          <w:p w:rsidR="00A71DF2" w:rsidRPr="00941D3F" w:rsidRDefault="00A71DF2" w:rsidP="00EC31E1">
            <w:pPr>
              <w:jc w:val="center"/>
            </w:pPr>
          </w:p>
        </w:tc>
        <w:tc>
          <w:tcPr>
            <w:tcW w:w="1111" w:type="dxa"/>
          </w:tcPr>
          <w:p w:rsidR="00A71DF2" w:rsidRPr="00941D3F" w:rsidRDefault="00A71DF2" w:rsidP="00EC31E1">
            <w:pPr>
              <w:jc w:val="both"/>
            </w:pPr>
          </w:p>
        </w:tc>
      </w:tr>
      <w:tr w:rsidR="00F26F03" w:rsidRPr="00941D3F" w:rsidTr="007A5B38">
        <w:tc>
          <w:tcPr>
            <w:tcW w:w="476" w:type="dxa"/>
            <w:gridSpan w:val="2"/>
          </w:tcPr>
          <w:p w:rsidR="00F26F03" w:rsidRPr="00941D3F" w:rsidRDefault="00F26F03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F26F03" w:rsidRPr="00941D3F" w:rsidRDefault="00F26F03" w:rsidP="00DC09F6">
            <w:pPr>
              <w:jc w:val="both"/>
            </w:pPr>
            <w:r w:rsidRPr="00941D3F">
              <w:t>Учебно-методическое пособие</w:t>
            </w:r>
          </w:p>
          <w:p w:rsidR="00F26F03" w:rsidRPr="00941D3F" w:rsidRDefault="00F26F03" w:rsidP="00DC09F6">
            <w:pPr>
              <w:jc w:val="both"/>
            </w:pPr>
            <w:r w:rsidRPr="00941D3F">
              <w:t xml:space="preserve"> «Теория вероятностей и математическая статистика»</w:t>
            </w:r>
          </w:p>
          <w:p w:rsidR="00F26F03" w:rsidRPr="00941D3F" w:rsidRDefault="00F26F03" w:rsidP="00DC09F6">
            <w:pPr>
              <w:jc w:val="both"/>
            </w:pPr>
            <w:r w:rsidRPr="00941D3F">
              <w:t>Часть I случайные события</w:t>
            </w:r>
          </w:p>
          <w:p w:rsidR="00F26F03" w:rsidRPr="00941D3F" w:rsidRDefault="00F26F03" w:rsidP="00DC09F6">
            <w:pPr>
              <w:jc w:val="both"/>
            </w:pPr>
            <w:r w:rsidRPr="00941D3F">
              <w:t xml:space="preserve">К выполнению практических заданий и самостоятельных работ </w:t>
            </w:r>
          </w:p>
          <w:p w:rsidR="00F26F03" w:rsidRPr="00941D3F" w:rsidRDefault="00F26F03" w:rsidP="00DC09F6">
            <w:pPr>
              <w:jc w:val="both"/>
            </w:pPr>
            <w:r w:rsidRPr="00941D3F">
              <w:t xml:space="preserve">Для студентов направления подготовки </w:t>
            </w:r>
          </w:p>
          <w:p w:rsidR="00F26F03" w:rsidRPr="00941D3F" w:rsidRDefault="00F26F03" w:rsidP="00DC09F6">
            <w:pPr>
              <w:jc w:val="both"/>
            </w:pPr>
            <w:r w:rsidRPr="00941D3F">
              <w:t>01.03.02 «Прикладная математика и информатика»</w:t>
            </w:r>
          </w:p>
          <w:p w:rsidR="00F26F03" w:rsidRPr="00941D3F" w:rsidRDefault="00F26F03" w:rsidP="00DC09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F03" w:rsidRPr="00941D3F" w:rsidRDefault="00F26F03" w:rsidP="00425679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F26F03" w:rsidRPr="00941D3F" w:rsidRDefault="00F26F03" w:rsidP="00F26F03">
            <w:pPr>
              <w:jc w:val="center"/>
            </w:pPr>
            <w:r w:rsidRPr="00941D3F">
              <w:t>Нерюнгри: Изд-во ТИ(Ф) СВФУ, 2019</w:t>
            </w:r>
          </w:p>
        </w:tc>
        <w:tc>
          <w:tcPr>
            <w:tcW w:w="673" w:type="dxa"/>
          </w:tcPr>
          <w:p w:rsidR="00F26F03" w:rsidRPr="00941D3F" w:rsidRDefault="00F26F03" w:rsidP="00EC31E1">
            <w:pPr>
              <w:jc w:val="center"/>
            </w:pPr>
            <w:r w:rsidRPr="00941D3F">
              <w:t>47</w:t>
            </w:r>
          </w:p>
        </w:tc>
        <w:tc>
          <w:tcPr>
            <w:tcW w:w="1111" w:type="dxa"/>
          </w:tcPr>
          <w:p w:rsidR="00F26F03" w:rsidRPr="00941D3F" w:rsidRDefault="00F26F03" w:rsidP="00EC31E1">
            <w:pPr>
              <w:jc w:val="both"/>
            </w:pPr>
          </w:p>
        </w:tc>
      </w:tr>
      <w:tr w:rsidR="00425679" w:rsidRPr="00941D3F" w:rsidTr="007A5B38">
        <w:tc>
          <w:tcPr>
            <w:tcW w:w="476" w:type="dxa"/>
            <w:gridSpan w:val="2"/>
          </w:tcPr>
          <w:p w:rsidR="00425679" w:rsidRPr="00941D3F" w:rsidRDefault="00425679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425679" w:rsidRPr="00941D3F" w:rsidRDefault="00425679" w:rsidP="00526E88">
            <w:pPr>
              <w:jc w:val="both"/>
            </w:pPr>
            <w:r w:rsidRPr="00941D3F">
              <w:t>Методические указания</w:t>
            </w:r>
            <w:r w:rsidR="00941D3F" w:rsidRPr="00941D3F">
              <w:t xml:space="preserve"> к</w:t>
            </w:r>
            <w:r w:rsidRPr="00941D3F">
              <w:t xml:space="preserve"> выполнению компьютерного тестирования</w:t>
            </w:r>
            <w:r w:rsidR="00941D3F" w:rsidRPr="00941D3F">
              <w:t xml:space="preserve"> </w:t>
            </w:r>
            <w:r w:rsidRPr="00941D3F">
              <w:t xml:space="preserve">по дисциплине  «Математика» </w:t>
            </w:r>
            <w:r w:rsidR="00941D3F" w:rsidRPr="00941D3F">
              <w:t>н</w:t>
            </w:r>
            <w:r w:rsidRPr="00941D3F">
              <w:t>а тему «Аналитическая геометрия. Комплексные числа»</w:t>
            </w:r>
            <w:r w:rsidR="00941D3F" w:rsidRPr="00941D3F">
              <w:t xml:space="preserve"> </w:t>
            </w:r>
            <w:r w:rsidRPr="00941D3F">
              <w:t>для студентов технических специальностей  и направлений подготовки</w:t>
            </w:r>
            <w:r w:rsidR="00941D3F" w:rsidRPr="00941D3F">
              <w:t xml:space="preserve"> </w:t>
            </w:r>
            <w:r w:rsidRPr="00941D3F">
              <w:t xml:space="preserve"> (очная и заочная форма обучения)</w:t>
            </w:r>
            <w:r w:rsidR="00941D3F" w:rsidRPr="00941D3F">
              <w:t xml:space="preserve"> </w:t>
            </w:r>
          </w:p>
        </w:tc>
        <w:tc>
          <w:tcPr>
            <w:tcW w:w="992" w:type="dxa"/>
          </w:tcPr>
          <w:p w:rsidR="00425679" w:rsidRPr="00941D3F" w:rsidRDefault="00425679" w:rsidP="00425679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425679" w:rsidRPr="00941D3F" w:rsidRDefault="00425679" w:rsidP="00F26F03">
            <w:pPr>
              <w:jc w:val="center"/>
            </w:pPr>
            <w:r w:rsidRPr="00941D3F">
              <w:t>Нерюнгри: Изд-во ТИ(Ф) СВФУ, 2019</w:t>
            </w:r>
          </w:p>
        </w:tc>
        <w:tc>
          <w:tcPr>
            <w:tcW w:w="673" w:type="dxa"/>
          </w:tcPr>
          <w:p w:rsidR="00425679" w:rsidRPr="00941D3F" w:rsidRDefault="00941D3F" w:rsidP="00EC31E1">
            <w:pPr>
              <w:jc w:val="center"/>
            </w:pPr>
            <w:r>
              <w:t>47</w:t>
            </w:r>
          </w:p>
        </w:tc>
        <w:tc>
          <w:tcPr>
            <w:tcW w:w="1111" w:type="dxa"/>
          </w:tcPr>
          <w:p w:rsidR="00425679" w:rsidRPr="00941D3F" w:rsidRDefault="00425679" w:rsidP="00EC31E1">
            <w:pPr>
              <w:jc w:val="both"/>
            </w:pPr>
          </w:p>
        </w:tc>
      </w:tr>
      <w:tr w:rsidR="00425679" w:rsidRPr="00941D3F" w:rsidTr="007A5B38">
        <w:tc>
          <w:tcPr>
            <w:tcW w:w="476" w:type="dxa"/>
            <w:gridSpan w:val="2"/>
          </w:tcPr>
          <w:p w:rsidR="00425679" w:rsidRPr="00941D3F" w:rsidRDefault="00425679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425679" w:rsidRPr="00941D3F" w:rsidRDefault="00425679" w:rsidP="00DC09F6">
            <w:pPr>
              <w:jc w:val="both"/>
            </w:pPr>
            <w:r w:rsidRPr="00941D3F">
              <w:t>Методические указания</w:t>
            </w:r>
          </w:p>
          <w:p w:rsidR="00425679" w:rsidRPr="00941D3F" w:rsidRDefault="00425679" w:rsidP="00DC09F6">
            <w:pPr>
              <w:pStyle w:val="ConsNonforma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 xml:space="preserve">К выполнению расчетно-графической работы  по дисциплине  «Математика» </w:t>
            </w:r>
          </w:p>
          <w:p w:rsidR="00425679" w:rsidRPr="00941D3F" w:rsidRDefault="00425679" w:rsidP="00941D3F">
            <w:pPr>
              <w:pStyle w:val="ConsNonformat"/>
              <w:widowControl/>
            </w:pP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На тему «Дифференциальное  исчисление  функции одной переменной» для студентов технических специальностей  и направлений подготовки</w:t>
            </w:r>
            <w:r w:rsidR="00941D3F" w:rsidRPr="00941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D3F">
              <w:t xml:space="preserve"> </w:t>
            </w:r>
            <w:r w:rsidRPr="00941D3F">
              <w:rPr>
                <w:rFonts w:ascii="Times New Roman" w:hAnsi="Times New Roman" w:cs="Times New Roman"/>
                <w:sz w:val="20"/>
                <w:szCs w:val="20"/>
              </w:rPr>
              <w:t>(очная и заочная форма обучения)</w:t>
            </w:r>
            <w:r w:rsidRPr="00941D3F">
              <w:t xml:space="preserve"> </w:t>
            </w:r>
          </w:p>
        </w:tc>
        <w:tc>
          <w:tcPr>
            <w:tcW w:w="992" w:type="dxa"/>
          </w:tcPr>
          <w:p w:rsidR="00425679" w:rsidRPr="00941D3F" w:rsidRDefault="00425679" w:rsidP="00425679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425679" w:rsidRPr="00941D3F" w:rsidRDefault="00425679" w:rsidP="00425679">
            <w:pPr>
              <w:jc w:val="center"/>
            </w:pPr>
            <w:r w:rsidRPr="00941D3F">
              <w:t>Нерюнгри: Изд-во ТИ(Ф) СВФУ, 2020</w:t>
            </w:r>
          </w:p>
        </w:tc>
        <w:tc>
          <w:tcPr>
            <w:tcW w:w="673" w:type="dxa"/>
          </w:tcPr>
          <w:p w:rsidR="00425679" w:rsidRPr="00941D3F" w:rsidRDefault="00941D3F" w:rsidP="00EC31E1">
            <w:pPr>
              <w:jc w:val="center"/>
            </w:pPr>
            <w:r>
              <w:t>33</w:t>
            </w:r>
          </w:p>
        </w:tc>
        <w:tc>
          <w:tcPr>
            <w:tcW w:w="1111" w:type="dxa"/>
          </w:tcPr>
          <w:p w:rsidR="00425679" w:rsidRPr="00941D3F" w:rsidRDefault="00425679" w:rsidP="00EC31E1">
            <w:pPr>
              <w:jc w:val="both"/>
            </w:pPr>
          </w:p>
        </w:tc>
      </w:tr>
      <w:tr w:rsidR="00425679" w:rsidRPr="00941D3F" w:rsidTr="007A5B38">
        <w:tc>
          <w:tcPr>
            <w:tcW w:w="476" w:type="dxa"/>
            <w:gridSpan w:val="2"/>
          </w:tcPr>
          <w:p w:rsidR="00425679" w:rsidRPr="00941D3F" w:rsidRDefault="00425679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425679" w:rsidRPr="00941D3F" w:rsidRDefault="00425679" w:rsidP="00941D3F">
            <w:pPr>
              <w:jc w:val="both"/>
            </w:pPr>
            <w:r w:rsidRPr="00941D3F">
              <w:t xml:space="preserve">Методические рекомендации по освоению основной профессиональной образовательной </w:t>
            </w:r>
            <w:r w:rsidR="00941D3F" w:rsidRPr="00941D3F">
              <w:t xml:space="preserve"> п</w:t>
            </w:r>
            <w:r w:rsidRPr="00941D3F">
              <w:t xml:space="preserve">рограммы – программы </w:t>
            </w:r>
            <w:proofErr w:type="spellStart"/>
            <w:r w:rsidRPr="00941D3F">
              <w:t>бакалавриата</w:t>
            </w:r>
            <w:proofErr w:type="spellEnd"/>
            <w:r w:rsidRPr="00941D3F">
              <w:t xml:space="preserve">  По направлению 01.03.02 Прикладная математика и информатика  </w:t>
            </w:r>
            <w:r w:rsidR="00941D3F" w:rsidRPr="00941D3F">
              <w:t>н</w:t>
            </w:r>
            <w:r w:rsidRPr="00941D3F">
              <w:t xml:space="preserve">аправленность: Системное </w:t>
            </w:r>
            <w:r w:rsidRPr="00941D3F">
              <w:lastRenderedPageBreak/>
              <w:t xml:space="preserve">программирование и компьютерные технологии  (высшее образование – </w:t>
            </w:r>
            <w:proofErr w:type="spellStart"/>
            <w:r w:rsidRPr="00941D3F">
              <w:t>бакалавриат</w:t>
            </w:r>
            <w:proofErr w:type="spellEnd"/>
            <w:r w:rsidRPr="00941D3F">
              <w:t xml:space="preserve">) </w:t>
            </w:r>
          </w:p>
        </w:tc>
        <w:tc>
          <w:tcPr>
            <w:tcW w:w="992" w:type="dxa"/>
          </w:tcPr>
          <w:p w:rsidR="00425679" w:rsidRPr="00941D3F" w:rsidRDefault="00425679" w:rsidP="00425679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lastRenderedPageBreak/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425679" w:rsidRPr="00941D3F" w:rsidRDefault="00425679" w:rsidP="00425679">
            <w:pPr>
              <w:jc w:val="center"/>
            </w:pPr>
            <w:r w:rsidRPr="00941D3F">
              <w:t>Нерюнгри: Изд-во ТИ(Ф) СВФУ, 2020</w:t>
            </w:r>
          </w:p>
        </w:tc>
        <w:tc>
          <w:tcPr>
            <w:tcW w:w="673" w:type="dxa"/>
          </w:tcPr>
          <w:p w:rsidR="00425679" w:rsidRPr="00941D3F" w:rsidRDefault="00526E88" w:rsidP="00EC31E1">
            <w:pPr>
              <w:jc w:val="center"/>
            </w:pPr>
            <w:r>
              <w:t>55</w:t>
            </w:r>
          </w:p>
        </w:tc>
        <w:tc>
          <w:tcPr>
            <w:tcW w:w="1111" w:type="dxa"/>
          </w:tcPr>
          <w:p w:rsidR="00425679" w:rsidRPr="00941D3F" w:rsidRDefault="00425679" w:rsidP="00EC31E1">
            <w:pPr>
              <w:jc w:val="both"/>
            </w:pPr>
          </w:p>
        </w:tc>
      </w:tr>
      <w:tr w:rsidR="007552E5" w:rsidRPr="00941D3F" w:rsidTr="007A5B38">
        <w:tc>
          <w:tcPr>
            <w:tcW w:w="476" w:type="dxa"/>
            <w:gridSpan w:val="2"/>
          </w:tcPr>
          <w:p w:rsidR="007552E5" w:rsidRPr="00941D3F" w:rsidRDefault="007552E5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7552E5" w:rsidRPr="007552E5" w:rsidRDefault="007552E5" w:rsidP="007552E5">
            <w:pPr>
              <w:jc w:val="both"/>
            </w:pPr>
            <w:r w:rsidRPr="007552E5">
              <w:t xml:space="preserve">Учебно-методическое пособие </w:t>
            </w:r>
          </w:p>
          <w:p w:rsidR="007552E5" w:rsidRPr="007552E5" w:rsidRDefault="007552E5" w:rsidP="007552E5">
            <w:pPr>
              <w:jc w:val="both"/>
            </w:pPr>
            <w:r w:rsidRPr="007552E5">
              <w:t xml:space="preserve">Ряды </w:t>
            </w:r>
            <w:r>
              <w:t>Ф</w:t>
            </w:r>
            <w:r w:rsidRPr="007552E5">
              <w:t>урье</w:t>
            </w:r>
          </w:p>
          <w:p w:rsidR="007552E5" w:rsidRPr="007552E5" w:rsidRDefault="007552E5" w:rsidP="007552E5">
            <w:pPr>
              <w:jc w:val="both"/>
            </w:pPr>
          </w:p>
          <w:p w:rsidR="007552E5" w:rsidRPr="007552E5" w:rsidRDefault="007552E5" w:rsidP="007552E5">
            <w:pPr>
              <w:jc w:val="both"/>
            </w:pPr>
            <w:r w:rsidRPr="007552E5">
              <w:t xml:space="preserve">По дисциплине </w:t>
            </w:r>
          </w:p>
          <w:p w:rsidR="007552E5" w:rsidRPr="007552E5" w:rsidRDefault="007552E5" w:rsidP="007552E5">
            <w:pPr>
              <w:jc w:val="both"/>
            </w:pPr>
            <w:r w:rsidRPr="007552E5">
              <w:t>«</w:t>
            </w:r>
            <w:r>
              <w:t>М</w:t>
            </w:r>
            <w:r w:rsidRPr="007552E5">
              <w:t>атематика»</w:t>
            </w:r>
          </w:p>
          <w:p w:rsidR="007552E5" w:rsidRPr="0069741B" w:rsidRDefault="007552E5" w:rsidP="007552E5">
            <w:pPr>
              <w:jc w:val="both"/>
            </w:pPr>
            <w:r w:rsidRPr="0069741B">
              <w:t>Для студентов технических специальностей  и направлений подготовки</w:t>
            </w:r>
          </w:p>
          <w:p w:rsidR="007552E5" w:rsidRPr="007552E5" w:rsidRDefault="007552E5" w:rsidP="007552E5">
            <w:pPr>
              <w:jc w:val="both"/>
            </w:pPr>
            <w:r w:rsidRPr="007552E5">
              <w:t xml:space="preserve"> (очная и заочная форма обучения)</w:t>
            </w:r>
          </w:p>
          <w:p w:rsidR="007552E5" w:rsidRPr="00941D3F" w:rsidRDefault="007552E5" w:rsidP="00941D3F">
            <w:pPr>
              <w:jc w:val="both"/>
            </w:pPr>
          </w:p>
        </w:tc>
        <w:tc>
          <w:tcPr>
            <w:tcW w:w="992" w:type="dxa"/>
          </w:tcPr>
          <w:p w:rsidR="007552E5" w:rsidRPr="00941D3F" w:rsidRDefault="007552E5" w:rsidP="007552E5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7552E5" w:rsidRPr="00941D3F" w:rsidRDefault="007552E5" w:rsidP="007552E5">
            <w:pPr>
              <w:jc w:val="center"/>
            </w:pPr>
            <w:r w:rsidRPr="00941D3F">
              <w:t>Нерюнгри: Изд-во ТИ(Ф) СВФУ, 20</w:t>
            </w:r>
            <w:r>
              <w:t>21</w:t>
            </w:r>
          </w:p>
        </w:tc>
        <w:tc>
          <w:tcPr>
            <w:tcW w:w="673" w:type="dxa"/>
          </w:tcPr>
          <w:p w:rsidR="007552E5" w:rsidRDefault="007552E5" w:rsidP="00EC31E1">
            <w:pPr>
              <w:jc w:val="center"/>
            </w:pPr>
          </w:p>
        </w:tc>
        <w:tc>
          <w:tcPr>
            <w:tcW w:w="1111" w:type="dxa"/>
          </w:tcPr>
          <w:p w:rsidR="007552E5" w:rsidRPr="00941D3F" w:rsidRDefault="007552E5" w:rsidP="00EC31E1">
            <w:pPr>
              <w:jc w:val="both"/>
            </w:pPr>
          </w:p>
        </w:tc>
      </w:tr>
      <w:tr w:rsidR="005C59D8" w:rsidRPr="00941D3F" w:rsidTr="007A5B38">
        <w:tc>
          <w:tcPr>
            <w:tcW w:w="476" w:type="dxa"/>
            <w:gridSpan w:val="2"/>
          </w:tcPr>
          <w:p w:rsidR="005C59D8" w:rsidRPr="00941D3F" w:rsidRDefault="005C59D8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5C59D8" w:rsidRPr="005C59D8" w:rsidRDefault="005C59D8" w:rsidP="005C59D8">
            <w:pPr>
              <w:rPr>
                <w:b/>
                <w:bCs/>
              </w:rPr>
            </w:pPr>
            <w:r w:rsidRPr="005C59D8">
              <w:rPr>
                <w:b/>
                <w:bCs/>
              </w:rPr>
              <w:t>Методические указания</w:t>
            </w:r>
          </w:p>
          <w:p w:rsidR="005C59D8" w:rsidRPr="005C59D8" w:rsidRDefault="005C59D8" w:rsidP="005C59D8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выполнению расчетно-графической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>по дисциплине 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атематика» </w:t>
            </w:r>
          </w:p>
          <w:p w:rsidR="005C59D8" w:rsidRPr="005C59D8" w:rsidRDefault="005C59D8" w:rsidP="005C59D8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>а тему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>исловые ряды»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для студентов технических специальностей  и направлений подготовки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C5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(очная и заочная форма обучения)</w:t>
            </w:r>
          </w:p>
          <w:p w:rsidR="005C59D8" w:rsidRPr="007552E5" w:rsidRDefault="005C59D8" w:rsidP="007552E5">
            <w:pPr>
              <w:jc w:val="both"/>
            </w:pPr>
          </w:p>
        </w:tc>
        <w:tc>
          <w:tcPr>
            <w:tcW w:w="992" w:type="dxa"/>
          </w:tcPr>
          <w:p w:rsidR="005C59D8" w:rsidRPr="00941D3F" w:rsidRDefault="005C59D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5C59D8" w:rsidRPr="00941D3F" w:rsidRDefault="005C59D8" w:rsidP="009736F8">
            <w:pPr>
              <w:jc w:val="center"/>
            </w:pPr>
            <w:r w:rsidRPr="00941D3F">
              <w:t>Нерюнгри: Изд-во ТИ(Ф) СВФУ, 20</w:t>
            </w:r>
            <w:r>
              <w:t>21</w:t>
            </w:r>
          </w:p>
        </w:tc>
        <w:tc>
          <w:tcPr>
            <w:tcW w:w="673" w:type="dxa"/>
          </w:tcPr>
          <w:p w:rsidR="005C59D8" w:rsidRDefault="005C59D8" w:rsidP="00EC31E1">
            <w:pPr>
              <w:jc w:val="center"/>
            </w:pPr>
          </w:p>
        </w:tc>
        <w:tc>
          <w:tcPr>
            <w:tcW w:w="1111" w:type="dxa"/>
          </w:tcPr>
          <w:p w:rsidR="005C59D8" w:rsidRPr="00941D3F" w:rsidRDefault="005C59D8" w:rsidP="00EC31E1">
            <w:pPr>
              <w:jc w:val="both"/>
            </w:pPr>
          </w:p>
        </w:tc>
      </w:tr>
      <w:tr w:rsidR="005C59D8" w:rsidRPr="00941D3F" w:rsidTr="007A5B38">
        <w:tc>
          <w:tcPr>
            <w:tcW w:w="476" w:type="dxa"/>
            <w:gridSpan w:val="2"/>
          </w:tcPr>
          <w:p w:rsidR="005C59D8" w:rsidRPr="00941D3F" w:rsidRDefault="005C59D8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5C59D8" w:rsidRPr="006B3B07" w:rsidRDefault="005C59D8" w:rsidP="005C59D8">
            <w:pPr>
              <w:rPr>
                <w:b/>
                <w:bCs/>
              </w:rPr>
            </w:pPr>
            <w:r w:rsidRPr="006B3B07">
              <w:rPr>
                <w:b/>
                <w:bCs/>
              </w:rPr>
              <w:t>Методические указания</w:t>
            </w:r>
          </w:p>
          <w:p w:rsidR="005C59D8" w:rsidRPr="006B3B07" w:rsidRDefault="005C59D8" w:rsidP="005C59D8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3B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выполнению расчетно-графической работы </w:t>
            </w:r>
            <w:r w:rsidRPr="006B3B0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дисциплине 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B3B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атематика» </w:t>
            </w:r>
          </w:p>
          <w:p w:rsidR="005C59D8" w:rsidRPr="006B3B07" w:rsidRDefault="005C59D8" w:rsidP="005C59D8">
            <w:r w:rsidRPr="006B3B07">
              <w:t>На тему «</w:t>
            </w:r>
            <w:r>
              <w:t>Ф</w:t>
            </w:r>
            <w:r w:rsidRPr="006B3B07">
              <w:t>ункциональные ряды»</w:t>
            </w:r>
            <w:r w:rsidRPr="006B3B07">
              <w:br/>
              <w:t>для студентов технических специальностей  и направлений подготовки</w:t>
            </w:r>
          </w:p>
          <w:p w:rsidR="005C59D8" w:rsidRPr="006B3B07" w:rsidRDefault="005C59D8" w:rsidP="005C59D8">
            <w:pPr>
              <w:rPr>
                <w:bCs/>
              </w:rPr>
            </w:pPr>
            <w:r w:rsidRPr="006B3B07">
              <w:rPr>
                <w:bCs/>
              </w:rPr>
              <w:t xml:space="preserve"> (очная и заочная форма обучения)</w:t>
            </w:r>
          </w:p>
          <w:p w:rsidR="005C59D8" w:rsidRPr="005C59D8" w:rsidRDefault="005C59D8" w:rsidP="005C59D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C59D8" w:rsidRPr="00941D3F" w:rsidRDefault="005C59D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5C59D8" w:rsidRPr="00941D3F" w:rsidRDefault="005C59D8" w:rsidP="009736F8">
            <w:pPr>
              <w:jc w:val="center"/>
            </w:pPr>
            <w:r w:rsidRPr="00941D3F">
              <w:t>Нерюнгри: Изд-во ТИ(Ф) СВФУ, 20</w:t>
            </w:r>
            <w:r>
              <w:t>21</w:t>
            </w:r>
          </w:p>
        </w:tc>
        <w:tc>
          <w:tcPr>
            <w:tcW w:w="673" w:type="dxa"/>
          </w:tcPr>
          <w:p w:rsidR="005C59D8" w:rsidRDefault="005C59D8" w:rsidP="00EC31E1">
            <w:pPr>
              <w:jc w:val="center"/>
            </w:pPr>
          </w:p>
        </w:tc>
        <w:tc>
          <w:tcPr>
            <w:tcW w:w="1111" w:type="dxa"/>
          </w:tcPr>
          <w:p w:rsidR="005C59D8" w:rsidRPr="00941D3F" w:rsidRDefault="005C59D8" w:rsidP="00EC31E1">
            <w:pPr>
              <w:jc w:val="both"/>
            </w:pPr>
          </w:p>
        </w:tc>
      </w:tr>
      <w:tr w:rsidR="009736F8" w:rsidRPr="00941D3F" w:rsidTr="007A5B38">
        <w:tc>
          <w:tcPr>
            <w:tcW w:w="476" w:type="dxa"/>
            <w:gridSpan w:val="2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2"/>
          </w:tcPr>
          <w:p w:rsidR="009736F8" w:rsidRPr="009736F8" w:rsidRDefault="009736F8" w:rsidP="009736F8">
            <w:pPr>
              <w:spacing w:line="288" w:lineRule="auto"/>
              <w:jc w:val="center"/>
              <w:rPr>
                <w:b/>
                <w:bCs/>
              </w:rPr>
            </w:pPr>
            <w:r w:rsidRPr="009736F8">
              <w:rPr>
                <w:b/>
                <w:bCs/>
              </w:rPr>
              <w:t>Методические указания</w:t>
            </w:r>
          </w:p>
          <w:p w:rsidR="009736F8" w:rsidRPr="009736F8" w:rsidRDefault="009736F8" w:rsidP="009736F8">
            <w:pPr>
              <w:pStyle w:val="Con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выполнению самостоятельной работы студента  </w:t>
            </w:r>
            <w:r w:rsidRPr="009736F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дисциплине 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9736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еория вероятностей и математическая статистика» </w:t>
            </w:r>
          </w:p>
          <w:p w:rsidR="009736F8" w:rsidRPr="009736F8" w:rsidRDefault="009736F8" w:rsidP="009736F8">
            <w:pPr>
              <w:spacing w:line="288" w:lineRule="auto"/>
              <w:jc w:val="center"/>
            </w:pPr>
            <w:r w:rsidRPr="009736F8">
              <w:t>На тему «</w:t>
            </w:r>
            <w:r>
              <w:t>З</w:t>
            </w:r>
            <w:r w:rsidRPr="009736F8">
              <w:t>аконы распределения случайных величин»</w:t>
            </w:r>
            <w:r w:rsidRPr="009736F8">
              <w:br/>
              <w:t xml:space="preserve">для </w:t>
            </w:r>
            <w:r w:rsidRPr="009736F8">
              <w:rPr>
                <w:rFonts w:eastAsia="TimesNewRomanPSMT"/>
                <w:lang w:eastAsia="en-US"/>
              </w:rPr>
              <w:t xml:space="preserve">направления </w:t>
            </w:r>
            <w:r w:rsidRPr="009736F8">
              <w:rPr>
                <w:rFonts w:eastAsiaTheme="minorHAnsi"/>
                <w:lang w:eastAsia="en-US"/>
              </w:rPr>
              <w:t>01.03.02 «</w:t>
            </w:r>
            <w:r w:rsidRPr="009736F8">
              <w:rPr>
                <w:rFonts w:eastAsia="TimesNewRomanPSMT"/>
                <w:lang w:eastAsia="en-US"/>
              </w:rPr>
              <w:t>прикладная математика и информатика</w:t>
            </w:r>
            <w:r w:rsidRPr="009736F8">
              <w:rPr>
                <w:rFonts w:eastAsiaTheme="minorHAnsi"/>
                <w:lang w:eastAsia="en-US"/>
              </w:rPr>
              <w:t>», 09.03.03 «</w:t>
            </w:r>
            <w:r w:rsidRPr="009736F8">
              <w:rPr>
                <w:rFonts w:eastAsia="TimesNewRomanPSMT"/>
                <w:lang w:eastAsia="en-US"/>
              </w:rPr>
              <w:t>прикладная информатика</w:t>
            </w:r>
            <w:r w:rsidRPr="009736F8">
              <w:rPr>
                <w:rFonts w:eastAsiaTheme="minorHAnsi"/>
                <w:lang w:eastAsia="en-US"/>
              </w:rPr>
              <w:t xml:space="preserve">» </w:t>
            </w:r>
          </w:p>
          <w:p w:rsidR="009736F8" w:rsidRPr="009736F8" w:rsidRDefault="009736F8" w:rsidP="009736F8">
            <w:pPr>
              <w:spacing w:line="288" w:lineRule="auto"/>
              <w:jc w:val="center"/>
              <w:rPr>
                <w:bCs/>
              </w:rPr>
            </w:pPr>
            <w:r w:rsidRPr="009736F8">
              <w:rPr>
                <w:bCs/>
              </w:rPr>
              <w:t xml:space="preserve"> (очная и заочная форма обучения)</w:t>
            </w:r>
          </w:p>
          <w:p w:rsidR="009736F8" w:rsidRPr="006B3B07" w:rsidRDefault="009736F8" w:rsidP="009736F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center"/>
            </w:pPr>
            <w:r w:rsidRPr="00941D3F">
              <w:t>Нерюнгри: Изд-во ТИ(Ф) СВФУ, 20</w:t>
            </w:r>
            <w:r>
              <w:t>22</w:t>
            </w:r>
          </w:p>
        </w:tc>
        <w:tc>
          <w:tcPr>
            <w:tcW w:w="673" w:type="dxa"/>
          </w:tcPr>
          <w:p w:rsidR="009736F8" w:rsidRDefault="009736F8" w:rsidP="009736F8">
            <w:pPr>
              <w:jc w:val="center"/>
            </w:pPr>
            <w:r>
              <w:t>37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rPr>
          <w:cantSplit/>
        </w:trPr>
        <w:tc>
          <w:tcPr>
            <w:tcW w:w="9571" w:type="dxa"/>
            <w:gridSpan w:val="8"/>
          </w:tcPr>
          <w:p w:rsidR="009736F8" w:rsidRPr="00941D3F" w:rsidRDefault="009736F8" w:rsidP="009736F8">
            <w:pPr>
              <w:pStyle w:val="7"/>
              <w:rPr>
                <w:sz w:val="20"/>
              </w:rPr>
            </w:pPr>
            <w:r w:rsidRPr="00941D3F">
              <w:rPr>
                <w:rFonts w:eastAsia="Andale Sans UI"/>
                <w:sz w:val="20"/>
              </w:rPr>
              <w:t>б) научные труды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Элемент дистанционного обучения в подготовительных курсах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Материалы семинара «Информационные технологии в образовании» в рамках научно-</w:t>
            </w:r>
            <w:proofErr w:type="gramStart"/>
            <w:r w:rsidRPr="00941D3F">
              <w:t>методической  конференции</w:t>
            </w:r>
            <w:proofErr w:type="gramEnd"/>
            <w:r w:rsidRPr="00941D3F">
              <w:t xml:space="preserve"> Технического института (филиала) ЯГУ.-Нерюнгри: ЯГУ, 2001. –  С. 34 – 39.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6/4</w:t>
            </w:r>
          </w:p>
          <w:p w:rsidR="009736F8" w:rsidRPr="00941D3F" w:rsidRDefault="009736F8" w:rsidP="009736F8">
            <w:pPr>
              <w:jc w:val="center"/>
            </w:pP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  <w:proofErr w:type="spellStart"/>
            <w:r w:rsidRPr="00941D3F">
              <w:t>Киушкина</w:t>
            </w:r>
            <w:proofErr w:type="spellEnd"/>
            <w:r w:rsidRPr="00941D3F">
              <w:t xml:space="preserve"> В.Р.</w:t>
            </w:r>
          </w:p>
          <w:p w:rsidR="009736F8" w:rsidRPr="00941D3F" w:rsidRDefault="009736F8" w:rsidP="009736F8">
            <w:pPr>
              <w:jc w:val="center"/>
            </w:pPr>
            <w:r w:rsidRPr="00941D3F">
              <w:t>Самохин Д.А.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Подготовка горных инженеров как специалистов по геоинформационным технологиям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Материалы семинара «Информационные технологии в образовании» в рамках научно-</w:t>
            </w:r>
            <w:proofErr w:type="gramStart"/>
            <w:r w:rsidRPr="00941D3F">
              <w:t>методической  конференции</w:t>
            </w:r>
            <w:proofErr w:type="gramEnd"/>
            <w:r w:rsidRPr="00941D3F">
              <w:t xml:space="preserve"> Технического </w:t>
            </w:r>
            <w:r w:rsidRPr="00941D3F">
              <w:lastRenderedPageBreak/>
              <w:t>института (филиала) ЯГУ.-Нерюнгри: ЯГУ, 2001. –  С. 47 – 50.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lastRenderedPageBreak/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  <w:proofErr w:type="spellStart"/>
            <w:r w:rsidRPr="00941D3F">
              <w:t>Киушкина</w:t>
            </w:r>
            <w:proofErr w:type="spellEnd"/>
            <w:r w:rsidRPr="00941D3F">
              <w:t xml:space="preserve"> В.Р.</w:t>
            </w:r>
          </w:p>
          <w:p w:rsidR="009736F8" w:rsidRPr="00941D3F" w:rsidRDefault="009736F8" w:rsidP="009736F8">
            <w:pPr>
              <w:jc w:val="both"/>
            </w:pPr>
            <w:r w:rsidRPr="00941D3F">
              <w:t>Самохин Д.А.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Достоинства и недостатки информационных технологий в образовании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Материалы семинара «Информационные технологии в образовании» в рамках научно-</w:t>
            </w:r>
            <w:proofErr w:type="gramStart"/>
            <w:r w:rsidRPr="00941D3F">
              <w:t>методической  конференции</w:t>
            </w:r>
            <w:proofErr w:type="gramEnd"/>
            <w:r w:rsidRPr="00941D3F">
              <w:t xml:space="preserve"> Технического института (филиала) ЯГУ.-Нерюнгри: ЯГУ, 2001. –  С. 18 – 25.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8/2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  <w:proofErr w:type="spellStart"/>
            <w:r w:rsidRPr="00941D3F">
              <w:t>Киушкина</w:t>
            </w:r>
            <w:proofErr w:type="spellEnd"/>
            <w:r w:rsidRPr="00941D3F">
              <w:t xml:space="preserve"> В.Р.</w:t>
            </w:r>
          </w:p>
          <w:p w:rsidR="009736F8" w:rsidRPr="00941D3F" w:rsidRDefault="009736F8" w:rsidP="009736F8">
            <w:pPr>
              <w:jc w:val="both"/>
            </w:pPr>
            <w:r w:rsidRPr="00941D3F">
              <w:t>Самохин Д.А.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Малая академия наук как социальная технология </w:t>
            </w:r>
            <w:proofErr w:type="spellStart"/>
            <w:r w:rsidRPr="00941D3F">
              <w:t>довузовской</w:t>
            </w:r>
            <w:proofErr w:type="spellEnd"/>
            <w:r w:rsidRPr="00941D3F">
              <w:t xml:space="preserve"> подготовки старшеклассников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Материалы </w:t>
            </w:r>
            <w:r w:rsidRPr="00941D3F">
              <w:rPr>
                <w:lang w:val="en-US"/>
              </w:rPr>
              <w:t>II</w:t>
            </w:r>
            <w:r w:rsidRPr="00941D3F">
              <w:t xml:space="preserve"> городской научно-практической конференции молодых ученых, аспирантов и студентов, посвященной 20-летию профессионального образования в Южной Якутии.– Нерюнгри: ЯГУ, 2001.– С. 27-30.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Рабинович О.Т.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Социально-ценностное сопровождение молодежной политики в Южно-Якутском регионе (тезисы)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Сборник тезисов докладов всероссийской школы-семинара «Региональные особенности организации научной деятельности молодежи в современных условиях».- Красноярск: </w:t>
            </w:r>
            <w:proofErr w:type="spellStart"/>
            <w:r w:rsidRPr="00941D3F">
              <w:t>КГАЦМиЗ</w:t>
            </w:r>
            <w:proofErr w:type="spellEnd"/>
            <w:r w:rsidRPr="00941D3F">
              <w:t>, 2001.-С.66-70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5/3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Рабинович О.Т.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Развитие творческого потенциала личности в модернизации </w:t>
            </w:r>
            <w:proofErr w:type="spellStart"/>
            <w:r w:rsidRPr="00941D3F">
              <w:t>довузовского</w:t>
            </w:r>
            <w:proofErr w:type="spellEnd"/>
            <w:r w:rsidRPr="00941D3F">
              <w:t xml:space="preserve"> образования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Сборник научных трудов «Качество образования: системы управления, достижения, проблемы»; том </w:t>
            </w:r>
            <w:r w:rsidRPr="00941D3F">
              <w:rPr>
                <w:lang w:val="en-US"/>
              </w:rPr>
              <w:t>III</w:t>
            </w:r>
            <w:r w:rsidRPr="00941D3F">
              <w:t>.- Новосибирск: НГ ТУ 2003. - С.172-175.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Рабинович О.Т.</w:t>
            </w:r>
          </w:p>
          <w:p w:rsidR="009736F8" w:rsidRPr="00941D3F" w:rsidRDefault="009736F8" w:rsidP="009736F8">
            <w:pPr>
              <w:jc w:val="both"/>
            </w:pPr>
            <w:r w:rsidRPr="00941D3F">
              <w:t>Самохин А.В.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Малая академия наук как модель профессионального самоопределения старшеклассников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Региональная система профессионального образования России: история, культурно-идеологические перспективы развития: сборник научных трудов.- Пенза, 2003. - С. 207-209.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Самохин А.В.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Даровитое требует </w:t>
            </w:r>
            <w:proofErr w:type="spellStart"/>
            <w:r w:rsidRPr="00941D3F">
              <w:t>соуправления</w:t>
            </w:r>
            <w:proofErr w:type="spellEnd"/>
            <w:r w:rsidRPr="00941D3F">
              <w:t xml:space="preserve"> развитием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Сборник научных трудов.- Нерюнгри: ТИ(ф)ЯГУ, 2003.- С. 245-248.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4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К вопросу о социально-профессиональном самоопределении старшеклассников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Педагогический процесс: опыт, проблемы: сборник научных трудов.- Чебоксары: </w:t>
            </w:r>
            <w:proofErr w:type="spellStart"/>
            <w:r w:rsidRPr="00941D3F">
              <w:t>Чувашпедуниверситет</w:t>
            </w:r>
            <w:proofErr w:type="spellEnd"/>
            <w:r w:rsidRPr="00941D3F">
              <w:t xml:space="preserve"> им. И.Я. Яковлева,2003. –С. 213-217.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Малая академия наук как начальная ступень адаптации старшеклассников к вузовским условиям обучения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Повышение качества высшего профессионального образования в Южно-Якутском регионе: проблемы, подходы и пути их решения: сборник научных трудов. – </w:t>
            </w:r>
            <w:r w:rsidRPr="00941D3F">
              <w:lastRenderedPageBreak/>
              <w:t>Нерюнгри, 2004.- С. 238-240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lastRenderedPageBreak/>
              <w:t>3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Взаимодействие школы и вуза в формировании у старшеклассников готовности к профессиональному самоопределению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Актуальные проблемы профессионального образования: сборник научных трудов.- Чебоксары: ЧФ НА МВД России, 2004. – С. 60-66.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8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 xml:space="preserve">Исследовательская деятельность старшеклассников как фактор их подготовки к профессиональному самоопределению (автореферат </w:t>
            </w:r>
            <w:proofErr w:type="spellStart"/>
            <w:r w:rsidRPr="00941D3F">
              <w:t>дис</w:t>
            </w:r>
            <w:proofErr w:type="spellEnd"/>
            <w:r w:rsidRPr="00941D3F">
              <w:t xml:space="preserve">. … канд. </w:t>
            </w:r>
            <w:proofErr w:type="spellStart"/>
            <w:r w:rsidRPr="00941D3F">
              <w:t>пед</w:t>
            </w:r>
            <w:proofErr w:type="spellEnd"/>
            <w:r w:rsidRPr="00941D3F">
              <w:t>. наук)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Чебоксары: ЧГ ПУ, 2004.-20с.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20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Структура учебно-методических комплексов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Новые технологии обучения в профессиональной школе: материалы научно-методической конференции, 26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1D3F">
                <w:t>2008 г</w:t>
              </w:r>
            </w:smartTag>
            <w:r w:rsidRPr="00941D3F">
              <w:t xml:space="preserve">. – </w:t>
            </w:r>
            <w:proofErr w:type="spellStart"/>
            <w:r w:rsidRPr="00941D3F">
              <w:t>Нерюнги</w:t>
            </w:r>
            <w:proofErr w:type="spellEnd"/>
            <w:r w:rsidRPr="00941D3F">
              <w:t>, 2008.- С. 319-323.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Стратегия выбора профессии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Вестник технического института (филиала) Якутского государственного университета; выпуск 3. – Нерюнгри, 2008. – С. 211-215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jc w:val="both"/>
              <w:rPr>
                <w:rStyle w:val="apple-style-span"/>
                <w:sz w:val="20"/>
                <w:szCs w:val="20"/>
              </w:rPr>
            </w:pPr>
            <w:r w:rsidRPr="00941D3F">
              <w:rPr>
                <w:bCs/>
                <w:sz w:val="20"/>
                <w:szCs w:val="20"/>
              </w:rPr>
              <w:t xml:space="preserve">Математические методы обработки результатов педагогических исследований </w:t>
            </w:r>
            <w:r w:rsidRPr="00941D3F">
              <w:rPr>
                <w:sz w:val="20"/>
                <w:szCs w:val="20"/>
              </w:rPr>
              <w:t>(статья)</w:t>
            </w:r>
          </w:p>
          <w:p w:rsidR="009736F8" w:rsidRPr="00941D3F" w:rsidRDefault="009736F8" w:rsidP="009736F8">
            <w:pPr>
              <w:jc w:val="both"/>
            </w:pP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Вестник технического института (филиала) Якутского государственного университета; выпуск 4. – Нерюнгри, 2009. – С. 230-238</w:t>
            </w:r>
          </w:p>
          <w:p w:rsidR="009736F8" w:rsidRPr="00941D3F" w:rsidRDefault="009736F8" w:rsidP="009736F8">
            <w:pPr>
              <w:jc w:val="both"/>
            </w:pP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  <w:rPr>
                <w:iCs/>
              </w:rPr>
            </w:pPr>
            <w:r w:rsidRPr="00941D3F">
              <w:rPr>
                <w:iCs/>
              </w:rPr>
              <w:t>9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Методы содействия трудоустройства </w:t>
            </w:r>
            <w:proofErr w:type="gramStart"/>
            <w:r w:rsidRPr="00941D3F">
              <w:rPr>
                <w:sz w:val="20"/>
                <w:szCs w:val="20"/>
              </w:rPr>
              <w:t>выпускников  ТИ</w:t>
            </w:r>
            <w:proofErr w:type="gramEnd"/>
            <w:r w:rsidRPr="00941D3F">
              <w:rPr>
                <w:sz w:val="20"/>
                <w:szCs w:val="20"/>
              </w:rPr>
              <w:t>(ф) СВФУ (статья)</w:t>
            </w:r>
          </w:p>
          <w:p w:rsidR="009736F8" w:rsidRPr="00941D3F" w:rsidRDefault="009736F8" w:rsidP="009736F8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Вестник технического института (филиала) СВФУ; выпуск 5. – Нерюнгри, 2010. – С. 217 –219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  <w:rPr>
                <w:iCs/>
              </w:rPr>
            </w:pPr>
            <w:r w:rsidRPr="00941D3F"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proofErr w:type="spellStart"/>
            <w:r w:rsidRPr="00941D3F">
              <w:t>Елкина</w:t>
            </w:r>
            <w:proofErr w:type="spellEnd"/>
            <w:r w:rsidRPr="00941D3F">
              <w:t xml:space="preserve"> Н.В.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Расчет индивидуального рейтинга студента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Вестник технического института (филиала) СВФУ; выпуск 5. – Нерюнгри, 2010. – С. 217 –219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Колесникова М.Ю.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>Электронный учебник как метод интерактивного обучения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r w:rsidRPr="00941D3F">
              <w:t>Материалы научно-методической конференции (10-19 марта  февраля 2011г) «Роль образовательного учреждения в формировании и развитии интеллектуального и творческого потенциала молодежи в условиях модернизации системы образования» в рамках научно-методической  конференции Технического института (филиала) СВФУ.</w:t>
            </w:r>
          </w:p>
          <w:p w:rsidR="009736F8" w:rsidRPr="00941D3F" w:rsidRDefault="009736F8" w:rsidP="009736F8">
            <w:r w:rsidRPr="00941D3F">
              <w:lastRenderedPageBreak/>
              <w:t>-Нерюнгри: , 2011. –  С. 135-139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  <w:rPr>
                <w:iCs/>
              </w:rPr>
            </w:pPr>
            <w:r w:rsidRPr="00941D3F">
              <w:rPr>
                <w:iCs/>
              </w:rPr>
              <w:lastRenderedPageBreak/>
              <w:t>5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Информационные и коммуникационные технологии в преподавании математических дисциплин как средство развития компетенций студентов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Материалы научно-методической конференции -Нерюнгри</w:t>
            </w:r>
            <w:proofErr w:type="gramStart"/>
            <w:r w:rsidRPr="00941D3F">
              <w:t>: ,</w:t>
            </w:r>
            <w:proofErr w:type="gramEnd"/>
            <w:r w:rsidRPr="00941D3F">
              <w:t xml:space="preserve"> 2011. –  С. 135-139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Математические методы обработки данных педагогического эксперимента (статья)</w:t>
            </w:r>
          </w:p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Материалы международной научно-методической конференции. </w:t>
            </w:r>
            <w:hyperlink r:id="rId6" w:history="1">
              <w:r w:rsidRPr="00941D3F">
                <w:rPr>
                  <w:sz w:val="20"/>
                  <w:szCs w:val="20"/>
                </w:rPr>
                <w:t>Инновационные технологии в совершенствовании качества образования</w:t>
              </w:r>
            </w:hyperlink>
            <w:r w:rsidRPr="00941D3F">
              <w:rPr>
                <w:sz w:val="20"/>
                <w:szCs w:val="20"/>
              </w:rPr>
              <w:t>  2014. С. 32-36.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6/3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Емельянов А.М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Информационная система поддержки принятия решений в процессе профессионального самоопределения (статья)</w:t>
            </w:r>
          </w:p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rPr>
                <w:shd w:val="clear" w:color="auto" w:fill="F5F5F5"/>
              </w:rPr>
            </w:pPr>
            <w:r w:rsidRPr="00941D3F">
              <w:t xml:space="preserve">Молодой ученый №21 (101), </w:t>
            </w:r>
            <w:r w:rsidRPr="00941D3F">
              <w:rPr>
                <w:rStyle w:val="apple-converted-space"/>
                <w:shd w:val="clear" w:color="auto" w:fill="F5F5F5"/>
              </w:rPr>
              <w:t> </w:t>
            </w:r>
            <w:r w:rsidRPr="00941D3F">
              <w:rPr>
                <w:shd w:val="clear" w:color="auto" w:fill="F5F5F5"/>
              </w:rPr>
              <w:t>С. 801-805.</w:t>
            </w:r>
          </w:p>
          <w:p w:rsidR="009736F8" w:rsidRPr="00941D3F" w:rsidRDefault="009736F8" w:rsidP="009736F8">
            <w:pPr>
              <w:rPr>
                <w:shd w:val="clear" w:color="auto" w:fill="F5F5F5"/>
              </w:rPr>
            </w:pPr>
          </w:p>
          <w:p w:rsidR="009736F8" w:rsidRPr="00941D3F" w:rsidRDefault="009736F8" w:rsidP="009736F8">
            <w:r w:rsidRPr="00941D3F">
              <w:t>Входит в РИНЦ</w:t>
            </w:r>
          </w:p>
          <w:p w:rsidR="009736F8" w:rsidRPr="00941D3F" w:rsidRDefault="009736F8" w:rsidP="009736F8"/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5/3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Макарова М.Ю.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>«</w:t>
            </w:r>
            <w:r w:rsidRPr="00941D3F">
              <w:rPr>
                <w:bCs/>
              </w:rPr>
              <w:t xml:space="preserve">Компьютерное моделирование фигурных линий в программе </w:t>
            </w:r>
            <w:r w:rsidRPr="00941D3F">
              <w:rPr>
                <w:lang w:val="en-US"/>
              </w:rPr>
              <w:t>Mathcad</w:t>
            </w:r>
            <w:r w:rsidRPr="00941D3F">
              <w:t>».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Интернет-журнал «</w:t>
            </w:r>
            <w:proofErr w:type="spellStart"/>
            <w:r w:rsidRPr="00941D3F">
              <w:rPr>
                <w:sz w:val="20"/>
                <w:szCs w:val="20"/>
              </w:rPr>
              <w:t>Науковедение</w:t>
            </w:r>
            <w:proofErr w:type="spellEnd"/>
            <w:r w:rsidRPr="00941D3F">
              <w:rPr>
                <w:sz w:val="20"/>
                <w:szCs w:val="20"/>
              </w:rPr>
              <w:t>».</w:t>
            </w:r>
          </w:p>
          <w:p w:rsidR="009736F8" w:rsidRPr="00941D3F" w:rsidRDefault="009736F8" w:rsidP="009736F8">
            <w:pPr>
              <w:jc w:val="both"/>
            </w:pPr>
            <w:r w:rsidRPr="00941D3F">
              <w:t>2013, С.35</w:t>
            </w:r>
          </w:p>
          <w:p w:rsidR="009736F8" w:rsidRPr="00941D3F" w:rsidRDefault="009736F8" w:rsidP="009736F8">
            <w:pPr>
              <w:jc w:val="both"/>
            </w:pPr>
          </w:p>
          <w:p w:rsidR="009736F8" w:rsidRPr="00941D3F" w:rsidRDefault="009736F8" w:rsidP="009736F8">
            <w:r w:rsidRPr="00941D3F">
              <w:t xml:space="preserve">Входит </w:t>
            </w:r>
            <w:proofErr w:type="spellStart"/>
            <w:r w:rsidRPr="00941D3F">
              <w:t>вВАК</w:t>
            </w:r>
            <w:proofErr w:type="spellEnd"/>
          </w:p>
          <w:p w:rsidR="009736F8" w:rsidRPr="00941D3F" w:rsidRDefault="009736F8" w:rsidP="009736F8">
            <w:pPr>
              <w:jc w:val="both"/>
            </w:pP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8/3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rPr>
                <w:iCs/>
                <w:shd w:val="clear" w:color="auto" w:fill="F5F5F5"/>
              </w:rPr>
              <w:t>Коваль А.А., Труфанов В.А.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Метод автоматической классификации документов в задаче профессионального самоопределения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rPr>
                <w:shd w:val="clear" w:color="auto" w:fill="F5F5F5"/>
              </w:rPr>
            </w:pPr>
            <w:r w:rsidRPr="00941D3F">
              <w:t xml:space="preserve">«Молодой ученый», №11 (115), 2016 </w:t>
            </w:r>
            <w:r w:rsidRPr="00941D3F">
              <w:rPr>
                <w:shd w:val="clear" w:color="auto" w:fill="F5F5F5"/>
              </w:rPr>
              <w:t>С. 40-43.</w:t>
            </w:r>
          </w:p>
          <w:p w:rsidR="009736F8" w:rsidRPr="00941D3F" w:rsidRDefault="009736F8" w:rsidP="009736F8">
            <w:pPr>
              <w:rPr>
                <w:shd w:val="clear" w:color="auto" w:fill="F5F5F5"/>
              </w:rPr>
            </w:pPr>
          </w:p>
          <w:p w:rsidR="009736F8" w:rsidRPr="00941D3F" w:rsidRDefault="009736F8" w:rsidP="009736F8">
            <w:r w:rsidRPr="00941D3F">
              <w:t>Входит в РИНЦ</w:t>
            </w:r>
          </w:p>
          <w:p w:rsidR="009736F8" w:rsidRPr="00941D3F" w:rsidRDefault="009736F8" w:rsidP="009736F8"/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  <w:r w:rsidRPr="00941D3F">
              <w:t>Макарова М.Ю.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Функциональное моделирование информационной системы профессионального самоопределения </w:t>
            </w:r>
            <w:r w:rsidRPr="00941D3F">
              <w:rPr>
                <w:rFonts w:ascii="Times New Roman" w:hAnsi="Times New Roman" w:cs="Times New Roman"/>
                <w:b w:val="0"/>
                <w:sz w:val="20"/>
                <w:szCs w:val="20"/>
              </w:rPr>
              <w:t>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r w:rsidRPr="00941D3F">
              <w:t>«Молодой ученый», №11 (115), -С.14-19.</w:t>
            </w:r>
          </w:p>
          <w:p w:rsidR="009736F8" w:rsidRPr="00941D3F" w:rsidRDefault="009736F8" w:rsidP="009736F8"/>
          <w:p w:rsidR="009736F8" w:rsidRPr="00941D3F" w:rsidRDefault="009736F8" w:rsidP="009736F8">
            <w:r w:rsidRPr="00941D3F">
              <w:t>Входит в РИНЦ</w:t>
            </w:r>
          </w:p>
          <w:p w:rsidR="009736F8" w:rsidRPr="00941D3F" w:rsidRDefault="009736F8" w:rsidP="009736F8"/>
          <w:p w:rsidR="009736F8" w:rsidRPr="00941D3F" w:rsidRDefault="009736F8" w:rsidP="009736F8"/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6/3</w:t>
            </w: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 xml:space="preserve">Макарова М.Ю. 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Оптимизация процесса приватизации жилого фонда </w:t>
            </w:r>
            <w:r w:rsidRPr="00941D3F">
              <w:rPr>
                <w:rFonts w:ascii="Times New Roman" w:hAnsi="Times New Roman" w:cs="Times New Roman"/>
                <w:b w:val="0"/>
                <w:sz w:val="20"/>
                <w:szCs w:val="20"/>
              </w:rPr>
              <w:t>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r w:rsidRPr="00941D3F">
              <w:t>«Молодой ученый», №11 (115), С.32-34</w:t>
            </w:r>
          </w:p>
          <w:p w:rsidR="009736F8" w:rsidRPr="00941D3F" w:rsidRDefault="009736F8" w:rsidP="009736F8"/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Сасковец</w:t>
            </w:r>
            <w:proofErr w:type="spellEnd"/>
            <w:r w:rsidRPr="00941D3F">
              <w:t xml:space="preserve"> А.В.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41D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Система мониторинга контроля работы многофункциональных и печатающих устройств на примере ОАО филиала </w:t>
            </w:r>
            <w:proofErr w:type="spellStart"/>
            <w:r w:rsidRPr="00941D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Нерюнгринская</w:t>
            </w:r>
            <w:proofErr w:type="spellEnd"/>
            <w:r w:rsidRPr="00941D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ГЭС </w:t>
            </w:r>
            <w:r w:rsidRPr="00941D3F">
              <w:rPr>
                <w:rFonts w:ascii="Times New Roman" w:hAnsi="Times New Roman" w:cs="Times New Roman"/>
                <w:b w:val="0"/>
                <w:sz w:val="20"/>
                <w:szCs w:val="20"/>
              </w:rPr>
              <w:t>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r w:rsidRPr="00941D3F">
              <w:t>«Молодой ученый», №11 (115), С.34-38</w:t>
            </w: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center"/>
            </w:pPr>
            <w:r w:rsidRPr="00941D3F">
              <w:t>5/2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Калайтанова</w:t>
            </w:r>
            <w:proofErr w:type="spellEnd"/>
            <w:r w:rsidRPr="00941D3F">
              <w:t xml:space="preserve"> И.С.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Программа поддержки осознанного профессионального самоопределения школьников (статья) 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2016. — №20. — С. 728-730. </w:t>
            </w:r>
            <w:hyperlink r:id="rId7" w:history="1">
              <w:r w:rsidRPr="00941D3F">
                <w:rPr>
                  <w:rStyle w:val="a6"/>
                  <w:color w:val="auto"/>
                </w:rPr>
                <w:t>http://elibrary.ru/contents.asp?issueid</w:t>
              </w:r>
            </w:hyperlink>
            <w:r w:rsidRPr="00941D3F">
              <w:t>=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Похорукова</w:t>
            </w:r>
            <w:proofErr w:type="spellEnd"/>
            <w:r w:rsidRPr="00941D3F">
              <w:t xml:space="preserve"> М. Ю.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Прогнозирование денежных потоков жилищно-коммунального хозяйства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2016. — №25. — С. 386-389. </w:t>
            </w:r>
            <w:hyperlink r:id="rId8" w:history="1">
              <w:r w:rsidRPr="00941D3F">
                <w:rPr>
                  <w:rStyle w:val="a6"/>
                  <w:color w:val="auto"/>
                  <w:u w:val="none"/>
                </w:rPr>
                <w:t>http://elibrary.ru/contents.asp?issueid=1682006</w:t>
              </w:r>
            </w:hyperlink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Приложение для составления библиографического описания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2016. — №24. — С. 31-34. </w:t>
            </w:r>
            <w:hyperlink r:id="rId9" w:history="1">
              <w:r w:rsidRPr="00941D3F">
                <w:rPr>
                  <w:rStyle w:val="a6"/>
                  <w:color w:val="auto"/>
                  <w:u w:val="none"/>
                </w:rPr>
                <w:t>http://elibrary.ru/contents.asp?issueid=1679878</w:t>
              </w:r>
            </w:hyperlink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lastRenderedPageBreak/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lastRenderedPageBreak/>
              <w:t>4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Разработка программы «Индивидуальный рейтинг студента»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2016. — №25. — С. 1-4. </w:t>
            </w:r>
            <w:hyperlink r:id="rId10" w:history="1">
              <w:r w:rsidRPr="00941D3F">
                <w:rPr>
                  <w:rStyle w:val="a6"/>
                  <w:color w:val="auto"/>
                  <w:u w:val="none"/>
                </w:rPr>
                <w:t>http://elibrary.ru/contents.asp?issueid=1682006</w:t>
              </w:r>
            </w:hyperlink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Абадаева</w:t>
            </w:r>
            <w:proofErr w:type="spellEnd"/>
            <w:r w:rsidRPr="00941D3F">
              <w:t xml:space="preserve"> Г. Н.,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Разработка расчетной формы «Выбор тренера» на официальном сайте МБОУ ДОД СДЮШОР по боксу и тяжелой атлетике в г. Нерюнгри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2016. — №26. — С. 156-158. </w:t>
            </w:r>
            <w:hyperlink r:id="rId11" w:history="1">
              <w:r w:rsidRPr="00941D3F">
                <w:rPr>
                  <w:rStyle w:val="a6"/>
                  <w:color w:val="auto"/>
                  <w:u w:val="none"/>
                </w:rPr>
                <w:t>http://elibrary.ru/contents.asp?issueid=1683649</w:t>
              </w:r>
            </w:hyperlink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rPr>
          <w:trHeight w:val="1334"/>
        </w:trPr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shd w:val="clear" w:color="auto" w:fill="FFFFFF"/>
              <w:rPr>
                <w:shd w:val="clear" w:color="auto" w:fill="FFFFFF"/>
              </w:rPr>
            </w:pPr>
            <w:r w:rsidRPr="00941D3F">
              <w:t xml:space="preserve">Автоматизированная система по созданию электронных пособий (статья) 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Международная научно-практическая конференция «ИНФОРМАЦИОННЫЕ ТЕХНОЛОГИИ СИБИРИ» (ITSIBERIA – 2016) Россия, г. Кемерово .-72-74 с.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shd w:val="clear" w:color="auto" w:fill="FFFFFF"/>
              <w:rPr>
                <w:shd w:val="clear" w:color="auto" w:fill="FFFFFF"/>
              </w:rPr>
            </w:pPr>
            <w:r w:rsidRPr="00941D3F">
              <w:t>Разработка приложения для статистической обработки данных психолого-педагогического исследования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Сборник материалов международной научно-практической конференции «Информационные технологии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Сибири» (</w:t>
            </w:r>
            <w:proofErr w:type="spellStart"/>
            <w:r w:rsidRPr="00941D3F">
              <w:t>itsiberia</w:t>
            </w:r>
            <w:proofErr w:type="spellEnd"/>
            <w:r w:rsidRPr="00941D3F">
              <w:t xml:space="preserve"> - 2016). Кемерово. – 68-71с.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rPr>
          <w:trHeight w:val="1114"/>
        </w:trPr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Проверка статистических гипотез в психолого-педагогических исследованиях с применением критерия Стьюдента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rPr>
                <w:shd w:val="clear" w:color="auto" w:fill="FFFFFF"/>
              </w:rPr>
              <w:t>Молодой ученый. — 2016. — №25. — С. 586-589.</w:t>
            </w:r>
            <w:r w:rsidRPr="00941D3F">
              <w:br/>
            </w:r>
          </w:p>
          <w:p w:rsidR="009736F8" w:rsidRPr="00941D3F" w:rsidRDefault="009736F8" w:rsidP="009736F8"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Разработка схемы процесса профессионального самоопределения в информационной системе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="Andale Sans UI"/>
              </w:rPr>
              <w:t>Печ</w:t>
            </w:r>
            <w:proofErr w:type="spellEnd"/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«Молодой ученый», №11 (115), июнь-1 2016 — С. 13-14.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rPr>
                <w:shd w:val="clear" w:color="auto" w:fill="FFFFFF"/>
              </w:rPr>
            </w:pPr>
            <w:r w:rsidRPr="00941D3F">
              <w:t xml:space="preserve">Входит в РИНЦ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2/1</w:t>
            </w: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>Макарова М.Ю.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1D3F">
              <w:rPr>
                <w:sz w:val="20"/>
                <w:szCs w:val="20"/>
              </w:rPr>
              <w:t>Профориентационные</w:t>
            </w:r>
            <w:proofErr w:type="spellEnd"/>
            <w:r w:rsidRPr="00941D3F">
              <w:rPr>
                <w:sz w:val="20"/>
                <w:szCs w:val="20"/>
              </w:rPr>
              <w:t xml:space="preserve"> методики в процессе выбора профессии 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 xml:space="preserve">Молодой ученый. — 2015. — №22. С. 863-865. 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rPr>
                <w:shd w:val="clear" w:color="auto" w:fill="FFFFFF"/>
              </w:rPr>
            </w:pPr>
            <w:r w:rsidRPr="00941D3F">
              <w:t>Входит в РИНЦ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3/2</w:t>
            </w: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>М. Ю. Макарова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 w:rsidRPr="00941D3F">
                <w:rPr>
                  <w:sz w:val="20"/>
                  <w:szCs w:val="20"/>
                </w:rPr>
                <w:t>Анализ работы кассиров продуктового магазина «</w:t>
              </w:r>
              <w:proofErr w:type="spellStart"/>
              <w:r w:rsidRPr="00941D3F">
                <w:rPr>
                  <w:sz w:val="20"/>
                  <w:szCs w:val="20"/>
                </w:rPr>
                <w:t>Айгуль</w:t>
              </w:r>
              <w:proofErr w:type="spellEnd"/>
              <w:r w:rsidRPr="00941D3F">
                <w:rPr>
                  <w:sz w:val="20"/>
                  <w:szCs w:val="20"/>
                </w:rPr>
                <w:t>» с использованием теории систем массового обслуживания</w:t>
              </w:r>
            </w:hyperlink>
            <w:r w:rsidRPr="00941D3F">
              <w:rPr>
                <w:sz w:val="20"/>
                <w:szCs w:val="20"/>
              </w:rPr>
              <w:t xml:space="preserve"> (статья)</w:t>
            </w:r>
            <w:r w:rsidRPr="00941D3F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Сборник материалов международной научно-практической конференции </w:t>
            </w:r>
            <w:hyperlink r:id="rId13" w:history="1">
              <w:r w:rsidRPr="00941D3F">
                <w:rPr>
                  <w:sz w:val="20"/>
                  <w:szCs w:val="20"/>
                </w:rPr>
                <w:t>Информационные технологии Сибири</w:t>
              </w:r>
            </w:hyperlink>
            <w:r w:rsidRPr="00941D3F">
              <w:rPr>
                <w:sz w:val="20"/>
                <w:szCs w:val="20"/>
              </w:rPr>
              <w:t>. Западно-Сибирский научный центр .- 2016. С. 129-131.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3/1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>Базылев В.И.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>Применение интеллект-карт в обучении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41D3F">
              <w:rPr>
                <w:shd w:val="clear" w:color="auto" w:fill="FFFFFF"/>
              </w:rPr>
              <w:t>Молодой ученый. — 2016. — №29. — С. 598-600.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9736F8" w:rsidRPr="00941D3F" w:rsidRDefault="009736F8" w:rsidP="009736F8">
            <w:r w:rsidRPr="00941D3F">
              <w:t>Входит в РИНЦ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1111" w:type="dxa"/>
          </w:tcPr>
          <w:p w:rsidR="009736F8" w:rsidRPr="00941D3F" w:rsidRDefault="009736F8" w:rsidP="009736F8"/>
        </w:tc>
      </w:tr>
      <w:tr w:rsidR="009736F8" w:rsidRPr="00941D3F" w:rsidTr="007A5B38">
        <w:trPr>
          <w:trHeight w:val="784"/>
        </w:trPr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Компьютерное моделирование фигурных линий мульчирующих лент в программе </w:t>
            </w:r>
            <w:proofErr w:type="spellStart"/>
            <w:r w:rsidRPr="00941D3F">
              <w:t>mathcad</w:t>
            </w:r>
            <w:proofErr w:type="spellEnd"/>
            <w:r w:rsidRPr="00941D3F">
              <w:t xml:space="preserve">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Журнал «Научное обозрение» № 4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rPr>
                <w:shd w:val="clear" w:color="auto" w:fill="FFFFFF"/>
              </w:rPr>
            </w:pPr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>Коваль А.А.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jc w:val="both"/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</w:pPr>
            <w:r w:rsidRPr="00941D3F">
              <w:t xml:space="preserve">Повышение готовности студентов направления подготовки 09.03.03 «Прикладная информатика» к производственной практике с </w:t>
            </w:r>
            <w:r w:rsidRPr="00941D3F">
              <w:lastRenderedPageBreak/>
              <w:t>использованием элементов технологии концентрированного обучения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jc w:val="both"/>
            </w:pPr>
            <w:r w:rsidRPr="00941D3F">
              <w:lastRenderedPageBreak/>
              <w:t>Эл.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jc w:val="both"/>
            </w:pPr>
            <w:r w:rsidRPr="00941D3F">
              <w:t>Историческая и социально-образовательная мысль. 2017;9(5/1):237-246.</w:t>
            </w:r>
          </w:p>
          <w:p w:rsidR="009736F8" w:rsidRPr="00941D3F" w:rsidRDefault="009736F8" w:rsidP="009736F8">
            <w:pPr>
              <w:jc w:val="both"/>
            </w:pP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jc w:val="both"/>
            </w:pPr>
            <w:r w:rsidRPr="00941D3F">
              <w:t>10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both"/>
            </w:pP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jc w:val="both"/>
              <w:rPr>
                <w:shd w:val="clear" w:color="auto" w:fill="FFFFFF"/>
              </w:rPr>
            </w:pPr>
            <w:r w:rsidRPr="00941D3F">
              <w:t>Муниципальные районы, как факторы формирования процессов социально экономического развития региона. (статья)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Инновации и инвестиции №11, 2018, С. 293-296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rPr>
                <w:shd w:val="clear" w:color="auto" w:fill="FFFFFF"/>
              </w:rPr>
            </w:pPr>
            <w:r w:rsidRPr="00941D3F">
              <w:t xml:space="preserve">Входит в ВАК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>Юданова В.В.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7A5B38" w:rsidRDefault="009736F8" w:rsidP="009736F8">
            <w:pPr>
              <w:tabs>
                <w:tab w:val="left" w:pos="1974"/>
              </w:tabs>
              <w:ind w:left="45"/>
              <w:jc w:val="both"/>
            </w:pPr>
            <w:r w:rsidRPr="007A5B38">
              <w:rPr>
                <w:bCs/>
                <w:shd w:val="clear" w:color="auto" w:fill="F5F5F5"/>
              </w:rPr>
              <w:t>Моделирование виртуальной информационной системы для подготовки специалистов горного дела</w:t>
            </w:r>
            <w:r w:rsidRPr="007A5B38">
              <w:tab/>
            </w:r>
          </w:p>
          <w:p w:rsidR="009736F8" w:rsidRPr="00941D3F" w:rsidRDefault="009736F8" w:rsidP="009736F8">
            <w:pPr>
              <w:jc w:val="both"/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Инновации и инвестиции №1</w:t>
            </w:r>
            <w:r>
              <w:t>2</w:t>
            </w:r>
            <w:r w:rsidRPr="00941D3F">
              <w:t xml:space="preserve">, 2018, С. </w:t>
            </w:r>
            <w:r>
              <w:t>327-330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Похорукова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М.Ю.,</w:t>
            </w:r>
          </w:p>
        </w:tc>
      </w:tr>
      <w:tr w:rsidR="009736F8" w:rsidRPr="009736F8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5"/>
              <w:shd w:val="clear" w:color="auto" w:fill="FFFFFF" w:themeFill="background1"/>
              <w:tabs>
                <w:tab w:val="left" w:pos="0"/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1D3F"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proofErr w:type="spellStart"/>
            <w:r w:rsidRPr="00941D3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nalysis</w:t>
            </w:r>
            <w:proofErr w:type="spellEnd"/>
            <w:r w:rsidRPr="00941D3F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and Information system in the indicative assessment of the level of energy security of the Northern and Arctic</w:t>
            </w:r>
            <w:r w:rsidRPr="00941D3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regions) </w:t>
            </w:r>
            <w:r w:rsidRPr="00941D3F">
              <w:rPr>
                <w:rFonts w:ascii="Times New Roman" w:hAnsi="Times New Roman" w:cs="Times New Roman"/>
                <w:lang w:val="en-US"/>
              </w:rPr>
              <w:t>(</w:t>
            </w:r>
            <w:r w:rsidRPr="00941D3F">
              <w:rPr>
                <w:rFonts w:ascii="Times New Roman" w:hAnsi="Times New Roman" w:cs="Times New Roman"/>
              </w:rPr>
              <w:t>статья</w:t>
            </w:r>
            <w:r w:rsidRPr="00941D3F">
              <w:rPr>
                <w:rFonts w:ascii="Times New Roman" w:hAnsi="Times New Roman" w:cs="Times New Roman"/>
                <w:lang w:val="en-US"/>
              </w:rPr>
              <w:t>)</w:t>
            </w:r>
            <w:r w:rsidRPr="00941D3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</w:p>
          <w:p w:rsidR="009736F8" w:rsidRPr="00941D3F" w:rsidRDefault="009736F8" w:rsidP="009736F8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pStyle w:val="a5"/>
              <w:shd w:val="clear" w:color="auto" w:fill="FFFFFF" w:themeFill="background1"/>
              <w:tabs>
                <w:tab w:val="left" w:pos="0"/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1D3F">
              <w:rPr>
                <w:rFonts w:ascii="Times New Roman" w:hAnsi="Times New Roman" w:cs="Times New Roman"/>
                <w:lang w:val="en-US"/>
              </w:rPr>
              <w:t>International Science and Technology Conference "</w:t>
            </w:r>
            <w:proofErr w:type="spellStart"/>
            <w:r w:rsidRPr="00941D3F">
              <w:rPr>
                <w:rFonts w:ascii="Times New Roman" w:hAnsi="Times New Roman" w:cs="Times New Roman"/>
                <w:lang w:val="en-US"/>
              </w:rPr>
              <w:t>EastConf</w:t>
            </w:r>
            <w:proofErr w:type="spellEnd"/>
            <w:r w:rsidRPr="00941D3F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9736F8" w:rsidRPr="00941D3F" w:rsidRDefault="009736F8" w:rsidP="009736F8">
            <w:pPr>
              <w:pStyle w:val="a5"/>
              <w:shd w:val="clear" w:color="auto" w:fill="FFFFFF" w:themeFill="background1"/>
              <w:tabs>
                <w:tab w:val="left" w:pos="0"/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736F8" w:rsidRPr="00941D3F" w:rsidRDefault="009736F8" w:rsidP="009736F8">
            <w:pPr>
              <w:rPr>
                <w:lang w:val="en-US"/>
              </w:rPr>
            </w:pPr>
            <w:r w:rsidRPr="00941D3F">
              <w:t>входит</w:t>
            </w:r>
            <w:r w:rsidRPr="00941D3F">
              <w:rPr>
                <w:lang w:val="en-US"/>
              </w:rPr>
              <w:t xml:space="preserve"> </w:t>
            </w:r>
            <w:r w:rsidRPr="00941D3F">
              <w:t>в</w:t>
            </w:r>
            <w:r w:rsidRPr="00941D3F">
              <w:rPr>
                <w:lang w:val="en-US"/>
              </w:rPr>
              <w:t xml:space="preserve"> </w:t>
            </w:r>
            <w:r w:rsidRPr="00941D3F">
              <w:rPr>
                <w:rStyle w:val="9pt"/>
                <w:sz w:val="20"/>
                <w:szCs w:val="20"/>
              </w:rPr>
              <w:t>БД</w:t>
            </w:r>
            <w:r w:rsidRPr="00941D3F">
              <w:rPr>
                <w:rStyle w:val="9pt"/>
                <w:sz w:val="20"/>
                <w:szCs w:val="20"/>
                <w:lang w:val="en-US"/>
              </w:rPr>
              <w:t xml:space="preserve"> Scopus</w:t>
            </w:r>
            <w:r w:rsidRPr="00941D3F">
              <w:rPr>
                <w:rStyle w:val="9pt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  <w:lang w:val="en-US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Pr>
              <w:rPr>
                <w:lang w:val="en-US"/>
              </w:rPr>
            </w:pPr>
            <w:proofErr w:type="spellStart"/>
            <w:r w:rsidRPr="00941D3F">
              <w:rPr>
                <w:lang w:val="en-US"/>
              </w:rPr>
              <w:t>Kiushkina</w:t>
            </w:r>
            <w:proofErr w:type="spellEnd"/>
            <w:r w:rsidRPr="00941D3F">
              <w:rPr>
                <w:lang w:val="en-US"/>
              </w:rPr>
              <w:t xml:space="preserve"> V., </w:t>
            </w:r>
            <w:proofErr w:type="spellStart"/>
            <w:r w:rsidRPr="00941D3F">
              <w:rPr>
                <w:lang w:val="en-US"/>
              </w:rPr>
              <w:t>Samokhina</w:t>
            </w:r>
            <w:proofErr w:type="spellEnd"/>
            <w:r w:rsidRPr="00941D3F">
              <w:rPr>
                <w:lang w:val="en-US"/>
              </w:rPr>
              <w:t xml:space="preserve"> V., </w:t>
            </w:r>
            <w:proofErr w:type="spellStart"/>
            <w:r w:rsidRPr="00941D3F">
              <w:rPr>
                <w:lang w:val="en-US"/>
              </w:rPr>
              <w:t>Pohorukova</w:t>
            </w:r>
            <w:proofErr w:type="spellEnd"/>
            <w:r w:rsidRPr="00941D3F">
              <w:rPr>
                <w:lang w:val="en-US"/>
              </w:rPr>
              <w:t xml:space="preserve"> M.</w:t>
            </w:r>
          </w:p>
        </w:tc>
      </w:tr>
      <w:tr w:rsidR="009736F8" w:rsidRPr="009736F8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rPr>
                <w:lang w:val="en-US"/>
              </w:rPr>
            </w:pPr>
            <w:r w:rsidRPr="00941D3F">
              <w:rPr>
                <w:lang w:val="en-US"/>
              </w:rPr>
              <w:t>Imitating Modeling of Demographic Processes in the Region (</w:t>
            </w:r>
            <w:r w:rsidRPr="00941D3F">
              <w:t>статья</w:t>
            </w:r>
            <w:r w:rsidRPr="00941D3F">
              <w:rPr>
                <w:lang w:val="en-US"/>
              </w:rPr>
              <w:t>)</w:t>
            </w:r>
          </w:p>
          <w:p w:rsidR="009736F8" w:rsidRPr="00941D3F" w:rsidRDefault="009736F8" w:rsidP="009736F8">
            <w:pPr>
              <w:rPr>
                <w:lang w:val="en-US"/>
              </w:rPr>
            </w:pPr>
          </w:p>
          <w:p w:rsidR="009736F8" w:rsidRPr="00941D3F" w:rsidRDefault="009736F8" w:rsidP="009736F8">
            <w:pPr>
              <w:rPr>
                <w:shd w:val="clear" w:color="auto" w:fill="FFFFFF" w:themeFill="background1"/>
                <w:lang w:val="en-US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rPr>
                <w:lang w:val="en-US"/>
              </w:rPr>
            </w:pPr>
            <w:r w:rsidRPr="00941D3F">
              <w:rPr>
                <w:lang w:val="en-US"/>
              </w:rPr>
              <w:t>Proceedings of the International Science and Technology Conference "</w:t>
            </w:r>
            <w:proofErr w:type="spellStart"/>
            <w:r w:rsidRPr="00941D3F">
              <w:rPr>
                <w:lang w:val="en-US"/>
              </w:rPr>
              <w:t>FarEastСon</w:t>
            </w:r>
            <w:proofErr w:type="spellEnd"/>
            <w:r w:rsidRPr="00941D3F">
              <w:rPr>
                <w:lang w:val="en-US"/>
              </w:rPr>
              <w:t>" (ISCFEC 2019)</w:t>
            </w:r>
          </w:p>
          <w:p w:rsidR="009736F8" w:rsidRPr="00941D3F" w:rsidRDefault="009736F8" w:rsidP="009736F8">
            <w:pPr>
              <w:pStyle w:val="a5"/>
              <w:shd w:val="clear" w:color="auto" w:fill="FFFFFF" w:themeFill="background1"/>
              <w:tabs>
                <w:tab w:val="left" w:pos="0"/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</w:p>
          <w:p w:rsidR="009736F8" w:rsidRPr="00941D3F" w:rsidRDefault="009736F8" w:rsidP="009736F8">
            <w:pPr>
              <w:pStyle w:val="a5"/>
              <w:shd w:val="clear" w:color="auto" w:fill="FFFFFF" w:themeFill="background1"/>
              <w:tabs>
                <w:tab w:val="left" w:pos="0"/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941D3F">
              <w:rPr>
                <w:rFonts w:ascii="Times New Roman" w:hAnsi="Times New Roman" w:cs="Times New Roman"/>
              </w:rPr>
              <w:t>входит</w:t>
            </w:r>
            <w:r w:rsidRPr="00941D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1D3F">
              <w:rPr>
                <w:rFonts w:ascii="Times New Roman" w:hAnsi="Times New Roman" w:cs="Times New Roman"/>
              </w:rPr>
              <w:t>БД</w:t>
            </w:r>
            <w:r w:rsidRPr="00941D3F">
              <w:rPr>
                <w:rFonts w:ascii="Times New Roman" w:hAnsi="Times New Roman" w:cs="Times New Roman"/>
                <w:lang w:val="en-US"/>
              </w:rPr>
              <w:t xml:space="preserve"> Web of Science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  <w:lang w:val="en-US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Pr>
              <w:rPr>
                <w:b/>
                <w:lang w:val="en-US"/>
              </w:rPr>
            </w:pPr>
            <w:r w:rsidRPr="00941D3F">
              <w:rPr>
                <w:lang w:val="en-US"/>
              </w:rPr>
              <w:t xml:space="preserve">V.V. </w:t>
            </w:r>
            <w:proofErr w:type="spellStart"/>
            <w:r w:rsidRPr="00941D3F">
              <w:rPr>
                <w:lang w:val="en-US"/>
              </w:rPr>
              <w:t>Yudanova</w:t>
            </w:r>
            <w:proofErr w:type="spellEnd"/>
            <w:r w:rsidRPr="00941D3F">
              <w:rPr>
                <w:lang w:val="en-US"/>
              </w:rPr>
              <w:t xml:space="preserve">, V.M. </w:t>
            </w:r>
            <w:proofErr w:type="spellStart"/>
            <w:r w:rsidRPr="00941D3F">
              <w:rPr>
                <w:lang w:val="en-US"/>
              </w:rPr>
              <w:t>Pokhorukova</w:t>
            </w:r>
            <w:proofErr w:type="spellEnd"/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>Система мониторинга активности студентов (статья)</w:t>
            </w:r>
          </w:p>
          <w:p w:rsidR="009736F8" w:rsidRPr="00941D3F" w:rsidRDefault="009736F8" w:rsidP="009736F8"/>
          <w:p w:rsidR="009736F8" w:rsidRPr="00941D3F" w:rsidRDefault="009736F8" w:rsidP="009736F8"/>
          <w:p w:rsidR="009736F8" w:rsidRPr="00941D3F" w:rsidRDefault="009736F8" w:rsidP="009736F8"/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r w:rsidRPr="00941D3F">
              <w:t xml:space="preserve">Современное педагогическое образование №11 ,2019 с. 28-31 </w:t>
            </w:r>
          </w:p>
          <w:p w:rsidR="009736F8" w:rsidRPr="00941D3F" w:rsidRDefault="009736F8" w:rsidP="009736F8"/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Похорукова</w:t>
            </w:r>
            <w:proofErr w:type="spellEnd"/>
            <w:r w:rsidRPr="00941D3F">
              <w:t xml:space="preserve"> М.Ю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>Компьютерное моделирование антропометрических параметров женской фигуры</w:t>
            </w:r>
          </w:p>
          <w:p w:rsidR="009736F8" w:rsidRPr="00941D3F" w:rsidRDefault="009736F8" w:rsidP="009736F8">
            <w:r w:rsidRPr="00941D3F">
              <w:t>в конвейерной рабочей зоне (статья)</w:t>
            </w:r>
          </w:p>
          <w:p w:rsidR="009736F8" w:rsidRPr="00941D3F" w:rsidRDefault="009736F8" w:rsidP="009736F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Инновации и инвестиции №11 ,2019 с 213-216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hyperlink r:id="rId14" w:history="1">
              <w:r w:rsidRPr="00941D3F">
                <w:rPr>
                  <w:rStyle w:val="a6"/>
                  <w:color w:val="auto"/>
                  <w:lang w:val="en-US"/>
                </w:rPr>
                <w:t>http</w:t>
              </w:r>
              <w:r w:rsidRPr="00941D3F">
                <w:rPr>
                  <w:rStyle w:val="a6"/>
                  <w:color w:val="auto"/>
                </w:rPr>
                <w:t>://</w:t>
              </w:r>
              <w:proofErr w:type="spellStart"/>
              <w:r w:rsidRPr="00941D3F">
                <w:rPr>
                  <w:rStyle w:val="a6"/>
                  <w:color w:val="auto"/>
                  <w:lang w:val="en-US"/>
                </w:rPr>
                <w:t>innovazia</w:t>
              </w:r>
              <w:proofErr w:type="spellEnd"/>
              <w:r w:rsidRPr="00941D3F">
                <w:rPr>
                  <w:rStyle w:val="a6"/>
                  <w:color w:val="auto"/>
                </w:rPr>
                <w:t>.</w:t>
              </w:r>
              <w:proofErr w:type="spellStart"/>
              <w:r w:rsidRPr="00941D3F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  <w:r w:rsidRPr="00941D3F">
                <w:rPr>
                  <w:rStyle w:val="a6"/>
                  <w:color w:val="auto"/>
                </w:rPr>
                <w:t>/</w:t>
              </w:r>
              <w:r w:rsidRPr="00941D3F">
                <w:rPr>
                  <w:rStyle w:val="a6"/>
                  <w:color w:val="auto"/>
                  <w:lang w:val="en-US"/>
                </w:rPr>
                <w:t>upload</w:t>
              </w:r>
              <w:r w:rsidRPr="00941D3F">
                <w:rPr>
                  <w:rStyle w:val="a6"/>
                  <w:color w:val="auto"/>
                </w:rPr>
                <w:t>/</w:t>
              </w:r>
              <w:proofErr w:type="spellStart"/>
              <w:r w:rsidRPr="00941D3F">
                <w:rPr>
                  <w:rStyle w:val="a6"/>
                  <w:color w:val="auto"/>
                  <w:lang w:val="en-US"/>
                </w:rPr>
                <w:t>iblock</w:t>
              </w:r>
              <w:proofErr w:type="spellEnd"/>
              <w:r w:rsidRPr="00941D3F">
                <w:rPr>
                  <w:rStyle w:val="a6"/>
                  <w:color w:val="auto"/>
                </w:rPr>
                <w:t>/672/%</w:t>
              </w:r>
              <w:r w:rsidRPr="00941D3F">
                <w:rPr>
                  <w:rStyle w:val="a6"/>
                  <w:color w:val="auto"/>
                  <w:lang w:val="en-US"/>
                </w:rPr>
                <w:t>E</w:t>
              </w:r>
              <w:r w:rsidRPr="00941D3F">
                <w:rPr>
                  <w:rStyle w:val="a6"/>
                  <w:color w:val="auto"/>
                </w:rPr>
                <w:t>2%84%9611%202019.</w:t>
              </w:r>
              <w:r w:rsidRPr="00941D3F">
                <w:rPr>
                  <w:rStyle w:val="a6"/>
                  <w:color w:val="auto"/>
                  <w:lang w:val="en-US"/>
                </w:rPr>
                <w:t>pdf</w:t>
              </w:r>
            </w:hyperlink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4/1</w:t>
            </w:r>
          </w:p>
        </w:tc>
        <w:tc>
          <w:tcPr>
            <w:tcW w:w="1111" w:type="dxa"/>
          </w:tcPr>
          <w:p w:rsidR="009736F8" w:rsidRPr="00941D3F" w:rsidRDefault="009736F8" w:rsidP="009736F8">
            <w:pPr>
              <w:jc w:val="center"/>
            </w:pPr>
            <w:r w:rsidRPr="00941D3F">
              <w:t xml:space="preserve">Коваль А.А., </w:t>
            </w:r>
            <w:proofErr w:type="spellStart"/>
            <w:r w:rsidRPr="00941D3F">
              <w:t>Похорукова</w:t>
            </w:r>
            <w:proofErr w:type="spellEnd"/>
            <w:r w:rsidRPr="00941D3F">
              <w:t xml:space="preserve"> М.Ю., Юданова В.В.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r w:rsidRPr="00941D3F">
              <w:t>Автоматизация рабочих процессов системного администратора (статья)</w:t>
            </w:r>
          </w:p>
          <w:p w:rsidR="009736F8" w:rsidRPr="00941D3F" w:rsidRDefault="009736F8" w:rsidP="009736F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Инновации и инвестиции №11 с 13-16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Похорукова</w:t>
            </w:r>
            <w:proofErr w:type="spellEnd"/>
            <w:r w:rsidRPr="00941D3F">
              <w:t xml:space="preserve"> М.Ю.,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941D3F">
              <w:rPr>
                <w:rFonts w:eastAsiaTheme="minorEastAsia"/>
              </w:rPr>
              <w:t xml:space="preserve">Организация и управление самостоятельной работой студентов в вузе  </w:t>
            </w:r>
            <w:r w:rsidRPr="00941D3F">
              <w:t>(статья)</w:t>
            </w:r>
          </w:p>
          <w:p w:rsidR="009736F8" w:rsidRPr="00941D3F" w:rsidRDefault="009736F8" w:rsidP="009736F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hyperlink r:id="rId15" w:tooltip="Содержание выпусков этого журнала" w:history="1">
              <w:r w:rsidRPr="00941D3F">
                <w:rPr>
                  <w:rFonts w:eastAsiaTheme="minorEastAsia"/>
                </w:rPr>
                <w:t>Современное педагогическое образование</w:t>
              </w:r>
            </w:hyperlink>
            <w:r w:rsidRPr="00941D3F">
              <w:rPr>
                <w:rFonts w:eastAsiaTheme="minorEastAsia"/>
              </w:rPr>
              <w:t xml:space="preserve"> №</w:t>
            </w:r>
            <w:hyperlink r:id="rId16" w:tooltip="Содержание выпуска" w:history="1">
              <w:r w:rsidRPr="00941D3F">
                <w:rPr>
                  <w:rFonts w:eastAsiaTheme="minorEastAsia"/>
                </w:rPr>
                <w:t>11</w:t>
              </w:r>
            </w:hyperlink>
            <w:r w:rsidRPr="00941D3F">
              <w:rPr>
                <w:rFonts w:eastAsiaTheme="minorEastAsia"/>
              </w:rPr>
              <w:t xml:space="preserve">, 2020, С. 138-141 </w:t>
            </w: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  <w:r w:rsidRPr="00941D3F">
              <w:rPr>
                <w:rStyle w:val="a4"/>
                <w:b w:val="0"/>
                <w:bCs w:val="0"/>
              </w:rPr>
              <w:t>4/2</w:t>
            </w: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Theme="minorEastAsia"/>
              </w:rPr>
              <w:t>Похорукова</w:t>
            </w:r>
            <w:proofErr w:type="spellEnd"/>
            <w:r w:rsidRPr="00941D3F">
              <w:rPr>
                <w:rFonts w:eastAsiaTheme="minorEastAsia"/>
              </w:rPr>
              <w:t xml:space="preserve"> М.Ю. Колесников М.С.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proofErr w:type="spellStart"/>
            <w:r w:rsidRPr="00941D3F">
              <w:t>Нетранзитивный</w:t>
            </w:r>
            <w:proofErr w:type="spellEnd"/>
            <w:r w:rsidRPr="00941D3F">
              <w:t xml:space="preserve"> парадокс «Игра Пенни» (статья)</w:t>
            </w:r>
          </w:p>
          <w:p w:rsidR="009736F8" w:rsidRPr="00941D3F" w:rsidRDefault="009736F8" w:rsidP="009736F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proofErr w:type="spellStart"/>
            <w:r w:rsidRPr="00941D3F">
              <w:t>Инновоции</w:t>
            </w:r>
            <w:proofErr w:type="spellEnd"/>
            <w:r w:rsidRPr="00941D3F">
              <w:t xml:space="preserve"> и инвестиции №12, 2020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rPr>
                <w:rFonts w:eastAsiaTheme="minorEastAsia"/>
              </w:rPr>
              <w:t>Похорукова</w:t>
            </w:r>
            <w:proofErr w:type="spellEnd"/>
            <w:r w:rsidRPr="00941D3F">
              <w:rPr>
                <w:rFonts w:eastAsiaTheme="minorEastAsia"/>
              </w:rPr>
              <w:t xml:space="preserve"> М.Ю., Колесников М.С.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941D3F">
              <w:rPr>
                <w:sz w:val="20"/>
                <w:szCs w:val="20"/>
              </w:rPr>
              <w:t xml:space="preserve">К вопросу о численной реализации метода граничных уравнений </w:t>
            </w:r>
            <w:r w:rsidRPr="00941D3F">
              <w:t>(статья)</w:t>
            </w:r>
          </w:p>
          <w:p w:rsidR="009736F8" w:rsidRPr="00941D3F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  <w:r w:rsidRPr="00941D3F">
              <w:rPr>
                <w:rFonts w:eastAsia="Andale Sans UI"/>
              </w:rPr>
              <w:t>Эл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proofErr w:type="spellStart"/>
            <w:r w:rsidRPr="00941D3F">
              <w:t>Инновоции</w:t>
            </w:r>
            <w:proofErr w:type="spellEnd"/>
            <w:r w:rsidRPr="00941D3F">
              <w:t xml:space="preserve"> и инвестиции №12, 2020</w:t>
            </w: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</w:p>
          <w:p w:rsidR="009736F8" w:rsidRPr="00941D3F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Pr>
              <w:rPr>
                <w:rFonts w:eastAsiaTheme="minorEastAsia"/>
              </w:rPr>
            </w:pPr>
            <w:proofErr w:type="spellStart"/>
            <w:r w:rsidRPr="00941D3F">
              <w:rPr>
                <w:rFonts w:eastAsiaTheme="minorEastAsia"/>
              </w:rPr>
              <w:t>Похорукова</w:t>
            </w:r>
            <w:proofErr w:type="spellEnd"/>
            <w:r w:rsidRPr="00941D3F">
              <w:rPr>
                <w:rFonts w:eastAsiaTheme="minorEastAsia"/>
              </w:rPr>
              <w:t xml:space="preserve"> М.Ю., Юданова В.В., Трофимов А.М.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7552E5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7552E5">
              <w:rPr>
                <w:rFonts w:eastAsiaTheme="minorEastAsia"/>
              </w:rPr>
              <w:t xml:space="preserve"> Современные тенденции в графическом дизайне </w:t>
            </w:r>
          </w:p>
          <w:p w:rsidR="009736F8" w:rsidRPr="00941D3F" w:rsidRDefault="009736F8" w:rsidP="009736F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Default="009736F8" w:rsidP="009736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552E5">
              <w:rPr>
                <w:rFonts w:eastAsiaTheme="minorEastAsia"/>
              </w:rPr>
              <w:t>Инновации и инвестиции. – 2021. – № 8. – С. 112-115.</w:t>
            </w:r>
          </w:p>
          <w:p w:rsidR="009736F8" w:rsidRDefault="009736F8" w:rsidP="009736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552E5">
              <w:rPr>
                <w:rFonts w:eastAsiaTheme="minorEastAsia"/>
              </w:rPr>
              <w:t>https://www.elibrary.ru/item.asp?id=46549446</w:t>
            </w:r>
          </w:p>
          <w:p w:rsidR="009736F8" w:rsidRDefault="009736F8" w:rsidP="009736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Pr>
              <w:rPr>
                <w:rFonts w:eastAsiaTheme="minorEastAsia"/>
              </w:rPr>
            </w:pPr>
            <w:proofErr w:type="spellStart"/>
            <w:r w:rsidRPr="009F1A09">
              <w:rPr>
                <w:rFonts w:eastAsiaTheme="minorEastAsia"/>
              </w:rPr>
              <w:t>Корниненко</w:t>
            </w:r>
            <w:proofErr w:type="spellEnd"/>
            <w:r w:rsidRPr="009F1A09">
              <w:rPr>
                <w:rFonts w:eastAsiaTheme="minorEastAsia"/>
              </w:rPr>
              <w:t xml:space="preserve">, М. Ю. </w:t>
            </w:r>
            <w:proofErr w:type="spellStart"/>
            <w:r w:rsidRPr="009F1A09">
              <w:rPr>
                <w:rFonts w:eastAsiaTheme="minorEastAsia"/>
              </w:rPr>
              <w:t>Похорукова</w:t>
            </w:r>
            <w:proofErr w:type="spellEnd"/>
            <w:r w:rsidRPr="009F1A09">
              <w:rPr>
                <w:rFonts w:eastAsiaTheme="minorEastAsia"/>
              </w:rPr>
              <w:t>,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7552E5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7552E5">
              <w:rPr>
                <w:rFonts w:eastAsiaTheme="minorEastAsia"/>
              </w:rPr>
              <w:t xml:space="preserve">Оценка качества тестовых материалов на этапе их создания </w:t>
            </w:r>
          </w:p>
          <w:p w:rsidR="009736F8" w:rsidRPr="007552E5" w:rsidRDefault="009736F8" w:rsidP="009736F8">
            <w:pPr>
              <w:pStyle w:val="a5"/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5C59D8" w:rsidRDefault="009736F8" w:rsidP="009736F8">
            <w:hyperlink r:id="rId17" w:tooltip="Содержание выпусков этого журнала" w:history="1">
              <w:r w:rsidRPr="005C59D8">
                <w:rPr>
                  <w:rStyle w:val="a6"/>
                  <w:color w:val="auto"/>
                  <w:u w:val="none"/>
                </w:rPr>
                <w:t>Современное педагогическое образование</w:t>
              </w:r>
            </w:hyperlink>
          </w:p>
          <w:p w:rsidR="009736F8" w:rsidRPr="005C59D8" w:rsidRDefault="009736F8" w:rsidP="009736F8">
            <w:pPr>
              <w:rPr>
                <w:shd w:val="clear" w:color="auto" w:fill="F5F5F5"/>
              </w:rPr>
            </w:pPr>
          </w:p>
          <w:p w:rsidR="009736F8" w:rsidRPr="005C59D8" w:rsidRDefault="009736F8" w:rsidP="009736F8">
            <w:r w:rsidRPr="005C59D8">
              <w:rPr>
                <w:shd w:val="clear" w:color="auto" w:fill="F5F5F5"/>
              </w:rPr>
              <w:t>№ </w:t>
            </w:r>
            <w:hyperlink r:id="rId18" w:tooltip="Содержание выпуска" w:history="1">
              <w:r w:rsidRPr="005C59D8">
                <w:rPr>
                  <w:rStyle w:val="a6"/>
                  <w:color w:val="auto"/>
                  <w:u w:val="none"/>
                  <w:shd w:val="clear" w:color="auto" w:fill="F5F5F5"/>
                </w:rPr>
                <w:t>10</w:t>
              </w:r>
            </w:hyperlink>
            <w:r w:rsidRPr="005C59D8">
              <w:rPr>
                <w:shd w:val="clear" w:color="auto" w:fill="F5F5F5"/>
              </w:rPr>
              <w:t>, 2021 </w:t>
            </w:r>
          </w:p>
          <w:p w:rsidR="009736F8" w:rsidRPr="005C59D8" w:rsidRDefault="009736F8" w:rsidP="009736F8">
            <w:pPr>
              <w:shd w:val="clear" w:color="auto" w:fill="F5F5F5"/>
            </w:pPr>
            <w:r w:rsidRPr="005C59D8">
              <w:t>С. 105-108</w:t>
            </w:r>
          </w:p>
          <w:p w:rsidR="009736F8" w:rsidRPr="005C59D8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5C59D8">
              <w:rPr>
                <w:rFonts w:eastAsiaTheme="minorEastAsia"/>
              </w:rPr>
              <w:t>https://elibrary.ru/item.asp?id=47183959</w:t>
            </w:r>
          </w:p>
          <w:p w:rsidR="009736F8" w:rsidRPr="005C59D8" w:rsidRDefault="009736F8" w:rsidP="009736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9736F8" w:rsidRPr="005C59D8" w:rsidRDefault="009736F8" w:rsidP="009736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C59D8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F1A09" w:rsidRDefault="009736F8" w:rsidP="009736F8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Похорукова</w:t>
            </w:r>
            <w:proofErr w:type="spellEnd"/>
            <w:r>
              <w:rPr>
                <w:rFonts w:eastAsiaTheme="minorEastAsia"/>
              </w:rPr>
              <w:t xml:space="preserve"> М.Ю., Корни</w:t>
            </w:r>
            <w:r w:rsidRPr="007552E5">
              <w:rPr>
                <w:rFonts w:eastAsiaTheme="minorEastAsia"/>
              </w:rPr>
              <w:t>енко Д.С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7552E5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9F1A09">
              <w:rPr>
                <w:rFonts w:eastAsiaTheme="minorEastAsia"/>
              </w:rPr>
              <w:t xml:space="preserve">Оценка качества тестовых материалов на основе семантического анализа// 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Default="009736F8" w:rsidP="009736F8">
            <w:pPr>
              <w:rPr>
                <w:rFonts w:eastAsiaTheme="minorEastAsia"/>
              </w:rPr>
            </w:pPr>
            <w:r w:rsidRPr="009F1A09">
              <w:rPr>
                <w:rFonts w:eastAsiaTheme="minorEastAsia"/>
              </w:rPr>
              <w:t xml:space="preserve">Современное педагогическое образование .-2021.-№11.-С.301-303 </w:t>
            </w:r>
          </w:p>
          <w:p w:rsidR="009736F8" w:rsidRDefault="009736F8" w:rsidP="009736F8">
            <w:pPr>
              <w:rPr>
                <w:rFonts w:eastAsiaTheme="minorEastAsia"/>
              </w:rPr>
            </w:pPr>
          </w:p>
          <w:p w:rsidR="009736F8" w:rsidRPr="007552E5" w:rsidRDefault="009736F8" w:rsidP="009736F8"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7552E5" w:rsidRDefault="009736F8" w:rsidP="009736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Корни</w:t>
            </w:r>
            <w:r w:rsidRPr="009F1A09">
              <w:rPr>
                <w:rFonts w:eastAsiaTheme="minorEastAsia"/>
              </w:rPr>
              <w:t>енко Д.С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6208B3" w:rsidRDefault="006208B3" w:rsidP="006208B3">
            <w:pPr>
              <w:widowControl w:val="0"/>
              <w:autoSpaceDE w:val="0"/>
              <w:autoSpaceDN w:val="0"/>
              <w:spacing w:before="84"/>
              <w:jc w:val="both"/>
              <w:rPr>
                <w:color w:val="323232"/>
              </w:rPr>
            </w:pPr>
            <w:r w:rsidRPr="006208B3">
              <w:rPr>
                <w:b/>
                <w:bCs/>
              </w:rPr>
              <w:t>Развитие организационных условий формирования компетенций студентов в период п</w:t>
            </w:r>
            <w:r>
              <w:rPr>
                <w:b/>
                <w:bCs/>
              </w:rPr>
              <w:t xml:space="preserve">рактик: аспекты автоматизации </w:t>
            </w:r>
          </w:p>
          <w:p w:rsidR="006208B3" w:rsidRPr="006208B3" w:rsidRDefault="006208B3" w:rsidP="006208B3">
            <w:pPr>
              <w:widowControl w:val="0"/>
              <w:autoSpaceDE w:val="0"/>
              <w:autoSpaceDN w:val="0"/>
              <w:spacing w:before="84"/>
              <w:contextualSpacing/>
              <w:jc w:val="both"/>
              <w:rPr>
                <w:color w:val="323232"/>
              </w:rPr>
            </w:pPr>
            <w:r w:rsidRPr="000B16E2">
              <w:t xml:space="preserve">// </w:t>
            </w:r>
          </w:p>
          <w:p w:rsidR="006208B3" w:rsidRPr="008615CD" w:rsidRDefault="006208B3" w:rsidP="006208B3">
            <w:pPr>
              <w:pStyle w:val="a5"/>
              <w:widowControl w:val="0"/>
              <w:autoSpaceDE w:val="0"/>
              <w:autoSpaceDN w:val="0"/>
              <w:spacing w:before="84"/>
              <w:jc w:val="both"/>
              <w:rPr>
                <w:color w:val="323232"/>
              </w:rPr>
            </w:pPr>
          </w:p>
          <w:p w:rsidR="009736F8" w:rsidRPr="009F1A09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Default="006208B3" w:rsidP="009736F8">
            <w:pPr>
              <w:rPr>
                <w:b/>
                <w:bCs/>
              </w:rPr>
            </w:pPr>
            <w:r w:rsidRPr="006208B3">
              <w:rPr>
                <w:b/>
                <w:bCs/>
              </w:rPr>
              <w:t>Современное педагогическое образование. – 2022. – № 10. – С. 9-13. – EDN GMKWXM.</w:t>
            </w:r>
          </w:p>
          <w:p w:rsidR="006208B3" w:rsidRDefault="006208B3" w:rsidP="009736F8">
            <w:pPr>
              <w:rPr>
                <w:b/>
                <w:bCs/>
              </w:rPr>
            </w:pPr>
          </w:p>
          <w:p w:rsidR="006208B3" w:rsidRDefault="006208B3" w:rsidP="009736F8">
            <w:pPr>
              <w:rPr>
                <w:b/>
                <w:bCs/>
              </w:rPr>
            </w:pPr>
          </w:p>
          <w:p w:rsidR="006208B3" w:rsidRPr="009F1A09" w:rsidRDefault="006208B3" w:rsidP="009736F8">
            <w:pPr>
              <w:rPr>
                <w:rFonts w:eastAsiaTheme="minorEastAsia"/>
              </w:rPr>
            </w:pPr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Default="009736F8" w:rsidP="009736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Семенова Е.О.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F1A09" w:rsidRDefault="006208B3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  <w:r w:rsidRPr="000B16E2">
              <w:t>Автоматизация процесса формирования сопроводительных документов к практикам студентов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6208B3" w:rsidRDefault="006208B3" w:rsidP="009736F8">
            <w:r w:rsidRPr="000B16E2">
              <w:t xml:space="preserve">Современная наука: актуальные проблемы теории и практики. Серия: Естественные и Технические Науки. -2022. -№12. -С. 83-87 DOI 10.37882/2223-2966.2022.12.28 </w:t>
            </w:r>
          </w:p>
          <w:p w:rsidR="006208B3" w:rsidRDefault="006208B3" w:rsidP="009736F8"/>
          <w:p w:rsidR="006208B3" w:rsidRPr="009F1A09" w:rsidRDefault="006208B3" w:rsidP="009736F8">
            <w:pPr>
              <w:rPr>
                <w:rFonts w:eastAsiaTheme="minorEastAsia"/>
              </w:rPr>
            </w:pPr>
            <w:r w:rsidRPr="00941D3F">
              <w:t>Входит в ВАК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Default="009736F8" w:rsidP="009736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Семенова Е.О.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6208B3" w:rsidRPr="006208B3" w:rsidRDefault="006208B3" w:rsidP="006208B3">
            <w:pPr>
              <w:widowControl w:val="0"/>
              <w:autoSpaceDE w:val="0"/>
              <w:autoSpaceDN w:val="0"/>
              <w:spacing w:before="84"/>
              <w:jc w:val="both"/>
              <w:rPr>
                <w:color w:val="323232"/>
                <w:sz w:val="24"/>
                <w:szCs w:val="24"/>
              </w:rPr>
            </w:pPr>
            <w:r w:rsidRPr="006208B3">
              <w:rPr>
                <w:b/>
                <w:bCs/>
              </w:rPr>
              <w:t xml:space="preserve">Разработка и внедрение системы мониторинга оперативных данных для контроля электрических и тепловых режимов на </w:t>
            </w:r>
            <w:proofErr w:type="spellStart"/>
            <w:r w:rsidRPr="006208B3">
              <w:rPr>
                <w:b/>
                <w:bCs/>
              </w:rPr>
              <w:t>Нерюнгринской</w:t>
            </w:r>
            <w:proofErr w:type="spellEnd"/>
            <w:r w:rsidRPr="006208B3">
              <w:rPr>
                <w:b/>
                <w:bCs/>
              </w:rPr>
              <w:t xml:space="preserve"> ГРЭС </w:t>
            </w:r>
            <w:bookmarkStart w:id="0" w:name="_GoBack"/>
            <w:bookmarkEnd w:id="0"/>
            <w:r w:rsidRPr="006208B3">
              <w:rPr>
                <w:b/>
                <w:bCs/>
              </w:rPr>
              <w:t xml:space="preserve"> </w:t>
            </w:r>
          </w:p>
          <w:p w:rsidR="009736F8" w:rsidRPr="009F1A09" w:rsidRDefault="009736F8" w:rsidP="009736F8">
            <w:pPr>
              <w:widowControl w:val="0"/>
              <w:autoSpaceDE w:val="0"/>
              <w:autoSpaceDN w:val="0"/>
              <w:spacing w:before="84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F1A09" w:rsidRDefault="006208B3" w:rsidP="009736F8">
            <w:pPr>
              <w:rPr>
                <w:rFonts w:eastAsiaTheme="minorEastAsia"/>
              </w:rPr>
            </w:pPr>
            <w:r w:rsidRPr="006208B3">
              <w:rPr>
                <w:b/>
                <w:bCs/>
              </w:rPr>
              <w:t xml:space="preserve">Современная наука: актуальные проблемы теории и практики. Серия: Естественные и технические науки. – 2022. – № 7. – С. 61-64. – DOI 10.37882/2223-2966.2022.07.14. – EDN YQMDEO.   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Default="006208B3" w:rsidP="006208B3">
            <w:pPr>
              <w:rPr>
                <w:rFonts w:eastAsiaTheme="minorEastAsia"/>
              </w:rPr>
            </w:pPr>
            <w:proofErr w:type="spellStart"/>
            <w:r w:rsidRPr="006208B3">
              <w:rPr>
                <w:b/>
                <w:bCs/>
              </w:rPr>
              <w:t>Каркоха</w:t>
            </w:r>
            <w:proofErr w:type="spellEnd"/>
            <w:r w:rsidRPr="006208B3">
              <w:rPr>
                <w:b/>
                <w:bCs/>
              </w:rPr>
              <w:t xml:space="preserve"> И. С.</w:t>
            </w:r>
          </w:p>
        </w:tc>
      </w:tr>
      <w:tr w:rsidR="009736F8" w:rsidRPr="00941D3F" w:rsidTr="007A5B38">
        <w:tc>
          <w:tcPr>
            <w:tcW w:w="9571" w:type="dxa"/>
            <w:gridSpan w:val="8"/>
          </w:tcPr>
          <w:p w:rsidR="009736F8" w:rsidRPr="00941D3F" w:rsidRDefault="009736F8" w:rsidP="009736F8">
            <w:pPr>
              <w:jc w:val="center"/>
              <w:rPr>
                <w:b/>
              </w:rPr>
            </w:pPr>
            <w:r w:rsidRPr="00941D3F">
              <w:rPr>
                <w:b/>
              </w:rPr>
              <w:t>в) патенты на изобретения, патенты (свидетельства) на полезную модель,  свидетельства на программу для электронных вычислительных машин, базы данных, зарегистрированные в установленном порядке.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tabs>
                <w:tab w:val="left" w:pos="709"/>
                <w:tab w:val="left" w:pos="9314"/>
              </w:tabs>
              <w:jc w:val="both"/>
            </w:pPr>
            <w:r w:rsidRPr="00941D3F">
              <w:t xml:space="preserve"> Автоматизированная система по созданию электронных пособий. </w:t>
            </w:r>
          </w:p>
          <w:p w:rsidR="009736F8" w:rsidRPr="00941D3F" w:rsidRDefault="009736F8" w:rsidP="009736F8">
            <w:pPr>
              <w:jc w:val="both"/>
            </w:pPr>
          </w:p>
        </w:tc>
        <w:tc>
          <w:tcPr>
            <w:tcW w:w="992" w:type="dxa"/>
          </w:tcPr>
          <w:p w:rsidR="009736F8" w:rsidRPr="00941D3F" w:rsidRDefault="009736F8" w:rsidP="009736F8">
            <w:r w:rsidRPr="00941D3F">
              <w:rPr>
                <w:rFonts w:eastAsia="Andale Sans UI"/>
              </w:rPr>
              <w:t>.</w:t>
            </w: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Свидетельство о государственной регистрации программы на ЭВМ  № 2016610956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Колеватова</w:t>
            </w:r>
            <w:proofErr w:type="spellEnd"/>
            <w:r w:rsidRPr="00941D3F">
              <w:t xml:space="preserve"> Т.С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tabs>
                <w:tab w:val="left" w:pos="9314"/>
              </w:tabs>
              <w:jc w:val="both"/>
            </w:pPr>
            <w:r w:rsidRPr="00941D3F">
              <w:t xml:space="preserve">Математические методы обработки данных психолого-педагогического эксперимента. 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Свидетельство о государственной регистрации программы на ЭВМ  № 2016610645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Геремеш</w:t>
            </w:r>
            <w:proofErr w:type="spellEnd"/>
            <w:r w:rsidRPr="00941D3F">
              <w:t xml:space="preserve"> Н.П.,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tabs>
                <w:tab w:val="left" w:pos="9314"/>
              </w:tabs>
              <w:jc w:val="both"/>
            </w:pPr>
            <w:r w:rsidRPr="00941D3F">
              <w:t>Система мониторинга состояния сетевого оборудования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autoSpaceDE w:val="0"/>
              <w:autoSpaceDN w:val="0"/>
              <w:adjustRightInd w:val="0"/>
            </w:pPr>
            <w:r w:rsidRPr="00941D3F">
              <w:t>Свидетельство о государственной регистрации программы на ЭВМ  № 2018665693</w:t>
            </w: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proofErr w:type="spellStart"/>
            <w:r w:rsidRPr="00941D3F">
              <w:t>Калайтанова</w:t>
            </w:r>
            <w:proofErr w:type="spellEnd"/>
            <w:r w:rsidRPr="00941D3F">
              <w:t xml:space="preserve"> И.С.</w:t>
            </w:r>
          </w:p>
        </w:tc>
      </w:tr>
      <w:tr w:rsidR="009736F8" w:rsidRPr="00941D3F" w:rsidTr="007A5B38">
        <w:tc>
          <w:tcPr>
            <w:tcW w:w="435" w:type="dxa"/>
          </w:tcPr>
          <w:p w:rsidR="009736F8" w:rsidRPr="00941D3F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941D3F" w:rsidRDefault="009736F8" w:rsidP="009736F8">
            <w:pPr>
              <w:tabs>
                <w:tab w:val="left" w:pos="9314"/>
              </w:tabs>
              <w:jc w:val="both"/>
            </w:pPr>
            <w:r w:rsidRPr="00941D3F">
              <w:rPr>
                <w:bCs/>
                <w:spacing w:val="5"/>
                <w:shd w:val="clear" w:color="auto" w:fill="FFFFFF"/>
              </w:rPr>
              <w:t>Интернет-ресурс для бронирования транспортного средства</w:t>
            </w:r>
            <w:r w:rsidRPr="00941D3F">
              <w:t xml:space="preserve"> </w:t>
            </w:r>
          </w:p>
        </w:tc>
        <w:tc>
          <w:tcPr>
            <w:tcW w:w="992" w:type="dxa"/>
          </w:tcPr>
          <w:p w:rsidR="009736F8" w:rsidRPr="00941D3F" w:rsidRDefault="009736F8" w:rsidP="009736F8">
            <w:pPr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941D3F" w:rsidRDefault="009736F8" w:rsidP="009736F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41D3F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программы на ЭВМ  № </w:t>
            </w:r>
            <w:hyperlink r:id="rId19" w:tgtFrame="_blank" w:tooltip="Ссылка на реестр (открывается в отдельном окне)" w:history="1">
              <w:r w:rsidRPr="00941D3F">
                <w:rPr>
                  <w:rStyle w:val="a6"/>
                  <w:rFonts w:ascii="Times New Roman" w:hAnsi="Times New Roman" w:cs="Times New Roman"/>
                  <w:bCs/>
                  <w:color w:val="auto"/>
                  <w:spacing w:val="5"/>
                  <w:u w:val="none"/>
                  <w:shd w:val="clear" w:color="auto" w:fill="FFFFFF"/>
                </w:rPr>
                <w:t>2019665980</w:t>
              </w:r>
            </w:hyperlink>
          </w:p>
          <w:p w:rsidR="009736F8" w:rsidRPr="00941D3F" w:rsidRDefault="009736F8" w:rsidP="009736F8">
            <w:pPr>
              <w:pStyle w:val="a5"/>
              <w:ind w:left="0"/>
            </w:pPr>
          </w:p>
        </w:tc>
        <w:tc>
          <w:tcPr>
            <w:tcW w:w="673" w:type="dxa"/>
          </w:tcPr>
          <w:p w:rsidR="009736F8" w:rsidRPr="00941D3F" w:rsidRDefault="009736F8" w:rsidP="009736F8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941D3F" w:rsidRDefault="009736F8" w:rsidP="009736F8">
            <w:r w:rsidRPr="00941D3F">
              <w:t>Базылев В.И.</w:t>
            </w:r>
          </w:p>
        </w:tc>
      </w:tr>
      <w:tr w:rsidR="009736F8" w:rsidRPr="005C59D8" w:rsidTr="007A5B38">
        <w:tc>
          <w:tcPr>
            <w:tcW w:w="435" w:type="dxa"/>
          </w:tcPr>
          <w:p w:rsidR="009736F8" w:rsidRPr="005C59D8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5C59D8" w:rsidRDefault="009736F8" w:rsidP="009736F8">
            <w:pPr>
              <w:tabs>
                <w:tab w:val="left" w:pos="9314"/>
              </w:tabs>
              <w:jc w:val="both"/>
              <w:rPr>
                <w:bCs/>
                <w:spacing w:val="5"/>
                <w:shd w:val="clear" w:color="auto" w:fill="FFFFFF"/>
              </w:rPr>
            </w:pPr>
            <w:hyperlink r:id="rId20" w:history="1">
              <w:r w:rsidRPr="005C59D8">
                <w:rPr>
                  <w:rStyle w:val="a6"/>
                  <w:bCs/>
                  <w:color w:val="auto"/>
                  <w:u w:val="none"/>
                </w:rPr>
                <w:t>Интернет-ресурс для тестирования сотрудников по технике безопасности и охране труда</w:t>
              </w:r>
            </w:hyperlink>
          </w:p>
        </w:tc>
        <w:tc>
          <w:tcPr>
            <w:tcW w:w="992" w:type="dxa"/>
          </w:tcPr>
          <w:p w:rsidR="009736F8" w:rsidRPr="005C59D8" w:rsidRDefault="009736F8" w:rsidP="009736F8">
            <w:pPr>
              <w:jc w:val="both"/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5C59D8" w:rsidRDefault="009736F8" w:rsidP="009736F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5C59D8">
              <w:rPr>
                <w:rFonts w:ascii="Times New Roman" w:hAnsi="Times New Roman" w:cs="Times New Roman"/>
              </w:rPr>
              <w:t>Свидетельство о регистрации программы для ЭВМ  2021611453, 28.01.2021. Заявка № 2020668020 от 30.12.2020</w:t>
            </w:r>
          </w:p>
        </w:tc>
        <w:tc>
          <w:tcPr>
            <w:tcW w:w="673" w:type="dxa"/>
          </w:tcPr>
          <w:p w:rsidR="009736F8" w:rsidRPr="005C59D8" w:rsidRDefault="009736F8" w:rsidP="009736F8">
            <w:pPr>
              <w:jc w:val="both"/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5C59D8" w:rsidRDefault="009736F8" w:rsidP="009736F8">
            <w:pPr>
              <w:jc w:val="both"/>
            </w:pPr>
            <w:r w:rsidRPr="005C59D8">
              <w:t>Федоров А.А.</w:t>
            </w:r>
          </w:p>
        </w:tc>
      </w:tr>
      <w:tr w:rsidR="009736F8" w:rsidRPr="005C59D8" w:rsidTr="007A5B38">
        <w:tc>
          <w:tcPr>
            <w:tcW w:w="435" w:type="dxa"/>
          </w:tcPr>
          <w:p w:rsidR="009736F8" w:rsidRPr="005C59D8" w:rsidRDefault="009736F8" w:rsidP="009736F8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gridSpan w:val="3"/>
          </w:tcPr>
          <w:p w:rsidR="009736F8" w:rsidRPr="005C59D8" w:rsidRDefault="009736F8" w:rsidP="009736F8">
            <w:pPr>
              <w:jc w:val="both"/>
            </w:pPr>
            <w:r w:rsidRPr="005C59D8">
              <w:rPr>
                <w:bCs/>
                <w:spacing w:val="5"/>
                <w:shd w:val="clear" w:color="auto" w:fill="FFFFFF"/>
              </w:rPr>
              <w:t>«Автоматизированная информационная система «Автосалон»»</w:t>
            </w:r>
          </w:p>
        </w:tc>
        <w:tc>
          <w:tcPr>
            <w:tcW w:w="992" w:type="dxa"/>
          </w:tcPr>
          <w:p w:rsidR="009736F8" w:rsidRPr="005C59D8" w:rsidRDefault="009736F8" w:rsidP="009736F8">
            <w:pPr>
              <w:jc w:val="both"/>
              <w:rPr>
                <w:rFonts w:eastAsia="Andale Sans UI"/>
              </w:rPr>
            </w:pPr>
          </w:p>
        </w:tc>
        <w:tc>
          <w:tcPr>
            <w:tcW w:w="2576" w:type="dxa"/>
          </w:tcPr>
          <w:p w:rsidR="009736F8" w:rsidRPr="005C59D8" w:rsidRDefault="009736F8" w:rsidP="009736F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5C59D8">
              <w:rPr>
                <w:rFonts w:ascii="Times New Roman" w:hAnsi="Times New Roman" w:cs="Times New Roman"/>
              </w:rPr>
              <w:t>Свидетельство о регистрации программы для ЭВМ  </w:t>
            </w:r>
          </w:p>
          <w:p w:rsidR="009736F8" w:rsidRPr="005C59D8" w:rsidRDefault="009736F8" w:rsidP="009736F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5C59D8">
              <w:rPr>
                <w:rFonts w:ascii="Times New Roman" w:hAnsi="Times New Roman" w:cs="Times New Roman"/>
              </w:rPr>
              <w:t xml:space="preserve">№ </w:t>
            </w:r>
            <w:hyperlink r:id="rId21" w:tgtFrame="_blank" w:tooltip="Ссылка на реестр (открывается в отдельном окне)" w:history="1">
              <w:r w:rsidRPr="005C59D8">
                <w:rPr>
                  <w:rStyle w:val="a6"/>
                  <w:rFonts w:ascii="Times New Roman" w:hAnsi="Times New Roman" w:cs="Times New Roman"/>
                  <w:color w:val="auto"/>
                </w:rPr>
                <w:t>2022610410</w:t>
              </w:r>
            </w:hyperlink>
          </w:p>
        </w:tc>
        <w:tc>
          <w:tcPr>
            <w:tcW w:w="673" w:type="dxa"/>
          </w:tcPr>
          <w:p w:rsidR="009736F8" w:rsidRPr="005C59D8" w:rsidRDefault="009736F8" w:rsidP="009736F8">
            <w:pPr>
              <w:jc w:val="both"/>
              <w:rPr>
                <w:rStyle w:val="a4"/>
                <w:b w:val="0"/>
                <w:bCs w:val="0"/>
              </w:rPr>
            </w:pPr>
          </w:p>
        </w:tc>
        <w:tc>
          <w:tcPr>
            <w:tcW w:w="1111" w:type="dxa"/>
          </w:tcPr>
          <w:p w:rsidR="009736F8" w:rsidRPr="005C59D8" w:rsidRDefault="009736F8" w:rsidP="009736F8">
            <w:pPr>
              <w:jc w:val="both"/>
            </w:pPr>
            <w:proofErr w:type="spellStart"/>
            <w:r w:rsidRPr="005C59D8">
              <w:t>Каркоха</w:t>
            </w:r>
            <w:proofErr w:type="spellEnd"/>
            <w:r w:rsidRPr="005C59D8">
              <w:t xml:space="preserve"> И.С.</w:t>
            </w:r>
          </w:p>
        </w:tc>
      </w:tr>
    </w:tbl>
    <w:p w:rsidR="00224228" w:rsidRPr="00941D3F" w:rsidRDefault="00224228" w:rsidP="000E774D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1"/>
        <w:gridCol w:w="560"/>
        <w:gridCol w:w="1817"/>
        <w:gridCol w:w="240"/>
        <w:gridCol w:w="3000"/>
      </w:tblGrid>
      <w:tr w:rsidR="00DC09F6" w:rsidRPr="00941D3F" w:rsidTr="00941D3F">
        <w:tc>
          <w:tcPr>
            <w:tcW w:w="3851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  <w:r w:rsidRPr="00941D3F">
              <w:rPr>
                <w:rFonts w:cs="Tahoma"/>
                <w:szCs w:val="28"/>
              </w:rPr>
              <w:t xml:space="preserve">Соискатель </w:t>
            </w:r>
          </w:p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941D3F">
            <w:pPr>
              <w:snapToGrid w:val="0"/>
              <w:rPr>
                <w:rFonts w:cs="Tahoma"/>
                <w:szCs w:val="28"/>
              </w:rPr>
            </w:pPr>
            <w:r w:rsidRPr="00941D3F">
              <w:rPr>
                <w:rFonts w:cs="Tahoma"/>
                <w:szCs w:val="28"/>
              </w:rPr>
              <w:t>В.М. Самохина</w:t>
            </w:r>
          </w:p>
        </w:tc>
      </w:tr>
      <w:tr w:rsidR="00DC09F6" w:rsidRPr="00941D3F" w:rsidTr="00941D3F">
        <w:tc>
          <w:tcPr>
            <w:tcW w:w="3851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  <w:r w:rsidRPr="00941D3F">
              <w:rPr>
                <w:rFonts w:cs="Tahoma"/>
                <w:szCs w:val="28"/>
              </w:rPr>
              <w:t>Список верен:</w:t>
            </w: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</w:tr>
      <w:tr w:rsidR="00DC09F6" w:rsidRPr="00941D3F" w:rsidTr="00941D3F">
        <w:tc>
          <w:tcPr>
            <w:tcW w:w="3851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</w:tr>
      <w:tr w:rsidR="00DC09F6" w:rsidRPr="00941D3F" w:rsidTr="00941D3F">
        <w:tc>
          <w:tcPr>
            <w:tcW w:w="3851" w:type="dxa"/>
          </w:tcPr>
          <w:p w:rsidR="00DC09F6" w:rsidRPr="00941D3F" w:rsidRDefault="00941D3F" w:rsidP="00941D3F">
            <w:pPr>
              <w:snapToGrid w:val="0"/>
              <w:rPr>
                <w:rFonts w:cs="Tahoma"/>
                <w:szCs w:val="16"/>
              </w:rPr>
            </w:pPr>
            <w:r w:rsidRPr="00941D3F">
              <w:rPr>
                <w:rFonts w:cs="Tahoma"/>
                <w:szCs w:val="16"/>
              </w:rPr>
              <w:t>И.</w:t>
            </w:r>
            <w:proofErr w:type="gramStart"/>
            <w:r w:rsidRPr="00941D3F">
              <w:rPr>
                <w:rFonts w:cs="Tahoma"/>
                <w:szCs w:val="16"/>
              </w:rPr>
              <w:t>о.з</w:t>
            </w:r>
            <w:r w:rsidR="00DC09F6" w:rsidRPr="00941D3F">
              <w:rPr>
                <w:rFonts w:cs="Tahoma"/>
                <w:szCs w:val="16"/>
              </w:rPr>
              <w:t>аведующий</w:t>
            </w:r>
            <w:proofErr w:type="gramEnd"/>
            <w:r w:rsidR="00DC09F6" w:rsidRPr="00941D3F">
              <w:rPr>
                <w:rFonts w:cs="Tahoma"/>
                <w:szCs w:val="16"/>
              </w:rPr>
              <w:t xml:space="preserve"> кафедрой ___________</w:t>
            </w:r>
          </w:p>
          <w:p w:rsidR="00DC09F6" w:rsidRPr="00941D3F" w:rsidRDefault="00DC09F6" w:rsidP="00941D3F">
            <w:pPr>
              <w:snapToGrid w:val="0"/>
              <w:rPr>
                <w:rFonts w:cs="Tahoma"/>
                <w:szCs w:val="16"/>
              </w:rPr>
            </w:pPr>
            <w:r w:rsidRPr="00941D3F">
              <w:rPr>
                <w:rFonts w:cs="Tahoma"/>
                <w:bCs/>
                <w:szCs w:val="16"/>
              </w:rPr>
              <w:t>ТИ (ф) СВФУ</w:t>
            </w:r>
          </w:p>
          <w:p w:rsidR="00DC09F6" w:rsidRPr="00941D3F" w:rsidRDefault="00DC09F6" w:rsidP="00941D3F">
            <w:pPr>
              <w:rPr>
                <w:rFonts w:cs="Tahoma"/>
                <w:szCs w:val="28"/>
              </w:rPr>
            </w:pP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DC09F6">
            <w:pPr>
              <w:rPr>
                <w:rFonts w:cs="Tahoma"/>
                <w:sz w:val="22"/>
                <w:szCs w:val="22"/>
              </w:rPr>
            </w:pPr>
            <w:r w:rsidRPr="00941D3F">
              <w:rPr>
                <w:rFonts w:cs="Tahoma"/>
                <w:szCs w:val="28"/>
              </w:rPr>
              <w:t>В.М. Самохина</w:t>
            </w:r>
            <w:r w:rsidRPr="00941D3F">
              <w:rPr>
                <w:rFonts w:cs="Tahoma"/>
                <w:sz w:val="22"/>
                <w:szCs w:val="22"/>
              </w:rPr>
              <w:t xml:space="preserve"> </w:t>
            </w:r>
          </w:p>
        </w:tc>
      </w:tr>
      <w:tr w:rsidR="00DC09F6" w:rsidRPr="00941D3F" w:rsidTr="00941D3F">
        <w:tc>
          <w:tcPr>
            <w:tcW w:w="3851" w:type="dxa"/>
          </w:tcPr>
          <w:p w:rsidR="00DC09F6" w:rsidRPr="00941D3F" w:rsidRDefault="00DC09F6" w:rsidP="00941D3F">
            <w:pPr>
              <w:snapToGrid w:val="0"/>
              <w:rPr>
                <w:rFonts w:cs="Tahoma"/>
                <w:bCs/>
                <w:szCs w:val="16"/>
              </w:rPr>
            </w:pPr>
            <w:r w:rsidRPr="00941D3F">
              <w:rPr>
                <w:rFonts w:cs="Tahoma"/>
                <w:bCs/>
                <w:szCs w:val="16"/>
              </w:rPr>
              <w:t>Директор ТИ (ф) СВФУ</w:t>
            </w:r>
          </w:p>
          <w:p w:rsidR="00DC09F6" w:rsidRPr="00941D3F" w:rsidRDefault="00DC09F6" w:rsidP="00941D3F">
            <w:pPr>
              <w:snapToGrid w:val="0"/>
              <w:rPr>
                <w:rFonts w:cs="Tahoma"/>
                <w:bCs/>
                <w:szCs w:val="16"/>
              </w:rPr>
            </w:pP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941D3F">
            <w:pPr>
              <w:snapToGrid w:val="0"/>
              <w:rPr>
                <w:rFonts w:cs="Tahoma"/>
                <w:szCs w:val="16"/>
              </w:rPr>
            </w:pPr>
            <w:r w:rsidRPr="00941D3F">
              <w:rPr>
                <w:rFonts w:cs="Tahoma"/>
                <w:szCs w:val="16"/>
              </w:rPr>
              <w:t xml:space="preserve">А.В. </w:t>
            </w:r>
            <w:proofErr w:type="spellStart"/>
            <w:r w:rsidRPr="00941D3F">
              <w:rPr>
                <w:rFonts w:cs="Tahoma"/>
                <w:szCs w:val="16"/>
              </w:rPr>
              <w:t>Рукович</w:t>
            </w:r>
            <w:proofErr w:type="spellEnd"/>
          </w:p>
        </w:tc>
      </w:tr>
      <w:tr w:rsidR="00DC09F6" w:rsidRPr="00941D3F" w:rsidTr="00941D3F">
        <w:trPr>
          <w:trHeight w:val="683"/>
        </w:trPr>
        <w:tc>
          <w:tcPr>
            <w:tcW w:w="3851" w:type="dxa"/>
          </w:tcPr>
          <w:p w:rsidR="00DC09F6" w:rsidRPr="00941D3F" w:rsidRDefault="00DC09F6" w:rsidP="00941D3F">
            <w:pPr>
              <w:snapToGrid w:val="0"/>
              <w:rPr>
                <w:rFonts w:cs="Tahoma"/>
                <w:bCs/>
                <w:szCs w:val="16"/>
              </w:rPr>
            </w:pPr>
            <w:r w:rsidRPr="00941D3F">
              <w:rPr>
                <w:rFonts w:cs="Tahoma"/>
                <w:bCs/>
                <w:szCs w:val="16"/>
              </w:rPr>
              <w:t>Ученый секретарь Ученого совета ТИ (ф) СВФУ</w:t>
            </w:r>
          </w:p>
        </w:tc>
        <w:tc>
          <w:tcPr>
            <w:tcW w:w="560" w:type="dxa"/>
          </w:tcPr>
          <w:p w:rsidR="00DC09F6" w:rsidRPr="00941D3F" w:rsidRDefault="00DC09F6" w:rsidP="00941D3F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DC09F6" w:rsidRPr="00941D3F" w:rsidRDefault="00DC09F6" w:rsidP="00941D3F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DC09F6" w:rsidRPr="00941D3F" w:rsidRDefault="00DC09F6" w:rsidP="00941D3F">
            <w:pPr>
              <w:snapToGrid w:val="0"/>
              <w:rPr>
                <w:rFonts w:cs="Tahoma"/>
                <w:szCs w:val="16"/>
              </w:rPr>
            </w:pPr>
          </w:p>
          <w:p w:rsidR="00DC09F6" w:rsidRPr="00941D3F" w:rsidRDefault="00DC09F6" w:rsidP="00941D3F">
            <w:pPr>
              <w:snapToGrid w:val="0"/>
              <w:rPr>
                <w:rFonts w:cs="Tahoma"/>
                <w:szCs w:val="16"/>
              </w:rPr>
            </w:pPr>
            <w:r w:rsidRPr="00941D3F">
              <w:rPr>
                <w:rFonts w:cs="Tahoma"/>
                <w:szCs w:val="16"/>
              </w:rPr>
              <w:t xml:space="preserve">Л.Д. </w:t>
            </w:r>
            <w:proofErr w:type="spellStart"/>
            <w:r w:rsidRPr="00941D3F">
              <w:rPr>
                <w:rFonts w:cs="Tahoma"/>
                <w:szCs w:val="16"/>
              </w:rPr>
              <w:t>Ядреева</w:t>
            </w:r>
            <w:proofErr w:type="spellEnd"/>
          </w:p>
        </w:tc>
      </w:tr>
    </w:tbl>
    <w:p w:rsidR="00394B66" w:rsidRPr="00941D3F" w:rsidRDefault="00394B66" w:rsidP="000E774D">
      <w:pPr>
        <w:rPr>
          <w:sz w:val="24"/>
          <w:szCs w:val="24"/>
        </w:rPr>
      </w:pPr>
    </w:p>
    <w:sectPr w:rsidR="00394B66" w:rsidRPr="00941D3F" w:rsidSect="008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0EAB"/>
    <w:multiLevelType w:val="multilevel"/>
    <w:tmpl w:val="A134B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7444BB6"/>
    <w:multiLevelType w:val="hybridMultilevel"/>
    <w:tmpl w:val="9ECA4DB0"/>
    <w:lvl w:ilvl="0" w:tplc="C8DAF4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733C1C"/>
    <w:multiLevelType w:val="hybridMultilevel"/>
    <w:tmpl w:val="6200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23A25"/>
    <w:multiLevelType w:val="hybridMultilevel"/>
    <w:tmpl w:val="CD501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124"/>
    <w:multiLevelType w:val="hybridMultilevel"/>
    <w:tmpl w:val="53CC344A"/>
    <w:lvl w:ilvl="0" w:tplc="721C2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3873"/>
    <w:multiLevelType w:val="hybridMultilevel"/>
    <w:tmpl w:val="4A6EC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7BA9"/>
    <w:multiLevelType w:val="hybridMultilevel"/>
    <w:tmpl w:val="B57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541F"/>
    <w:multiLevelType w:val="hybridMultilevel"/>
    <w:tmpl w:val="AC04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534"/>
    <w:multiLevelType w:val="hybridMultilevel"/>
    <w:tmpl w:val="2DAC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28"/>
    <w:rsid w:val="00000CE8"/>
    <w:rsid w:val="000016D1"/>
    <w:rsid w:val="0001400B"/>
    <w:rsid w:val="000A4660"/>
    <w:rsid w:val="000B3CCE"/>
    <w:rsid w:val="000D5D2E"/>
    <w:rsid w:val="000E40B9"/>
    <w:rsid w:val="000E774D"/>
    <w:rsid w:val="000F669D"/>
    <w:rsid w:val="00110B3B"/>
    <w:rsid w:val="0011684C"/>
    <w:rsid w:val="00155576"/>
    <w:rsid w:val="001945D5"/>
    <w:rsid w:val="001A2ACD"/>
    <w:rsid w:val="001A4DB6"/>
    <w:rsid w:val="001C467C"/>
    <w:rsid w:val="00224228"/>
    <w:rsid w:val="002344D3"/>
    <w:rsid w:val="00251347"/>
    <w:rsid w:val="0026450A"/>
    <w:rsid w:val="002A322B"/>
    <w:rsid w:val="003078E9"/>
    <w:rsid w:val="0033439A"/>
    <w:rsid w:val="00340419"/>
    <w:rsid w:val="00364D7D"/>
    <w:rsid w:val="00386E60"/>
    <w:rsid w:val="00394B66"/>
    <w:rsid w:val="003A16E9"/>
    <w:rsid w:val="003F1472"/>
    <w:rsid w:val="00425679"/>
    <w:rsid w:val="004E35FB"/>
    <w:rsid w:val="004E7E99"/>
    <w:rsid w:val="00526E88"/>
    <w:rsid w:val="00536234"/>
    <w:rsid w:val="005C59D8"/>
    <w:rsid w:val="005E0014"/>
    <w:rsid w:val="005E328D"/>
    <w:rsid w:val="005E6D7C"/>
    <w:rsid w:val="006208B3"/>
    <w:rsid w:val="0062388C"/>
    <w:rsid w:val="00673E60"/>
    <w:rsid w:val="00676030"/>
    <w:rsid w:val="007074AF"/>
    <w:rsid w:val="0072485E"/>
    <w:rsid w:val="007552E5"/>
    <w:rsid w:val="00772998"/>
    <w:rsid w:val="0079016C"/>
    <w:rsid w:val="00795C31"/>
    <w:rsid w:val="007A283F"/>
    <w:rsid w:val="007A5B38"/>
    <w:rsid w:val="007D1E08"/>
    <w:rsid w:val="007F5822"/>
    <w:rsid w:val="0082404C"/>
    <w:rsid w:val="00827CE2"/>
    <w:rsid w:val="008966C7"/>
    <w:rsid w:val="008A4A43"/>
    <w:rsid w:val="008E1CE3"/>
    <w:rsid w:val="008E2322"/>
    <w:rsid w:val="008E37D6"/>
    <w:rsid w:val="009078EF"/>
    <w:rsid w:val="00941D3F"/>
    <w:rsid w:val="009736F8"/>
    <w:rsid w:val="009B449E"/>
    <w:rsid w:val="009E78FB"/>
    <w:rsid w:val="00A65C2A"/>
    <w:rsid w:val="00A71DF2"/>
    <w:rsid w:val="00AB6ECC"/>
    <w:rsid w:val="00B67F54"/>
    <w:rsid w:val="00BA77D8"/>
    <w:rsid w:val="00BE0D78"/>
    <w:rsid w:val="00C170F8"/>
    <w:rsid w:val="00C87E9B"/>
    <w:rsid w:val="00D07F24"/>
    <w:rsid w:val="00D3391D"/>
    <w:rsid w:val="00D60CFE"/>
    <w:rsid w:val="00D77EA1"/>
    <w:rsid w:val="00DA7AB6"/>
    <w:rsid w:val="00DB1B54"/>
    <w:rsid w:val="00DB3D6D"/>
    <w:rsid w:val="00DC09F6"/>
    <w:rsid w:val="00DD64FD"/>
    <w:rsid w:val="00E03B5D"/>
    <w:rsid w:val="00E65E2D"/>
    <w:rsid w:val="00E80BE2"/>
    <w:rsid w:val="00E94AD7"/>
    <w:rsid w:val="00EC31E1"/>
    <w:rsid w:val="00EE172F"/>
    <w:rsid w:val="00EE2327"/>
    <w:rsid w:val="00EF3F55"/>
    <w:rsid w:val="00F26F03"/>
    <w:rsid w:val="00F46001"/>
    <w:rsid w:val="00FC2679"/>
    <w:rsid w:val="00FE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97E43"/>
  <w15:docId w15:val="{1DA61642-BDF8-4B6B-95A0-742106A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6D1"/>
    <w:pPr>
      <w:keepNext/>
      <w:spacing w:line="36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6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422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24228"/>
  </w:style>
  <w:style w:type="paragraph" w:styleId="a3">
    <w:name w:val="Normal (Web)"/>
    <w:aliases w:val="Обычный (Web)"/>
    <w:basedOn w:val="a"/>
    <w:uiPriority w:val="99"/>
    <w:rsid w:val="0022422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16D1"/>
    <w:rPr>
      <w:rFonts w:ascii="Calibri" w:eastAsia="Times New Roman" w:hAnsi="Calibri" w:cs="Calibri"/>
      <w:b/>
      <w:bCs/>
      <w:kern w:val="32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0016D1"/>
    <w:rPr>
      <w:b/>
      <w:bCs/>
    </w:rPr>
  </w:style>
  <w:style w:type="paragraph" w:styleId="a5">
    <w:name w:val="List Paragraph"/>
    <w:basedOn w:val="a"/>
    <w:uiPriority w:val="34"/>
    <w:qFormat/>
    <w:rsid w:val="00D60CFE"/>
    <w:pPr>
      <w:ind w:left="720"/>
    </w:pPr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A65C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8E37D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basedOn w:val="a0"/>
    <w:uiPriority w:val="99"/>
    <w:unhideWhenUsed/>
    <w:rsid w:val="00EC31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7D8"/>
  </w:style>
  <w:style w:type="paragraph" w:customStyle="1" w:styleId="ConsNonformat">
    <w:name w:val="ConsNonformat"/>
    <w:rsid w:val="00234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9">
    <w:name w:val="Table Grid"/>
    <w:basedOn w:val="a1"/>
    <w:uiPriority w:val="59"/>
    <w:rsid w:val="00E6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5"/>
    <w:uiPriority w:val="34"/>
    <w:locked/>
    <w:rsid w:val="0042567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6"/>
    <w:uiPriority w:val="99"/>
    <w:rsid w:val="00827CE2"/>
    <w:rPr>
      <w:rFonts w:ascii="Times New Roman" w:hAnsi="Times New Roman" w:cs="Times New Roman"/>
      <w:spacing w:val="6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682006" TargetMode="External"/><Relationship Id="rId13" Type="http://schemas.openxmlformats.org/officeDocument/2006/relationships/hyperlink" Target="http://elibrary.ru/item.asp?id=27596431" TargetMode="External"/><Relationship Id="rId18" Type="http://schemas.openxmlformats.org/officeDocument/2006/relationships/hyperlink" Target="https://www.elibrary.ru/contents.asp?id=47183938&amp;selid=471839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fips.ru/registers-doc-view/fips_servlet?DB=EVM&amp;DocNumber=2022610410&amp;TypeFile=html" TargetMode="External"/><Relationship Id="rId7" Type="http://schemas.openxmlformats.org/officeDocument/2006/relationships/hyperlink" Target="http://elibrary.ru/contents.asp?issueid" TargetMode="External"/><Relationship Id="rId12" Type="http://schemas.openxmlformats.org/officeDocument/2006/relationships/hyperlink" Target="http://elibrary.ru/item.asp?id=27596472" TargetMode="External"/><Relationship Id="rId17" Type="http://schemas.openxmlformats.org/officeDocument/2006/relationships/hyperlink" Target="https://www.elibrary.ru/contents.asp?id=471839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4351916&amp;selid=44351947" TargetMode="External"/><Relationship Id="rId20" Type="http://schemas.openxmlformats.org/officeDocument/2006/relationships/hyperlink" Target="https://www.elibrary.ru/item.asp?id=447627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2643201" TargetMode="External"/><Relationship Id="rId11" Type="http://schemas.openxmlformats.org/officeDocument/2006/relationships/hyperlink" Target="http://elibrary.ru/contents.asp?issueid=16836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43519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/contents.asp?issueid=1682006" TargetMode="External"/><Relationship Id="rId19" Type="http://schemas.openxmlformats.org/officeDocument/2006/relationships/hyperlink" Target="https://new.fips.ru/registers-doc-view/fips_servlet?DB=EVM&amp;DocNumber=2019665980&amp;TypeFile=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679878" TargetMode="External"/><Relationship Id="rId14" Type="http://schemas.openxmlformats.org/officeDocument/2006/relationships/hyperlink" Target="http://innovazia.ru/upload/iblock/672/%E2%84%9611%20201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2320-F210-40DD-B4F6-B1F4FAC4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Михайловна Самохина</cp:lastModifiedBy>
  <cp:revision>2</cp:revision>
  <cp:lastPrinted>2019-06-17T04:11:00Z</cp:lastPrinted>
  <dcterms:created xsi:type="dcterms:W3CDTF">2023-03-23T03:35:00Z</dcterms:created>
  <dcterms:modified xsi:type="dcterms:W3CDTF">2023-03-23T03:35:00Z</dcterms:modified>
</cp:coreProperties>
</file>