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380" w:rsidRDefault="00C362F7" w:rsidP="00AD7380">
      <w:pPr>
        <w:pStyle w:val="a6"/>
      </w:pPr>
      <w:r>
        <w:t xml:space="preserve"> </w:t>
      </w:r>
      <w:r w:rsidR="0089320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75.7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Рисунок (99)"/>
          </v:shape>
        </w:pict>
      </w:r>
    </w:p>
    <w:p w:rsidR="005D6A25" w:rsidRDefault="00C362F7">
      <w:pPr>
        <w:pStyle w:val="1"/>
        <w:spacing w:after="124"/>
        <w:ind w:left="967" w:right="504" w:hanging="281"/>
      </w:pPr>
      <w:r>
        <w:lastRenderedPageBreak/>
        <w:t xml:space="preserve">ОБЩИЕ ПОЛОЖЕНИЯ </w:t>
      </w:r>
    </w:p>
    <w:p w:rsidR="005D6A25" w:rsidRDefault="00C362F7" w:rsidP="001375FF">
      <w:pPr>
        <w:ind w:right="62"/>
      </w:pPr>
      <w:r>
        <w:t xml:space="preserve">1.1. Настоящее Положение устанавливает порядок организации и проведения </w:t>
      </w:r>
      <w:r w:rsidR="00EB7011">
        <w:t>I Всероссийской дистанционной студенческой олимпиаде «Психология: от теории к практике» (далее – Олимпиада)</w:t>
      </w:r>
      <w:r>
        <w:t xml:space="preserve">. </w:t>
      </w:r>
    </w:p>
    <w:p w:rsidR="006C7B79" w:rsidRDefault="00C362F7" w:rsidP="001375FF">
      <w:pPr>
        <w:ind w:right="62"/>
      </w:pPr>
      <w:r>
        <w:t>1.2. Одной из основных задач современного высшего образования является выявление талантливой, ярко мыслящей и проявляющей творческое способности молодежи. Проведение таких творческих научно</w:t>
      </w:r>
      <w:r w:rsidR="006C7B79">
        <w:t>-</w:t>
      </w:r>
      <w:r>
        <w:t>ориентированных меро</w:t>
      </w:r>
      <w:r w:rsidR="001375FF">
        <w:t xml:space="preserve">приятий, как </w:t>
      </w:r>
      <w:r w:rsidR="00A67241">
        <w:t>о</w:t>
      </w:r>
      <w:r>
        <w:t xml:space="preserve">лимпиады, способствует решению этой задачи. Расширение сфер применения современных </w:t>
      </w:r>
      <w:r w:rsidR="006C7B79">
        <w:t xml:space="preserve">информационных </w:t>
      </w:r>
      <w:r>
        <w:t xml:space="preserve">технологий в области образования дает возможность массового участия одаренных студентов в олимпиадах и расширяет географию участников. </w:t>
      </w:r>
    </w:p>
    <w:p w:rsidR="005D6A25" w:rsidRDefault="00C362F7" w:rsidP="001375FF">
      <w:pPr>
        <w:ind w:right="62"/>
      </w:pPr>
      <w:r>
        <w:t xml:space="preserve">1.3. Основной </w:t>
      </w:r>
      <w:r w:rsidRPr="00E9060E">
        <w:rPr>
          <w:i/>
        </w:rPr>
        <w:t xml:space="preserve">целью </w:t>
      </w:r>
      <w:r w:rsidR="001375FF" w:rsidRPr="00E9060E">
        <w:rPr>
          <w:i/>
        </w:rPr>
        <w:t>О</w:t>
      </w:r>
      <w:r w:rsidR="006C7B79" w:rsidRPr="00E9060E">
        <w:rPr>
          <w:i/>
        </w:rPr>
        <w:t>лимпиады</w:t>
      </w:r>
      <w:r w:rsidR="006C7B79">
        <w:t xml:space="preserve"> является </w:t>
      </w:r>
      <w:r w:rsidR="006C7B79" w:rsidRPr="006C7B79">
        <w:t>повышение профессиональной психолого-педагогической</w:t>
      </w:r>
      <w:r w:rsidR="006C7B79">
        <w:t xml:space="preserve"> </w:t>
      </w:r>
      <w:r w:rsidR="006C7B79" w:rsidRPr="006C7B79">
        <w:t>компетенции студентов, содействие в реализации их творческого</w:t>
      </w:r>
      <w:r w:rsidR="006C7B79">
        <w:t xml:space="preserve"> </w:t>
      </w:r>
      <w:r w:rsidR="006C7B79" w:rsidRPr="006C7B79">
        <w:t>потенциала, рост</w:t>
      </w:r>
      <w:r w:rsidR="00A67241">
        <w:t xml:space="preserve"> </w:t>
      </w:r>
      <w:r w:rsidR="006C7B79" w:rsidRPr="006C7B79">
        <w:t>престижа службы практической психологии в системе образования.</w:t>
      </w:r>
      <w:r>
        <w:t xml:space="preserve"> </w:t>
      </w:r>
    </w:p>
    <w:p w:rsidR="005D6A25" w:rsidRPr="00E9060E" w:rsidRDefault="001375FF" w:rsidP="00E9060E">
      <w:pPr>
        <w:spacing w:after="40"/>
        <w:ind w:right="62" w:firstLine="709"/>
        <w:rPr>
          <w:i/>
        </w:rPr>
      </w:pPr>
      <w:r w:rsidRPr="00E9060E">
        <w:rPr>
          <w:i/>
        </w:rPr>
        <w:t>Задачи О</w:t>
      </w:r>
      <w:r w:rsidR="00C362F7" w:rsidRPr="00E9060E">
        <w:rPr>
          <w:i/>
        </w:rPr>
        <w:t>лимпиад</w:t>
      </w:r>
      <w:r w:rsidRPr="00E9060E">
        <w:rPr>
          <w:i/>
        </w:rPr>
        <w:t>ы</w:t>
      </w:r>
      <w:r w:rsidR="00C362F7" w:rsidRPr="00E9060E">
        <w:rPr>
          <w:i/>
        </w:rPr>
        <w:t xml:space="preserve">: </w:t>
      </w:r>
    </w:p>
    <w:p w:rsidR="006C7B79" w:rsidRPr="00CF1D1E" w:rsidRDefault="006C7B79" w:rsidP="001375FF">
      <w:pPr>
        <w:pStyle w:val="a3"/>
        <w:numPr>
          <w:ilvl w:val="0"/>
          <w:numId w:val="2"/>
        </w:numPr>
        <w:ind w:left="0" w:right="62" w:firstLine="709"/>
        <w:rPr>
          <w:rFonts w:eastAsia="Segoe UI Symbol"/>
        </w:rPr>
      </w:pPr>
      <w:r w:rsidRPr="00CF1D1E">
        <w:rPr>
          <w:rFonts w:eastAsia="Segoe UI Symbol"/>
        </w:rPr>
        <w:t>создание условий для профессиональной социализации студентов;</w:t>
      </w:r>
    </w:p>
    <w:p w:rsidR="006C7B79" w:rsidRPr="006C7B79" w:rsidRDefault="00CF1D1E" w:rsidP="001375FF">
      <w:pPr>
        <w:ind w:right="62"/>
        <w:rPr>
          <w:rFonts w:eastAsia="Segoe UI Symbol"/>
        </w:rPr>
      </w:pPr>
      <w:r>
        <w:rPr>
          <w:rFonts w:eastAsia="Segoe UI Symbol"/>
        </w:rPr>
        <w:t xml:space="preserve">2) </w:t>
      </w:r>
      <w:r w:rsidR="006C7B79" w:rsidRPr="006C7B79">
        <w:rPr>
          <w:rFonts w:eastAsia="Segoe UI Symbol"/>
        </w:rPr>
        <w:t>развитие профессиональных компетенций в осуществлении психологического</w:t>
      </w:r>
      <w:r>
        <w:rPr>
          <w:rFonts w:eastAsia="Segoe UI Symbol"/>
        </w:rPr>
        <w:t xml:space="preserve"> </w:t>
      </w:r>
      <w:r w:rsidR="006C7B79" w:rsidRPr="006C7B79">
        <w:rPr>
          <w:rFonts w:eastAsia="Segoe UI Symbol"/>
        </w:rPr>
        <w:t>сопровождения образовательного процесса в рамках реализации требований федеральных</w:t>
      </w:r>
      <w:r>
        <w:rPr>
          <w:rFonts w:eastAsia="Segoe UI Symbol"/>
        </w:rPr>
        <w:t xml:space="preserve"> </w:t>
      </w:r>
      <w:r w:rsidR="006C7B79" w:rsidRPr="006C7B79">
        <w:rPr>
          <w:rFonts w:eastAsia="Segoe UI Symbol"/>
        </w:rPr>
        <w:t>государственных образовательных стандартов;</w:t>
      </w:r>
    </w:p>
    <w:p w:rsidR="006C7B79" w:rsidRPr="006C7B79" w:rsidRDefault="00CF1D1E" w:rsidP="001375FF">
      <w:pPr>
        <w:ind w:right="62"/>
        <w:rPr>
          <w:rFonts w:eastAsia="Segoe UI Symbol"/>
        </w:rPr>
      </w:pPr>
      <w:r>
        <w:rPr>
          <w:rFonts w:eastAsia="Segoe UI Symbol"/>
        </w:rPr>
        <w:t>3)</w:t>
      </w:r>
      <w:r w:rsidR="006C7B79" w:rsidRPr="006C7B79">
        <w:rPr>
          <w:rFonts w:eastAsia="Segoe UI Symbol"/>
        </w:rPr>
        <w:t xml:space="preserve"> создание условий для активной жизнедеятельности студентов, их индивидуально-личностной самореализации в деятельности для удовлетворения потребностей в интеллектуальном</w:t>
      </w:r>
      <w:r>
        <w:rPr>
          <w:rFonts w:eastAsia="Segoe UI Symbol"/>
        </w:rPr>
        <w:t xml:space="preserve"> </w:t>
      </w:r>
      <w:r w:rsidR="006C7B79" w:rsidRPr="006C7B79">
        <w:rPr>
          <w:rFonts w:eastAsia="Segoe UI Symbol"/>
        </w:rPr>
        <w:t>и профессиональном развитии;</w:t>
      </w:r>
    </w:p>
    <w:p w:rsidR="006C7B79" w:rsidRDefault="00CF1D1E" w:rsidP="001375FF">
      <w:pPr>
        <w:ind w:right="62"/>
        <w:rPr>
          <w:rFonts w:eastAsia="Segoe UI Symbol"/>
        </w:rPr>
      </w:pPr>
      <w:r>
        <w:rPr>
          <w:rFonts w:eastAsia="Segoe UI Symbol"/>
        </w:rPr>
        <w:t>4)</w:t>
      </w:r>
      <w:r w:rsidR="006C7B79" w:rsidRPr="006C7B79">
        <w:rPr>
          <w:rFonts w:eastAsia="Segoe UI Symbol"/>
        </w:rPr>
        <w:t xml:space="preserve"> популяризация студенческого олимпиадного движения.</w:t>
      </w:r>
    </w:p>
    <w:p w:rsidR="001375FF" w:rsidRDefault="00C362F7" w:rsidP="001375FF">
      <w:pPr>
        <w:ind w:right="62"/>
      </w:pPr>
      <w:r>
        <w:t>1.4.</w:t>
      </w:r>
      <w:r w:rsidR="00CF1D1E">
        <w:t xml:space="preserve"> В </w:t>
      </w:r>
      <w:r w:rsidR="001375FF">
        <w:t>О</w:t>
      </w:r>
      <w:r w:rsidR="00CF1D1E" w:rsidRPr="00CF1D1E">
        <w:t>лимпиаде могут принять участие:</w:t>
      </w:r>
    </w:p>
    <w:p w:rsidR="00B927FE" w:rsidRDefault="00E9060E" w:rsidP="001375FF">
      <w:pPr>
        <w:ind w:right="62"/>
      </w:pPr>
      <w:r>
        <w:t>С</w:t>
      </w:r>
      <w:r w:rsidR="00CF1D1E" w:rsidRPr="00CF1D1E">
        <w:t>туденты высших учебных заведений, бакалавры (очной и заочной форм обучения),</w:t>
      </w:r>
      <w:r w:rsidR="00CF1D1E">
        <w:t xml:space="preserve"> </w:t>
      </w:r>
      <w:r w:rsidR="00CF1D1E" w:rsidRPr="00CF1D1E">
        <w:t xml:space="preserve">обучающиеся по образовательным программам: </w:t>
      </w:r>
    </w:p>
    <w:p w:rsidR="00B927FE" w:rsidRDefault="00CF1D1E" w:rsidP="001375FF">
      <w:pPr>
        <w:ind w:right="62"/>
      </w:pPr>
      <w:r w:rsidRPr="00CF1D1E">
        <w:t xml:space="preserve">44.03.01 Педагогическое образование </w:t>
      </w:r>
    </w:p>
    <w:p w:rsidR="00B927FE" w:rsidRDefault="00CF1D1E" w:rsidP="001375FF">
      <w:pPr>
        <w:ind w:right="62"/>
      </w:pPr>
      <w:r w:rsidRPr="00CF1D1E">
        <w:t>44.03.05</w:t>
      </w:r>
      <w:r w:rsidR="00B927FE">
        <w:t xml:space="preserve"> </w:t>
      </w:r>
      <w:r w:rsidRPr="00CF1D1E">
        <w:t>Педагогическое образование</w:t>
      </w:r>
      <w:r w:rsidR="00E9060E">
        <w:t xml:space="preserve"> (с двумя профилями подготовки)</w:t>
      </w:r>
    </w:p>
    <w:p w:rsidR="00CF1D1E" w:rsidRDefault="00CF1D1E" w:rsidP="001375FF">
      <w:pPr>
        <w:ind w:right="62"/>
      </w:pPr>
      <w:r w:rsidRPr="00CF1D1E">
        <w:t>44.03.02 Психолого-педагогическое</w:t>
      </w:r>
      <w:r>
        <w:t xml:space="preserve"> </w:t>
      </w:r>
      <w:r w:rsidR="00E9060E">
        <w:t>образование</w:t>
      </w:r>
    </w:p>
    <w:p w:rsidR="00E9060E" w:rsidRDefault="00E9060E" w:rsidP="001375FF">
      <w:pPr>
        <w:ind w:right="62"/>
      </w:pPr>
      <w:r>
        <w:t>А т</w:t>
      </w:r>
      <w:r w:rsidR="00B63B66">
        <w:t>акже студенты медицинских вузов и обучающиеся средних общеобразовательных школ классов педагогической и психологической направленности.</w:t>
      </w:r>
    </w:p>
    <w:p w:rsidR="005D6A25" w:rsidRDefault="00C362F7" w:rsidP="00E9060E">
      <w:pPr>
        <w:ind w:right="62" w:firstLine="709"/>
      </w:pPr>
      <w:r>
        <w:t>Рабочи</w:t>
      </w:r>
      <w:r w:rsidR="00CF1D1E">
        <w:t>й</w:t>
      </w:r>
      <w:r>
        <w:t xml:space="preserve"> язык</w:t>
      </w:r>
      <w:r w:rsidR="001375FF">
        <w:t xml:space="preserve"> О</w:t>
      </w:r>
      <w:r>
        <w:t xml:space="preserve">лимпиады — русский. </w:t>
      </w:r>
    </w:p>
    <w:p w:rsidR="00CF1D1E" w:rsidRDefault="00CF1D1E" w:rsidP="001375FF">
      <w:pPr>
        <w:ind w:right="62"/>
      </w:pPr>
      <w:r>
        <w:t xml:space="preserve">1.5. Олимпиада проходит дистанционно в </w:t>
      </w:r>
      <w:r w:rsidR="005C195C">
        <w:t>3</w:t>
      </w:r>
      <w:r>
        <w:t xml:space="preserve"> тура.</w:t>
      </w:r>
    </w:p>
    <w:p w:rsidR="00EF6D15" w:rsidRDefault="00CF1D1E" w:rsidP="001375FF">
      <w:pPr>
        <w:ind w:right="62"/>
      </w:pPr>
      <w:r>
        <w:t>• 20.11.2024 –</w:t>
      </w:r>
      <w:r w:rsidR="00D50F52">
        <w:t xml:space="preserve"> 21.11.2024 -</w:t>
      </w:r>
      <w:r>
        <w:t xml:space="preserve"> 1 тур «Решение психолого-педагогических </w:t>
      </w:r>
      <w:r w:rsidR="004261CB">
        <w:t>кейсов</w:t>
      </w:r>
      <w:r>
        <w:t>»</w:t>
      </w:r>
      <w:r w:rsidR="00EB7011">
        <w:t>.</w:t>
      </w:r>
      <w:r w:rsidR="00EF6D15">
        <w:t xml:space="preserve"> </w:t>
      </w:r>
    </w:p>
    <w:p w:rsidR="00B927FE" w:rsidRDefault="00B927FE" w:rsidP="00B927FE">
      <w:pPr>
        <w:ind w:right="62"/>
      </w:pPr>
      <w:r>
        <w:t xml:space="preserve">• </w:t>
      </w:r>
      <w:r w:rsidRPr="00B927FE">
        <w:t xml:space="preserve">25.11.2024 г. – </w:t>
      </w:r>
      <w:r w:rsidR="00A06442">
        <w:t>2</w:t>
      </w:r>
      <w:r w:rsidRPr="00B927FE">
        <w:t xml:space="preserve"> тур «Копилка психологических </w:t>
      </w:r>
      <w:proofErr w:type="spellStart"/>
      <w:r w:rsidRPr="00B927FE">
        <w:t>лайфхаков</w:t>
      </w:r>
      <w:proofErr w:type="spellEnd"/>
      <w:r w:rsidRPr="00B927FE">
        <w:t>».</w:t>
      </w:r>
    </w:p>
    <w:p w:rsidR="009A0C5A" w:rsidRPr="009A0C5A" w:rsidRDefault="00CF1D1E" w:rsidP="00E9060E">
      <w:pPr>
        <w:ind w:right="62"/>
        <w:rPr>
          <w:b/>
        </w:rPr>
      </w:pPr>
      <w:r>
        <w:lastRenderedPageBreak/>
        <w:t>• 27.1</w:t>
      </w:r>
      <w:r w:rsidR="00EB7011">
        <w:t>1</w:t>
      </w:r>
      <w:r>
        <w:t>.2024</w:t>
      </w:r>
      <w:r w:rsidR="005C195C">
        <w:t xml:space="preserve"> г.</w:t>
      </w:r>
      <w:r>
        <w:t xml:space="preserve"> – </w:t>
      </w:r>
      <w:r w:rsidR="00A06442">
        <w:t>3</w:t>
      </w:r>
      <w:r>
        <w:t xml:space="preserve"> тур «</w:t>
      </w:r>
      <w:r w:rsidR="00EF6D15">
        <w:t>Профессиональная компетентность</w:t>
      </w:r>
      <w:r>
        <w:t>»</w:t>
      </w:r>
      <w:r w:rsidR="00EF6D15">
        <w:t xml:space="preserve"> (</w:t>
      </w:r>
      <w:r w:rsidR="00A67241">
        <w:t>о</w:t>
      </w:r>
      <w:r w:rsidR="00EF6D15">
        <w:t xml:space="preserve">нлайн тестирование). </w:t>
      </w:r>
    </w:p>
    <w:p w:rsidR="005C195C" w:rsidRDefault="005C195C" w:rsidP="001375FF">
      <w:pPr>
        <w:ind w:right="62"/>
      </w:pPr>
    </w:p>
    <w:p w:rsidR="00E9060E" w:rsidRDefault="00E9060E" w:rsidP="00E9060E">
      <w:pPr>
        <w:pStyle w:val="1"/>
      </w:pPr>
      <w:r w:rsidRPr="004261CB">
        <w:t>ОРГАНИЗАТОРЫ ОЛИМПИАДЫ</w:t>
      </w:r>
    </w:p>
    <w:p w:rsidR="00E9060E" w:rsidRDefault="00E9060E" w:rsidP="00E9060E">
      <w:pPr>
        <w:spacing w:after="33" w:line="259" w:lineRule="auto"/>
        <w:ind w:firstLine="709"/>
      </w:pPr>
      <w:r w:rsidRPr="004261CB">
        <w:t xml:space="preserve">2.1. Организатором Олимпиады является </w:t>
      </w:r>
      <w:r>
        <w:t>кафедра Педагогики и методики начального обучения ТИ (ф) СВФУ</w:t>
      </w:r>
      <w:r w:rsidRPr="004261CB">
        <w:t>.</w:t>
      </w:r>
    </w:p>
    <w:p w:rsidR="00E9060E" w:rsidRDefault="00E9060E" w:rsidP="00E9060E">
      <w:pPr>
        <w:spacing w:after="33" w:line="259" w:lineRule="auto"/>
        <w:ind w:firstLine="709"/>
      </w:pPr>
      <w:r w:rsidRPr="004261CB">
        <w:t xml:space="preserve">2.2. Координатор Олимпиады: </w:t>
      </w:r>
      <w:r>
        <w:t>Мамедова Лариса Викторовна</w:t>
      </w:r>
      <w:r w:rsidRPr="004261CB">
        <w:t>, кандидат педагогических</w:t>
      </w:r>
      <w:r>
        <w:t xml:space="preserve"> </w:t>
      </w:r>
      <w:r w:rsidRPr="004261CB">
        <w:t xml:space="preserve">наук, доцент кафедры </w:t>
      </w:r>
      <w:r>
        <w:t>Педагогики и методики начального обучения</w:t>
      </w:r>
      <w:r w:rsidR="00FA52B7">
        <w:t xml:space="preserve"> (тел. +7</w:t>
      </w:r>
      <w:r>
        <w:t>-924-161-17-76</w:t>
      </w:r>
      <w:r w:rsidR="00FA52B7">
        <w:t>)</w:t>
      </w:r>
      <w:r w:rsidRPr="004261CB">
        <w:t>.</w:t>
      </w:r>
      <w:r>
        <w:t xml:space="preserve"> </w:t>
      </w:r>
    </w:p>
    <w:p w:rsidR="00E9060E" w:rsidRDefault="00E9060E" w:rsidP="00E9060E">
      <w:pPr>
        <w:spacing w:after="33" w:line="259" w:lineRule="auto"/>
        <w:ind w:firstLine="709"/>
      </w:pPr>
      <w:r w:rsidRPr="004261CB">
        <w:t xml:space="preserve">2.3. Экспертами Олимпиады выступают преподаватели кафедры </w:t>
      </w:r>
      <w:r>
        <w:t>Педагогики и методики начального обучения:</w:t>
      </w:r>
    </w:p>
    <w:p w:rsidR="00E9060E" w:rsidRDefault="00E9060E" w:rsidP="00E9060E">
      <w:pPr>
        <w:spacing w:after="33" w:line="259" w:lineRule="auto"/>
        <w:ind w:firstLine="709"/>
      </w:pPr>
      <w:proofErr w:type="gramStart"/>
      <w:r>
        <w:t xml:space="preserve">Председатель:   </w:t>
      </w:r>
      <w:proofErr w:type="gramEnd"/>
      <w:r>
        <w:t xml:space="preserve">   Мамедова Лариса Викторовна, </w:t>
      </w:r>
      <w:proofErr w:type="spellStart"/>
      <w:r>
        <w:t>к.п.н</w:t>
      </w:r>
      <w:proofErr w:type="spellEnd"/>
      <w:r>
        <w:t>., доцент</w:t>
      </w:r>
      <w:r w:rsidR="00893201">
        <w:t xml:space="preserve"> ТИ (ф) СВФУ</w:t>
      </w:r>
    </w:p>
    <w:p w:rsidR="00893201" w:rsidRDefault="00E9060E" w:rsidP="00E9060E">
      <w:pPr>
        <w:spacing w:after="33" w:line="259" w:lineRule="auto"/>
        <w:ind w:firstLine="709"/>
      </w:pPr>
      <w:r>
        <w:t xml:space="preserve">Члены комиссии: </w:t>
      </w:r>
    </w:p>
    <w:p w:rsidR="00893201" w:rsidRDefault="00893201" w:rsidP="00893201">
      <w:pPr>
        <w:spacing w:after="33" w:line="259" w:lineRule="auto"/>
        <w:ind w:firstLine="709"/>
      </w:pPr>
      <w:proofErr w:type="spellStart"/>
      <w:r>
        <w:t>Кобазова</w:t>
      </w:r>
      <w:proofErr w:type="spellEnd"/>
      <w:r>
        <w:t xml:space="preserve"> Юлия Владимировна, </w:t>
      </w:r>
      <w:proofErr w:type="spellStart"/>
      <w:proofErr w:type="gramStart"/>
      <w:r>
        <w:t>к.психол</w:t>
      </w:r>
      <w:proofErr w:type="gramEnd"/>
      <w:r>
        <w:t>.н</w:t>
      </w:r>
      <w:proofErr w:type="spellEnd"/>
      <w:r>
        <w:t>, доцент  ТИ (ф) СВФУ</w:t>
      </w:r>
    </w:p>
    <w:p w:rsidR="00893201" w:rsidRDefault="00893201" w:rsidP="00893201">
      <w:pPr>
        <w:spacing w:after="33" w:line="259" w:lineRule="auto"/>
        <w:ind w:firstLine="709"/>
      </w:pPr>
      <w:r>
        <w:t xml:space="preserve">Бекетова Ольга Викторовна, </w:t>
      </w:r>
      <w:r>
        <w:t xml:space="preserve">педагог-психолог, </w:t>
      </w:r>
      <w:r>
        <w:t>учитель начальных классов, МОУ СКШИ, г. Нерюнгри</w:t>
      </w:r>
    </w:p>
    <w:p w:rsidR="00E9060E" w:rsidRDefault="00E9060E" w:rsidP="00E9060E">
      <w:pPr>
        <w:spacing w:after="33" w:line="259" w:lineRule="auto"/>
        <w:ind w:firstLine="709"/>
      </w:pPr>
      <w:proofErr w:type="spellStart"/>
      <w:r>
        <w:t>Шахмалова</w:t>
      </w:r>
      <w:proofErr w:type="spellEnd"/>
      <w:r>
        <w:t xml:space="preserve"> Ирина </w:t>
      </w:r>
      <w:proofErr w:type="spellStart"/>
      <w:r>
        <w:t>Жаповна</w:t>
      </w:r>
      <w:proofErr w:type="spellEnd"/>
      <w:r>
        <w:t xml:space="preserve">, </w:t>
      </w:r>
      <w:proofErr w:type="spellStart"/>
      <w:r>
        <w:t>к.п.н</w:t>
      </w:r>
      <w:proofErr w:type="spellEnd"/>
      <w:r>
        <w:t>., доцент</w:t>
      </w:r>
      <w:r w:rsidR="00893201">
        <w:t xml:space="preserve"> ТИ (ф) СВФУ</w:t>
      </w:r>
    </w:p>
    <w:p w:rsidR="00E9060E" w:rsidRDefault="00E9060E" w:rsidP="00893201">
      <w:pPr>
        <w:spacing w:after="33" w:line="259" w:lineRule="auto"/>
      </w:pPr>
      <w:proofErr w:type="spellStart"/>
      <w:r>
        <w:t>Шпиллер</w:t>
      </w:r>
      <w:proofErr w:type="spellEnd"/>
      <w:r>
        <w:t xml:space="preserve"> Татьяна Валерьевна, старший преподаватель</w:t>
      </w:r>
      <w:r w:rsidR="00893201">
        <w:t xml:space="preserve"> ТИ (ф) СВФУ</w:t>
      </w:r>
      <w:r>
        <w:t xml:space="preserve">  </w:t>
      </w:r>
    </w:p>
    <w:p w:rsidR="00E9060E" w:rsidRDefault="00E9060E" w:rsidP="00E9060E">
      <w:pPr>
        <w:spacing w:after="33" w:line="259" w:lineRule="auto"/>
        <w:ind w:firstLine="0"/>
        <w:jc w:val="center"/>
      </w:pPr>
    </w:p>
    <w:p w:rsidR="00E9060E" w:rsidRDefault="00E9060E" w:rsidP="00E9060E">
      <w:pPr>
        <w:pStyle w:val="1"/>
      </w:pPr>
      <w:r w:rsidRPr="00E54C5F">
        <w:t>ПРАВА И ОБЯЗАННОСТИ ОРГ</w:t>
      </w:r>
      <w:r>
        <w:t>АНИЗАТОРА И УЧАСТНИКА ОЛИМПИАДЫ</w:t>
      </w:r>
    </w:p>
    <w:p w:rsidR="00E9060E" w:rsidRPr="00E54C5F" w:rsidRDefault="00E9060E" w:rsidP="00E9060E">
      <w:pPr>
        <w:spacing w:after="33" w:line="259" w:lineRule="auto"/>
        <w:ind w:firstLine="0"/>
        <w:jc w:val="center"/>
        <w:rPr>
          <w:b/>
        </w:rPr>
      </w:pPr>
    </w:p>
    <w:p w:rsidR="00E9060E" w:rsidRDefault="00E9060E" w:rsidP="00E9060E">
      <w:pPr>
        <w:spacing w:after="33" w:line="259" w:lineRule="auto"/>
        <w:ind w:firstLine="709"/>
      </w:pPr>
      <w:r>
        <w:t xml:space="preserve">3.1. Обязанности организатора. </w:t>
      </w:r>
    </w:p>
    <w:p w:rsidR="00E9060E" w:rsidRDefault="00E9060E" w:rsidP="00E9060E">
      <w:pPr>
        <w:spacing w:after="33" w:line="259" w:lineRule="auto"/>
        <w:ind w:firstLine="709"/>
      </w:pPr>
      <w:r>
        <w:t xml:space="preserve">3.1.1. Организатор оставляет за собой право неразглашения имен победителей до дня официального подведения итогов, обозначенного в Положении. </w:t>
      </w:r>
    </w:p>
    <w:p w:rsidR="00E9060E" w:rsidRDefault="00E9060E" w:rsidP="00E9060E">
      <w:pPr>
        <w:spacing w:after="33" w:line="259" w:lineRule="auto"/>
        <w:ind w:firstLine="709"/>
      </w:pPr>
      <w:r>
        <w:t xml:space="preserve">3.1.2. Организатор не несет ответственности за неисполнение либо ненадлежащее исполнение своих обязательств участниками, а также за какие-либо прямые, косвенные, особые потери участников, связанные с участием в Олимпиаде, если неисполнение обязательств явилось следствием непредвиденных обстоятельств непреодолимой силы. Организатор не возмещает никакие потери и ущерб участникам Олимпиады, связанные с участием в Олимпиаде. </w:t>
      </w:r>
    </w:p>
    <w:p w:rsidR="00E9060E" w:rsidRDefault="00E9060E" w:rsidP="00E9060E">
      <w:pPr>
        <w:spacing w:after="33" w:line="259" w:lineRule="auto"/>
        <w:ind w:firstLine="709"/>
      </w:pPr>
      <w:r>
        <w:t xml:space="preserve">3.2. Обязанности участника. </w:t>
      </w:r>
    </w:p>
    <w:p w:rsidR="00E9060E" w:rsidRDefault="00E9060E" w:rsidP="00E9060E">
      <w:pPr>
        <w:spacing w:after="33" w:line="259" w:lineRule="auto"/>
        <w:ind w:firstLine="709"/>
      </w:pPr>
      <w:r>
        <w:t xml:space="preserve">3.2.1. Участник обязуется выполнять задания Олимпиады самостоятельно. </w:t>
      </w:r>
    </w:p>
    <w:p w:rsidR="00E9060E" w:rsidRDefault="00E9060E" w:rsidP="00E9060E">
      <w:pPr>
        <w:spacing w:after="33" w:line="259" w:lineRule="auto"/>
        <w:ind w:firstLine="709"/>
      </w:pPr>
      <w:r>
        <w:t>3.2.2. Факт подачи работы на Олимпиаду означает безоговорочное согласие участника с вышеперечисленными правилами настоящего Положения.</w:t>
      </w:r>
    </w:p>
    <w:p w:rsidR="00E9060E" w:rsidRDefault="00E9060E" w:rsidP="001375FF">
      <w:pPr>
        <w:ind w:right="62"/>
      </w:pPr>
    </w:p>
    <w:p w:rsidR="00A06442" w:rsidRDefault="00E9060E" w:rsidP="00FA52B7">
      <w:pPr>
        <w:pStyle w:val="1"/>
      </w:pPr>
      <w:r>
        <w:lastRenderedPageBreak/>
        <w:t xml:space="preserve">СОДЕРЖАНИЕ ОЛИМПИАДНОГО ЗАДАНИЯ И </w:t>
      </w:r>
      <w:r w:rsidR="00A06442" w:rsidRPr="00A06442">
        <w:t>КРИТЕРИИ ОЦЕНКИ РАБОТ</w:t>
      </w:r>
    </w:p>
    <w:p w:rsidR="00FA52B7" w:rsidRPr="00A06442" w:rsidRDefault="00FA52B7" w:rsidP="00FA52B7">
      <w:pPr>
        <w:ind w:right="62" w:firstLine="0"/>
        <w:rPr>
          <w:b/>
        </w:rPr>
      </w:pPr>
    </w:p>
    <w:p w:rsidR="00A06442" w:rsidRDefault="00E9060E" w:rsidP="00E9060E">
      <w:pPr>
        <w:ind w:right="62" w:firstLine="709"/>
      </w:pPr>
      <w:r>
        <w:t>4</w:t>
      </w:r>
      <w:r w:rsidR="00A06442">
        <w:t>.1. Олимпиада является комплексным состязанием, выявляющим наиболее эрудированных обучающихся.</w:t>
      </w:r>
    </w:p>
    <w:p w:rsidR="00A06442" w:rsidRPr="00A06442" w:rsidRDefault="00E9060E" w:rsidP="00E9060E">
      <w:pPr>
        <w:ind w:right="62" w:firstLine="709"/>
      </w:pPr>
      <w:r>
        <w:t>4</w:t>
      </w:r>
      <w:r w:rsidR="00A06442">
        <w:t xml:space="preserve">.2. Все задания выполняются обучающимися </w:t>
      </w:r>
      <w:r w:rsidR="00A06442" w:rsidRPr="00A06442">
        <w:t xml:space="preserve">в электронной образовательной среде вуза </w:t>
      </w:r>
      <w:hyperlink r:id="rId8" w:history="1">
        <w:r w:rsidR="00A06442" w:rsidRPr="00F470C9">
          <w:rPr>
            <w:rStyle w:val="a4"/>
          </w:rPr>
          <w:t>https://moodle.nfygu.ru</w:t>
        </w:r>
      </w:hyperlink>
      <w:r w:rsidR="00A06442">
        <w:t xml:space="preserve">, раздел Олимпиада </w:t>
      </w:r>
      <w:r w:rsidR="00A06442" w:rsidRPr="00A06442">
        <w:t>«ПСИХОЛОГИЯ: ОТ ТЕОРИИ К ПРАКТИКЕ»</w:t>
      </w:r>
      <w:r w:rsidR="00A06442">
        <w:t xml:space="preserve">. </w:t>
      </w:r>
    </w:p>
    <w:p w:rsidR="00A06442" w:rsidRDefault="00E9060E" w:rsidP="00E9060E">
      <w:pPr>
        <w:ind w:right="62" w:firstLine="709"/>
      </w:pPr>
      <w:r>
        <w:t>4</w:t>
      </w:r>
      <w:r w:rsidR="00A06442">
        <w:t xml:space="preserve">.3. 19 ноября 2024 года каждому участнику будет направлена инструкция </w:t>
      </w:r>
    </w:p>
    <w:p w:rsidR="00A06442" w:rsidRDefault="00A06442" w:rsidP="00E9060E">
      <w:pPr>
        <w:ind w:right="62" w:firstLine="0"/>
      </w:pPr>
      <w:r>
        <w:t>по проведению Олимпиады на электронный адрес, указанный в заявке.</w:t>
      </w:r>
    </w:p>
    <w:p w:rsidR="00A06442" w:rsidRDefault="00E9060E" w:rsidP="00E9060E">
      <w:pPr>
        <w:ind w:right="62" w:firstLine="709"/>
      </w:pPr>
      <w:r>
        <w:t>4</w:t>
      </w:r>
      <w:r w:rsidR="00A06442">
        <w:t>.4. Время начала Олимпиады определяется организатором, осуществляющим его проведение в образовательной организации.</w:t>
      </w:r>
    </w:p>
    <w:p w:rsidR="00A06442" w:rsidRDefault="00E9060E" w:rsidP="00E9060E">
      <w:pPr>
        <w:ind w:right="62" w:firstLine="709"/>
      </w:pPr>
      <w:r>
        <w:t>4</w:t>
      </w:r>
      <w:r w:rsidR="00A06442">
        <w:t>.5. Форма проведения Олимпиады не предусматривает апелляции</w:t>
      </w:r>
      <w:r w:rsidR="00443216">
        <w:t>;</w:t>
      </w:r>
      <w:r w:rsidR="00A06442">
        <w:t xml:space="preserve"> утверждённые</w:t>
      </w:r>
      <w:r w:rsidR="00443216">
        <w:t xml:space="preserve"> руководителем Олимпиады</w:t>
      </w:r>
      <w:r w:rsidR="00A06442">
        <w:t xml:space="preserve"> протоколы – окончательны.</w:t>
      </w:r>
    </w:p>
    <w:p w:rsidR="00A06442" w:rsidRDefault="00E9060E" w:rsidP="00E9060E">
      <w:pPr>
        <w:ind w:right="62" w:firstLine="709"/>
      </w:pPr>
      <w:r>
        <w:t>4</w:t>
      </w:r>
      <w:r w:rsidR="00A06442">
        <w:t xml:space="preserve">.6. Сроки проведения </w:t>
      </w:r>
      <w:r w:rsidR="00443216">
        <w:t>О</w:t>
      </w:r>
      <w:r w:rsidR="00A06442">
        <w:t>лимпиады по турам</w:t>
      </w:r>
      <w:r>
        <w:t>, содержание заданий</w:t>
      </w:r>
      <w:r w:rsidR="00A06442">
        <w:t xml:space="preserve"> и к</w:t>
      </w:r>
      <w:r>
        <w:t>ритерии оценки:</w:t>
      </w:r>
    </w:p>
    <w:p w:rsidR="002E4253" w:rsidRDefault="002E4253" w:rsidP="00E9060E">
      <w:pPr>
        <w:ind w:right="62" w:firstLine="709"/>
      </w:pPr>
    </w:p>
    <w:p w:rsidR="00A06442" w:rsidRDefault="00A06442" w:rsidP="00E9060E">
      <w:pPr>
        <w:ind w:right="62" w:firstLine="709"/>
      </w:pPr>
      <w:r>
        <w:t>• 20.11.2024 – 21.11.2024 -</w:t>
      </w:r>
      <w:r w:rsidRPr="002E4253">
        <w:rPr>
          <w:b/>
        </w:rPr>
        <w:t xml:space="preserve"> 1 тур «Решение психолого-педагогических кейсов».</w:t>
      </w:r>
      <w:r>
        <w:t xml:space="preserve"> Выполнение данного задания носит индивидуальный характер, по результатам определяется победитель в личном зачете. </w:t>
      </w:r>
    </w:p>
    <w:p w:rsidR="00A06442" w:rsidRDefault="00A06442" w:rsidP="00E9060E">
      <w:pPr>
        <w:ind w:right="62" w:firstLine="709"/>
      </w:pPr>
      <w:r w:rsidRPr="004261CB">
        <w:t xml:space="preserve">В </w:t>
      </w:r>
      <w:proofErr w:type="spellStart"/>
      <w:r w:rsidRPr="004261CB">
        <w:t>кейсовом</w:t>
      </w:r>
      <w:proofErr w:type="spellEnd"/>
      <w:r w:rsidRPr="004261CB">
        <w:t xml:space="preserve"> задании требуется анализировать мотивы поступков, особенности</w:t>
      </w:r>
      <w:r>
        <w:t xml:space="preserve"> </w:t>
      </w:r>
      <w:r w:rsidRPr="004261CB">
        <w:t>поведения, характера эмоции, возникающие в приведенных ситуациях,</w:t>
      </w:r>
      <w:r>
        <w:t xml:space="preserve"> </w:t>
      </w:r>
      <w:r w:rsidRPr="004261CB">
        <w:t>выработать</w:t>
      </w:r>
      <w:r>
        <w:t xml:space="preserve"> </w:t>
      </w:r>
      <w:r w:rsidRPr="004261CB">
        <w:t>рекомендации по решению ситуации.</w:t>
      </w:r>
      <w:r>
        <w:t xml:space="preserve"> </w:t>
      </w:r>
    </w:p>
    <w:p w:rsidR="00443216" w:rsidRDefault="00443216" w:rsidP="00A06442">
      <w:pPr>
        <w:ind w:right="62"/>
        <w:jc w:val="center"/>
        <w:rPr>
          <w:b/>
        </w:rPr>
      </w:pPr>
    </w:p>
    <w:p w:rsidR="00A06442" w:rsidRPr="004261CB" w:rsidRDefault="00A06442" w:rsidP="00A06442">
      <w:pPr>
        <w:ind w:right="62"/>
        <w:jc w:val="center"/>
        <w:rPr>
          <w:b/>
        </w:rPr>
      </w:pPr>
      <w:r w:rsidRPr="004261CB">
        <w:rPr>
          <w:b/>
        </w:rPr>
        <w:t>Критерии оценивания</w:t>
      </w:r>
    </w:p>
    <w:p w:rsidR="00A06442" w:rsidRDefault="00A06442" w:rsidP="00A06442">
      <w:pPr>
        <w:ind w:right="62"/>
      </w:pPr>
      <w:r>
        <w:rPr>
          <w:noProof/>
        </w:rPr>
        <w:drawing>
          <wp:inline distT="0" distB="0" distL="0" distR="0" wp14:anchorId="3B7FACC7" wp14:editId="2C1415C7">
            <wp:extent cx="5558123" cy="151447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3405" t="53950" r="20088" b="21415"/>
                    <a:stretch/>
                  </pic:blipFill>
                  <pic:spPr bwMode="auto">
                    <a:xfrm>
                      <a:off x="0" y="0"/>
                      <a:ext cx="5595788" cy="1524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4253" w:rsidRDefault="002E4253" w:rsidP="00A06442">
      <w:pPr>
        <w:ind w:right="62"/>
      </w:pPr>
    </w:p>
    <w:p w:rsidR="00A06442" w:rsidRDefault="00A06442" w:rsidP="00A06442">
      <w:pPr>
        <w:ind w:right="62"/>
      </w:pPr>
      <w:r>
        <w:t xml:space="preserve">• </w:t>
      </w:r>
      <w:r w:rsidRPr="00B927FE">
        <w:t xml:space="preserve">25.11.2024 г. – </w:t>
      </w:r>
      <w:r w:rsidRPr="002E4253">
        <w:rPr>
          <w:b/>
        </w:rPr>
        <w:t xml:space="preserve">2 тур «Копилка психологических </w:t>
      </w:r>
      <w:proofErr w:type="spellStart"/>
      <w:r w:rsidRPr="002E4253">
        <w:rPr>
          <w:b/>
        </w:rPr>
        <w:t>лайфхаков</w:t>
      </w:r>
      <w:proofErr w:type="spellEnd"/>
      <w:r w:rsidRPr="002E4253">
        <w:rPr>
          <w:b/>
        </w:rPr>
        <w:t>».</w:t>
      </w:r>
    </w:p>
    <w:p w:rsidR="00A06442" w:rsidRDefault="00A06442" w:rsidP="00A06442">
      <w:pPr>
        <w:ind w:right="62"/>
      </w:pPr>
      <w:r>
        <w:t xml:space="preserve">Участнику необходимо представить психологические приемы (техники) эффективных как для профилактики психологического (эмоционального) выгорания в педагогической деятельности, так и для оказания помощи тем, кто переживает состояние выгорания. </w:t>
      </w:r>
    </w:p>
    <w:p w:rsidR="00A06442" w:rsidRDefault="00A06442" w:rsidP="00A06442">
      <w:pPr>
        <w:ind w:right="62"/>
      </w:pPr>
      <w:r>
        <w:t xml:space="preserve">Задание выполняется в таблице по схеме: 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2661"/>
        <w:gridCol w:w="2915"/>
        <w:gridCol w:w="2272"/>
        <w:gridCol w:w="2212"/>
      </w:tblGrid>
      <w:tr w:rsidR="00A06442" w:rsidTr="00785446">
        <w:tc>
          <w:tcPr>
            <w:tcW w:w="2661" w:type="dxa"/>
          </w:tcPr>
          <w:p w:rsidR="00A06442" w:rsidRPr="009A0C5A" w:rsidRDefault="00A06442" w:rsidP="00785446">
            <w:pPr>
              <w:ind w:right="62" w:firstLine="0"/>
              <w:rPr>
                <w:b/>
              </w:rPr>
            </w:pPr>
            <w:r w:rsidRPr="009A0C5A">
              <w:rPr>
                <w:b/>
              </w:rPr>
              <w:t xml:space="preserve">ФИО участника: </w:t>
            </w:r>
          </w:p>
        </w:tc>
        <w:tc>
          <w:tcPr>
            <w:tcW w:w="7399" w:type="dxa"/>
            <w:gridSpan w:val="3"/>
          </w:tcPr>
          <w:p w:rsidR="00A06442" w:rsidRDefault="00A06442" w:rsidP="00785446">
            <w:pPr>
              <w:ind w:right="62" w:firstLine="0"/>
            </w:pPr>
          </w:p>
        </w:tc>
      </w:tr>
      <w:tr w:rsidR="00A06442" w:rsidTr="00785446">
        <w:tc>
          <w:tcPr>
            <w:tcW w:w="2661" w:type="dxa"/>
          </w:tcPr>
          <w:p w:rsidR="00A06442" w:rsidRDefault="00A06442" w:rsidP="00785446">
            <w:pPr>
              <w:ind w:right="62" w:firstLine="0"/>
              <w:jc w:val="center"/>
            </w:pPr>
          </w:p>
        </w:tc>
        <w:tc>
          <w:tcPr>
            <w:tcW w:w="2915" w:type="dxa"/>
          </w:tcPr>
          <w:p w:rsidR="00A06442" w:rsidRPr="009A0C5A" w:rsidRDefault="00A06442" w:rsidP="00785446">
            <w:pPr>
              <w:ind w:right="62" w:firstLine="0"/>
              <w:rPr>
                <w:b/>
              </w:rPr>
            </w:pPr>
            <w:r w:rsidRPr="009A0C5A">
              <w:rPr>
                <w:b/>
              </w:rPr>
              <w:t>ПРОФИЛАКТИКА</w:t>
            </w:r>
          </w:p>
        </w:tc>
        <w:tc>
          <w:tcPr>
            <w:tcW w:w="2272" w:type="dxa"/>
            <w:vMerge w:val="restart"/>
          </w:tcPr>
          <w:p w:rsidR="00A06442" w:rsidRDefault="00A06442" w:rsidP="00785446">
            <w:pPr>
              <w:ind w:right="62" w:firstLine="0"/>
              <w:jc w:val="center"/>
            </w:pPr>
            <w:r w:rsidRPr="009A0C5A">
              <w:rPr>
                <w:b/>
              </w:rPr>
              <w:t>ЧТО СЛУЧИЛОСЬ? (СИМПТОМ ВЫГОРАНИЯ)</w:t>
            </w:r>
          </w:p>
        </w:tc>
        <w:tc>
          <w:tcPr>
            <w:tcW w:w="2212" w:type="dxa"/>
          </w:tcPr>
          <w:p w:rsidR="00A06442" w:rsidRDefault="00A06442" w:rsidP="00785446">
            <w:pPr>
              <w:ind w:right="62" w:firstLine="0"/>
              <w:jc w:val="center"/>
            </w:pPr>
            <w:r w:rsidRPr="009A0C5A">
              <w:rPr>
                <w:b/>
              </w:rPr>
              <w:t>ПОМОЩЬ</w:t>
            </w:r>
          </w:p>
        </w:tc>
      </w:tr>
      <w:tr w:rsidR="00A06442" w:rsidTr="00785446">
        <w:tc>
          <w:tcPr>
            <w:tcW w:w="2661" w:type="dxa"/>
          </w:tcPr>
          <w:p w:rsidR="00A06442" w:rsidRPr="009A0C5A" w:rsidRDefault="00A06442" w:rsidP="00785446">
            <w:pPr>
              <w:ind w:right="62" w:firstLine="0"/>
              <w:jc w:val="center"/>
              <w:rPr>
                <w:i/>
              </w:rPr>
            </w:pPr>
            <w:r w:rsidRPr="009A0C5A">
              <w:rPr>
                <w:i/>
              </w:rPr>
              <w:t>№</w:t>
            </w:r>
          </w:p>
        </w:tc>
        <w:tc>
          <w:tcPr>
            <w:tcW w:w="2915" w:type="dxa"/>
          </w:tcPr>
          <w:p w:rsidR="00A06442" w:rsidRPr="009A0C5A" w:rsidRDefault="00A06442" w:rsidP="00785446">
            <w:pPr>
              <w:ind w:right="62" w:firstLine="0"/>
              <w:jc w:val="center"/>
              <w:rPr>
                <w:i/>
                <w:sz w:val="24"/>
                <w:szCs w:val="24"/>
              </w:rPr>
            </w:pPr>
            <w:r w:rsidRPr="009A0C5A">
              <w:rPr>
                <w:i/>
                <w:sz w:val="24"/>
                <w:szCs w:val="24"/>
              </w:rPr>
              <w:t>Как действовать?</w:t>
            </w:r>
          </w:p>
          <w:p w:rsidR="00A06442" w:rsidRPr="009A0C5A" w:rsidRDefault="00A06442" w:rsidP="00785446">
            <w:pPr>
              <w:ind w:right="62" w:firstLine="0"/>
              <w:jc w:val="center"/>
              <w:rPr>
                <w:i/>
                <w:sz w:val="24"/>
                <w:szCs w:val="24"/>
              </w:rPr>
            </w:pPr>
            <w:r w:rsidRPr="009A0C5A">
              <w:rPr>
                <w:i/>
                <w:sz w:val="24"/>
                <w:szCs w:val="24"/>
              </w:rPr>
              <w:t>(техника, прием)</w:t>
            </w:r>
          </w:p>
          <w:p w:rsidR="00A06442" w:rsidRPr="009A0C5A" w:rsidRDefault="00A06442" w:rsidP="00785446">
            <w:pPr>
              <w:ind w:right="62" w:firstLine="0"/>
              <w:jc w:val="center"/>
              <w:rPr>
                <w:i/>
                <w:sz w:val="24"/>
                <w:szCs w:val="24"/>
              </w:rPr>
            </w:pPr>
            <w:r w:rsidRPr="009A0C5A">
              <w:rPr>
                <w:i/>
                <w:sz w:val="24"/>
                <w:szCs w:val="24"/>
              </w:rPr>
              <w:t>Как это работает?</w:t>
            </w:r>
          </w:p>
          <w:p w:rsidR="00A06442" w:rsidRDefault="00A06442" w:rsidP="00785446">
            <w:pPr>
              <w:ind w:right="62" w:firstLine="0"/>
              <w:jc w:val="center"/>
            </w:pPr>
            <w:r w:rsidRPr="009A0C5A">
              <w:rPr>
                <w:i/>
                <w:sz w:val="24"/>
                <w:szCs w:val="24"/>
              </w:rPr>
              <w:t>(описание механизма)</w:t>
            </w:r>
          </w:p>
        </w:tc>
        <w:tc>
          <w:tcPr>
            <w:tcW w:w="2272" w:type="dxa"/>
            <w:vMerge/>
          </w:tcPr>
          <w:p w:rsidR="00A06442" w:rsidRDefault="00A06442" w:rsidP="00785446">
            <w:pPr>
              <w:ind w:right="62" w:firstLine="0"/>
            </w:pPr>
          </w:p>
        </w:tc>
        <w:tc>
          <w:tcPr>
            <w:tcW w:w="2212" w:type="dxa"/>
          </w:tcPr>
          <w:p w:rsidR="00A06442" w:rsidRDefault="00A06442" w:rsidP="00785446">
            <w:pPr>
              <w:ind w:right="62" w:firstLine="0"/>
              <w:jc w:val="center"/>
            </w:pPr>
            <w:r w:rsidRPr="009A0C5A">
              <w:rPr>
                <w:i/>
                <w:sz w:val="24"/>
                <w:szCs w:val="24"/>
              </w:rPr>
              <w:t>Как действовать? (техника, прием) Как это работает? (описание механизма)</w:t>
            </w:r>
          </w:p>
        </w:tc>
      </w:tr>
      <w:tr w:rsidR="00A06442" w:rsidTr="00785446">
        <w:tc>
          <w:tcPr>
            <w:tcW w:w="2661" w:type="dxa"/>
          </w:tcPr>
          <w:p w:rsidR="00A06442" w:rsidRDefault="00A06442" w:rsidP="00785446">
            <w:pPr>
              <w:ind w:right="62" w:firstLine="0"/>
            </w:pPr>
          </w:p>
        </w:tc>
        <w:tc>
          <w:tcPr>
            <w:tcW w:w="2915" w:type="dxa"/>
          </w:tcPr>
          <w:p w:rsidR="00A06442" w:rsidRDefault="00A06442" w:rsidP="00785446">
            <w:pPr>
              <w:ind w:right="62" w:firstLine="0"/>
            </w:pPr>
          </w:p>
        </w:tc>
        <w:tc>
          <w:tcPr>
            <w:tcW w:w="2272" w:type="dxa"/>
          </w:tcPr>
          <w:p w:rsidR="00A06442" w:rsidRDefault="00A06442" w:rsidP="00785446">
            <w:pPr>
              <w:ind w:right="62" w:firstLine="0"/>
            </w:pPr>
          </w:p>
        </w:tc>
        <w:tc>
          <w:tcPr>
            <w:tcW w:w="2212" w:type="dxa"/>
          </w:tcPr>
          <w:p w:rsidR="00A06442" w:rsidRDefault="00A06442" w:rsidP="00785446">
            <w:pPr>
              <w:ind w:right="62" w:firstLine="0"/>
            </w:pPr>
          </w:p>
        </w:tc>
      </w:tr>
      <w:tr w:rsidR="00A06442" w:rsidTr="00785446">
        <w:tc>
          <w:tcPr>
            <w:tcW w:w="2661" w:type="dxa"/>
          </w:tcPr>
          <w:p w:rsidR="00A06442" w:rsidRDefault="00A06442" w:rsidP="00785446">
            <w:pPr>
              <w:ind w:right="62" w:firstLine="0"/>
            </w:pPr>
          </w:p>
        </w:tc>
        <w:tc>
          <w:tcPr>
            <w:tcW w:w="2915" w:type="dxa"/>
          </w:tcPr>
          <w:p w:rsidR="00A06442" w:rsidRDefault="00A06442" w:rsidP="00785446">
            <w:pPr>
              <w:ind w:right="62" w:firstLine="0"/>
            </w:pPr>
          </w:p>
        </w:tc>
        <w:tc>
          <w:tcPr>
            <w:tcW w:w="2272" w:type="dxa"/>
          </w:tcPr>
          <w:p w:rsidR="00A06442" w:rsidRDefault="00A06442" w:rsidP="00785446">
            <w:pPr>
              <w:ind w:right="62" w:firstLine="0"/>
            </w:pPr>
          </w:p>
        </w:tc>
        <w:tc>
          <w:tcPr>
            <w:tcW w:w="2212" w:type="dxa"/>
          </w:tcPr>
          <w:p w:rsidR="00A06442" w:rsidRDefault="00A06442" w:rsidP="00785446">
            <w:pPr>
              <w:ind w:right="62" w:firstLine="0"/>
            </w:pPr>
          </w:p>
        </w:tc>
      </w:tr>
      <w:tr w:rsidR="00A06442" w:rsidTr="00785446">
        <w:tc>
          <w:tcPr>
            <w:tcW w:w="2661" w:type="dxa"/>
          </w:tcPr>
          <w:p w:rsidR="00A06442" w:rsidRDefault="00A06442" w:rsidP="00785446">
            <w:pPr>
              <w:ind w:right="62" w:firstLine="0"/>
            </w:pPr>
          </w:p>
        </w:tc>
        <w:tc>
          <w:tcPr>
            <w:tcW w:w="2915" w:type="dxa"/>
          </w:tcPr>
          <w:p w:rsidR="00A06442" w:rsidRDefault="00A06442" w:rsidP="00785446">
            <w:pPr>
              <w:ind w:right="62" w:firstLine="0"/>
            </w:pPr>
          </w:p>
        </w:tc>
        <w:tc>
          <w:tcPr>
            <w:tcW w:w="2272" w:type="dxa"/>
          </w:tcPr>
          <w:p w:rsidR="00A06442" w:rsidRDefault="00A06442" w:rsidP="00785446">
            <w:pPr>
              <w:ind w:right="62" w:firstLine="0"/>
            </w:pPr>
          </w:p>
        </w:tc>
        <w:tc>
          <w:tcPr>
            <w:tcW w:w="2212" w:type="dxa"/>
          </w:tcPr>
          <w:p w:rsidR="00A06442" w:rsidRDefault="00A06442" w:rsidP="00785446">
            <w:pPr>
              <w:ind w:right="62" w:firstLine="0"/>
            </w:pPr>
          </w:p>
        </w:tc>
      </w:tr>
      <w:tr w:rsidR="00A06442" w:rsidTr="00785446">
        <w:tc>
          <w:tcPr>
            <w:tcW w:w="2661" w:type="dxa"/>
          </w:tcPr>
          <w:p w:rsidR="00A06442" w:rsidRDefault="00A06442" w:rsidP="00785446">
            <w:pPr>
              <w:ind w:right="62" w:firstLine="0"/>
            </w:pPr>
          </w:p>
        </w:tc>
        <w:tc>
          <w:tcPr>
            <w:tcW w:w="2915" w:type="dxa"/>
          </w:tcPr>
          <w:p w:rsidR="00A06442" w:rsidRDefault="00A06442" w:rsidP="00785446">
            <w:pPr>
              <w:ind w:right="62" w:firstLine="0"/>
            </w:pPr>
          </w:p>
        </w:tc>
        <w:tc>
          <w:tcPr>
            <w:tcW w:w="2272" w:type="dxa"/>
          </w:tcPr>
          <w:p w:rsidR="00A06442" w:rsidRDefault="00A06442" w:rsidP="00785446">
            <w:pPr>
              <w:ind w:right="62" w:firstLine="0"/>
            </w:pPr>
          </w:p>
        </w:tc>
        <w:tc>
          <w:tcPr>
            <w:tcW w:w="2212" w:type="dxa"/>
          </w:tcPr>
          <w:p w:rsidR="00A06442" w:rsidRDefault="00A06442" w:rsidP="00785446">
            <w:pPr>
              <w:ind w:right="62" w:firstLine="0"/>
            </w:pPr>
          </w:p>
        </w:tc>
      </w:tr>
    </w:tbl>
    <w:p w:rsidR="002E4253" w:rsidRDefault="002E4253" w:rsidP="00A06442">
      <w:pPr>
        <w:ind w:right="62"/>
      </w:pPr>
    </w:p>
    <w:p w:rsidR="00A06442" w:rsidRPr="009A0C5A" w:rsidRDefault="00A06442" w:rsidP="00A06442">
      <w:pPr>
        <w:ind w:right="62"/>
        <w:rPr>
          <w:b/>
        </w:rPr>
      </w:pPr>
      <w:r>
        <w:t xml:space="preserve">• содержательное описание симптома выгорания </w:t>
      </w:r>
      <w:r w:rsidRPr="009A0C5A">
        <w:rPr>
          <w:b/>
        </w:rPr>
        <w:t>(средний столб</w:t>
      </w:r>
      <w:r w:rsidR="002E4253">
        <w:rPr>
          <w:b/>
        </w:rPr>
        <w:t>ец</w:t>
      </w:r>
      <w:r w:rsidRPr="009A0C5A">
        <w:rPr>
          <w:b/>
        </w:rPr>
        <w:t xml:space="preserve">) </w:t>
      </w:r>
    </w:p>
    <w:p w:rsidR="00A06442" w:rsidRPr="009A0C5A" w:rsidRDefault="00A06442" w:rsidP="00A06442">
      <w:pPr>
        <w:ind w:right="62"/>
        <w:rPr>
          <w:b/>
        </w:rPr>
      </w:pPr>
      <w:r>
        <w:t xml:space="preserve">• техника или прием, используемый для профилактики с описанием психологических механизмов, обеспечивающих изменение поведения, отношения, эмоционального состояния (со ссылкой на используемые источники информации) </w:t>
      </w:r>
      <w:r w:rsidRPr="009A0C5A">
        <w:rPr>
          <w:b/>
        </w:rPr>
        <w:t>(левый столб</w:t>
      </w:r>
      <w:r w:rsidR="002E4253">
        <w:rPr>
          <w:b/>
        </w:rPr>
        <w:t>ец</w:t>
      </w:r>
      <w:r w:rsidRPr="009A0C5A">
        <w:rPr>
          <w:b/>
        </w:rPr>
        <w:t xml:space="preserve">)  </w:t>
      </w:r>
    </w:p>
    <w:p w:rsidR="00A06442" w:rsidRDefault="00A06442" w:rsidP="00A06442">
      <w:pPr>
        <w:ind w:right="62"/>
        <w:rPr>
          <w:b/>
        </w:rPr>
      </w:pPr>
      <w:r>
        <w:t>• техника или прием, используемый для психологической помощи с описание</w:t>
      </w:r>
      <w:r w:rsidR="002E4253">
        <w:t>м</w:t>
      </w:r>
      <w:r>
        <w:t xml:space="preserve"> психологических механизмов, обеспечивающих изменение поведения, отношения, эмоционального состояния (со ссылкой на используемые источники информации) </w:t>
      </w:r>
      <w:r w:rsidRPr="009A0C5A">
        <w:rPr>
          <w:b/>
        </w:rPr>
        <w:t xml:space="preserve">(правый </w:t>
      </w:r>
      <w:r>
        <w:rPr>
          <w:b/>
        </w:rPr>
        <w:t>столб</w:t>
      </w:r>
      <w:r w:rsidR="002E4253">
        <w:rPr>
          <w:b/>
        </w:rPr>
        <w:t>ец</w:t>
      </w:r>
      <w:r>
        <w:rPr>
          <w:b/>
        </w:rPr>
        <w:t>)</w:t>
      </w:r>
    </w:p>
    <w:p w:rsidR="00A06442" w:rsidRDefault="00A06442" w:rsidP="00A06442">
      <w:pPr>
        <w:ind w:right="62"/>
      </w:pPr>
      <w:r w:rsidRPr="009A0C5A">
        <w:rPr>
          <w:u w:val="single"/>
        </w:rPr>
        <w:t>Критерии оценки выполнения задания:</w:t>
      </w:r>
      <w:r>
        <w:t xml:space="preserve"> </w:t>
      </w:r>
    </w:p>
    <w:p w:rsidR="00A06442" w:rsidRDefault="00A06442" w:rsidP="00A06442">
      <w:pPr>
        <w:ind w:right="62"/>
      </w:pPr>
      <w:r>
        <w:t xml:space="preserve">• экономичность – 2 балла; </w:t>
      </w:r>
    </w:p>
    <w:p w:rsidR="00A06442" w:rsidRDefault="00A06442" w:rsidP="00A06442">
      <w:pPr>
        <w:ind w:right="62"/>
      </w:pPr>
      <w:r>
        <w:t xml:space="preserve">• научная обоснованность – 2 балла; </w:t>
      </w:r>
    </w:p>
    <w:p w:rsidR="00A06442" w:rsidRDefault="00A06442" w:rsidP="00A06442">
      <w:pPr>
        <w:ind w:right="62"/>
      </w:pPr>
      <w:r>
        <w:t xml:space="preserve">• оригинальность решения – 2 балла; </w:t>
      </w:r>
    </w:p>
    <w:p w:rsidR="00A06442" w:rsidRDefault="00A06442" w:rsidP="00A06442">
      <w:pPr>
        <w:ind w:right="62"/>
      </w:pPr>
      <w:r>
        <w:t xml:space="preserve">• доступность – 2 балла; </w:t>
      </w:r>
    </w:p>
    <w:p w:rsidR="00A06442" w:rsidRDefault="00A06442" w:rsidP="00A06442">
      <w:pPr>
        <w:ind w:right="62"/>
      </w:pPr>
      <w:r>
        <w:t xml:space="preserve">• эффективность техники – 2 балла. </w:t>
      </w:r>
    </w:p>
    <w:p w:rsidR="00A06442" w:rsidRDefault="00A06442" w:rsidP="00A06442">
      <w:pPr>
        <w:ind w:right="62"/>
      </w:pPr>
      <w:r>
        <w:t>Задание оценивается суммарно по каждому критерию. По каждой из представленных ситуаций максимальное количество баллов – 10. Общее количество максимально возможных баллов – 50.</w:t>
      </w:r>
    </w:p>
    <w:p w:rsidR="002E4253" w:rsidRPr="009A0C5A" w:rsidRDefault="002E4253" w:rsidP="00A06442">
      <w:pPr>
        <w:ind w:right="62"/>
        <w:rPr>
          <w:b/>
        </w:rPr>
      </w:pPr>
    </w:p>
    <w:p w:rsidR="00A06442" w:rsidRDefault="00A06442" w:rsidP="00A06442">
      <w:pPr>
        <w:ind w:right="62"/>
      </w:pPr>
      <w:r>
        <w:t xml:space="preserve">• 27.11.2024 г. – </w:t>
      </w:r>
      <w:r w:rsidRPr="002E4253">
        <w:rPr>
          <w:b/>
        </w:rPr>
        <w:t xml:space="preserve">3 тур «Профессиональная компетентность» </w:t>
      </w:r>
      <w:r>
        <w:t>(</w:t>
      </w:r>
      <w:r w:rsidR="002E4253">
        <w:t>о</w:t>
      </w:r>
      <w:r>
        <w:t xml:space="preserve">нлайн тестирование). </w:t>
      </w:r>
      <w:r w:rsidRPr="00EF6D15">
        <w:t>За каждый правильный ответ участнику присваивается 1 балл.</w:t>
      </w:r>
      <w:r>
        <w:t xml:space="preserve"> Тестирование носит индивидуальный характер, по результатам тестирования определяется победитель в личном зачете. </w:t>
      </w:r>
      <w:r w:rsidRPr="001375FF">
        <w:t>Предлагаются 25 тестовых заданий с выбором одного или нескольких вариантов ответа.</w:t>
      </w:r>
    </w:p>
    <w:p w:rsidR="00A06442" w:rsidRDefault="00A06442" w:rsidP="00A06442">
      <w:pPr>
        <w:ind w:right="62"/>
      </w:pPr>
      <w:r w:rsidRPr="009A0C5A">
        <w:rPr>
          <w:u w:val="single"/>
        </w:rPr>
        <w:t xml:space="preserve">Критерии оценки выполнения </w:t>
      </w:r>
      <w:r>
        <w:rPr>
          <w:u w:val="single"/>
        </w:rPr>
        <w:t>теста</w:t>
      </w:r>
      <w:r w:rsidRPr="009A0C5A">
        <w:rPr>
          <w:u w:val="single"/>
        </w:rPr>
        <w:t>:</w:t>
      </w:r>
      <w:r>
        <w:t xml:space="preserve"> </w:t>
      </w:r>
    </w:p>
    <w:p w:rsidR="00A06442" w:rsidRPr="009A0C5A" w:rsidRDefault="00A06442" w:rsidP="00A06442">
      <w:pPr>
        <w:ind w:right="62"/>
        <w:rPr>
          <w:b/>
        </w:rPr>
      </w:pPr>
      <w:r>
        <w:t>За один правильный вариант ответа – 1 б. Общее количество максимально возможных баллов – 25 б.</w:t>
      </w:r>
    </w:p>
    <w:p w:rsidR="00A06442" w:rsidRDefault="00E9060E" w:rsidP="00E9060E">
      <w:pPr>
        <w:ind w:right="62"/>
      </w:pPr>
      <w:r>
        <w:t>4</w:t>
      </w:r>
      <w:r w:rsidR="00A06442">
        <w:t xml:space="preserve">.6.1. Общее количество баллов, которое может набрать участник за правильно выполненные задания </w:t>
      </w:r>
      <w:r>
        <w:t xml:space="preserve">в трех турах </w:t>
      </w:r>
      <w:r w:rsidR="00A06442">
        <w:t xml:space="preserve">– </w:t>
      </w:r>
      <w:r>
        <w:t>85 б</w:t>
      </w:r>
      <w:r w:rsidR="00A06442">
        <w:t xml:space="preserve">. </w:t>
      </w:r>
    </w:p>
    <w:p w:rsidR="00A06442" w:rsidRDefault="00E9060E" w:rsidP="00A06442">
      <w:pPr>
        <w:ind w:right="62"/>
      </w:pPr>
      <w:r>
        <w:lastRenderedPageBreak/>
        <w:t>4</w:t>
      </w:r>
      <w:r w:rsidR="00A06442">
        <w:t>.</w:t>
      </w:r>
      <w:r>
        <w:t>6.2.</w:t>
      </w:r>
      <w:r w:rsidR="00A06442">
        <w:t xml:space="preserve"> При подведении итогов Олимпиады победителем(</w:t>
      </w:r>
      <w:proofErr w:type="spellStart"/>
      <w:r w:rsidR="00A06442">
        <w:t>ями</w:t>
      </w:r>
      <w:proofErr w:type="spellEnd"/>
      <w:r w:rsidR="00A06442">
        <w:t>) считается</w:t>
      </w:r>
      <w:r>
        <w:t xml:space="preserve"> </w:t>
      </w:r>
      <w:r w:rsidR="00A06442">
        <w:t>участник(и), набравший(е) максимальную сумму баллов.</w:t>
      </w:r>
    </w:p>
    <w:p w:rsidR="00E9060E" w:rsidRDefault="00E9060E" w:rsidP="00A06442">
      <w:pPr>
        <w:ind w:right="62"/>
      </w:pPr>
    </w:p>
    <w:p w:rsidR="00E9060E" w:rsidRPr="00E9060E" w:rsidRDefault="00E9060E" w:rsidP="00E9060E">
      <w:pPr>
        <w:ind w:right="62" w:firstLine="0"/>
        <w:jc w:val="center"/>
        <w:rPr>
          <w:b/>
        </w:rPr>
      </w:pPr>
      <w:r w:rsidRPr="00E9060E">
        <w:rPr>
          <w:b/>
        </w:rPr>
        <w:t>5. ПОДВЕДЕНИЕ ИТОГОВ И НАГРАЖДЕНИЕ</w:t>
      </w:r>
    </w:p>
    <w:p w:rsidR="00E9060E" w:rsidRDefault="00E9060E" w:rsidP="00E9060E">
      <w:pPr>
        <w:ind w:right="62"/>
      </w:pPr>
    </w:p>
    <w:p w:rsidR="00E9060E" w:rsidRDefault="00E9060E" w:rsidP="00E9060E">
      <w:pPr>
        <w:ind w:right="62"/>
      </w:pPr>
      <w:r>
        <w:t xml:space="preserve">5.1. Итоговое место участника определяется по максимальной сумме баллов. </w:t>
      </w:r>
    </w:p>
    <w:p w:rsidR="00E9060E" w:rsidRDefault="00600F74" w:rsidP="00600F74">
      <w:pPr>
        <w:ind w:right="62"/>
      </w:pPr>
      <w:r>
        <w:t>5</w:t>
      </w:r>
      <w:r w:rsidR="00E9060E">
        <w:t>.</w:t>
      </w:r>
      <w:r>
        <w:t>2</w:t>
      </w:r>
      <w:r w:rsidR="00E9060E">
        <w:t>. Участники Олимпиады, занявшие 1, 2, 3 места, награждаются дипломами победителей</w:t>
      </w:r>
      <w:r w:rsidR="00CD2F7E">
        <w:t>;</w:t>
      </w:r>
      <w:r w:rsidR="00E9060E">
        <w:t xml:space="preserve"> участники</w:t>
      </w:r>
      <w:r w:rsidR="00CD2F7E">
        <w:t>,</w:t>
      </w:r>
      <w:r w:rsidR="00E9060E">
        <w:t xml:space="preserve"> не занявшие призовые места</w:t>
      </w:r>
      <w:r w:rsidR="00CD2F7E">
        <w:t>,</w:t>
      </w:r>
      <w:r w:rsidR="00E9060E">
        <w:t xml:space="preserve"> получают сертификаты. </w:t>
      </w:r>
    </w:p>
    <w:p w:rsidR="003C5CD9" w:rsidRDefault="003C5CD9" w:rsidP="00600F74">
      <w:pPr>
        <w:ind w:right="62"/>
      </w:pPr>
      <w:r>
        <w:t>Призовые места будут распределяться между студентами очной и заочной форм обучения, учитывая направление ОПОП (направление подготовки-Психолого-педагогическое образование, оценивается отдельно от других направлений подготовки).</w:t>
      </w:r>
      <w:bookmarkStart w:id="0" w:name="_GoBack"/>
      <w:bookmarkEnd w:id="0"/>
    </w:p>
    <w:p w:rsidR="00600F74" w:rsidRDefault="00600F74" w:rsidP="00600F74">
      <w:pPr>
        <w:ind w:right="62"/>
      </w:pPr>
      <w:r>
        <w:t>5</w:t>
      </w:r>
      <w:r w:rsidR="00E9060E">
        <w:t>.</w:t>
      </w:r>
      <w:r>
        <w:t>3</w:t>
      </w:r>
      <w:r w:rsidR="00E9060E">
        <w:t xml:space="preserve">. Ответственные за проведение Олимпиады получат </w:t>
      </w:r>
      <w:r>
        <w:t xml:space="preserve">сертификат </w:t>
      </w:r>
      <w:r w:rsidR="00E9060E">
        <w:t>организатора олимпиады</w:t>
      </w:r>
      <w:r>
        <w:t>.</w:t>
      </w:r>
    </w:p>
    <w:p w:rsidR="00E9060E" w:rsidRDefault="00600F74" w:rsidP="00E9060E">
      <w:pPr>
        <w:ind w:right="62"/>
      </w:pPr>
      <w:r>
        <w:t>5</w:t>
      </w:r>
      <w:r w:rsidR="00E9060E">
        <w:t>.</w:t>
      </w:r>
      <w:r>
        <w:t>4</w:t>
      </w:r>
      <w:r w:rsidR="00E9060E">
        <w:t xml:space="preserve">. Оргкомитет размещает итоги Олимпиады не позднее </w:t>
      </w:r>
      <w:r>
        <w:t>30</w:t>
      </w:r>
      <w:r w:rsidR="00E9060E">
        <w:t xml:space="preserve"> ноября 202</w:t>
      </w:r>
      <w:r>
        <w:t xml:space="preserve">4 г. на сайте вуза </w:t>
      </w:r>
      <w:hyperlink r:id="rId10" w:tgtFrame="_blank" w:history="1">
        <w:r>
          <w:rPr>
            <w:rStyle w:val="a4"/>
            <w:b/>
            <w:bCs/>
          </w:rPr>
          <w:t>nti.s-vfu.ru</w:t>
        </w:r>
      </w:hyperlink>
      <w:r>
        <w:t xml:space="preserve"> в разделе «Новости СВФУ».</w:t>
      </w:r>
    </w:p>
    <w:p w:rsidR="00E9060E" w:rsidRDefault="00600F74" w:rsidP="00E9060E">
      <w:pPr>
        <w:ind w:right="62"/>
      </w:pPr>
      <w:r>
        <w:t>5</w:t>
      </w:r>
      <w:r w:rsidR="00E9060E">
        <w:t>.</w:t>
      </w:r>
      <w:r>
        <w:t>5</w:t>
      </w:r>
      <w:r w:rsidR="00E9060E">
        <w:t xml:space="preserve">. Наградные документы (дипломы, сертификаты, благодарности) направляются в электронном виде на указанный в заявке электронный адрес не позднее </w:t>
      </w:r>
      <w:r w:rsidR="00D84402">
        <w:t>30</w:t>
      </w:r>
      <w:r w:rsidR="00E9060E">
        <w:t xml:space="preserve"> ноября 202</w:t>
      </w:r>
      <w:r w:rsidR="00D84402">
        <w:t>4</w:t>
      </w:r>
      <w:r w:rsidR="00E9060E">
        <w:t xml:space="preserve"> г</w:t>
      </w:r>
    </w:p>
    <w:p w:rsidR="00E9060E" w:rsidRDefault="00E9060E" w:rsidP="00E9060E">
      <w:pPr>
        <w:ind w:right="62"/>
      </w:pPr>
    </w:p>
    <w:p w:rsidR="00D50F52" w:rsidRDefault="00D50F52" w:rsidP="00600F74">
      <w:pPr>
        <w:pStyle w:val="1"/>
        <w:numPr>
          <w:ilvl w:val="0"/>
          <w:numId w:val="4"/>
        </w:numPr>
        <w:ind w:left="0"/>
      </w:pPr>
      <w:r w:rsidRPr="00D50F52">
        <w:t>ПРАВИЛА УЧАСТИЯ В ОЛИМПИАДЕ И ОФОРМЛЕНИЯ МАТЕРИАЛОВ</w:t>
      </w:r>
    </w:p>
    <w:p w:rsidR="00D50F52" w:rsidRDefault="00D50F52" w:rsidP="00D50F52">
      <w:pPr>
        <w:spacing w:after="0" w:line="240" w:lineRule="auto"/>
        <w:ind w:firstLine="0"/>
      </w:pPr>
      <w:r w:rsidRPr="00D50F52">
        <w:t>Для участия в Олимпиаде необходимо:</w:t>
      </w:r>
    </w:p>
    <w:p w:rsidR="00D50F52" w:rsidRDefault="00477E88" w:rsidP="00600F74">
      <w:pPr>
        <w:pStyle w:val="a3"/>
        <w:numPr>
          <w:ilvl w:val="1"/>
          <w:numId w:val="5"/>
        </w:numPr>
        <w:spacing w:after="0" w:line="240" w:lineRule="auto"/>
        <w:ind w:left="0" w:firstLine="709"/>
      </w:pPr>
      <w:r>
        <w:t>Д</w:t>
      </w:r>
      <w:r w:rsidR="00D50F52" w:rsidRPr="00D50F52">
        <w:t xml:space="preserve">о </w:t>
      </w:r>
      <w:r w:rsidR="00D50F52">
        <w:t>10 ноября</w:t>
      </w:r>
      <w:r w:rsidR="00D50F52" w:rsidRPr="00D50F52">
        <w:t xml:space="preserve"> 202</w:t>
      </w:r>
      <w:r w:rsidR="00D50F52">
        <w:t>4</w:t>
      </w:r>
      <w:r w:rsidR="00D50F52" w:rsidRPr="00D50F52">
        <w:t xml:space="preserve"> г. выслать заявку на</w:t>
      </w:r>
      <w:r w:rsidR="00D50F52">
        <w:t xml:space="preserve"> уча</w:t>
      </w:r>
      <w:r>
        <w:t>стие в Олимпиаде (Приложение 1).</w:t>
      </w:r>
    </w:p>
    <w:p w:rsidR="00477E88" w:rsidRDefault="00477E88" w:rsidP="00600F74">
      <w:pPr>
        <w:pStyle w:val="a3"/>
        <w:numPr>
          <w:ilvl w:val="1"/>
          <w:numId w:val="5"/>
        </w:numPr>
        <w:spacing w:after="0" w:line="240" w:lineRule="auto"/>
        <w:ind w:left="0" w:firstLine="709"/>
      </w:pPr>
      <w:r>
        <w:t>Заполнить и отправить вместе с заявкой скан согласия на обработку персональных данных</w:t>
      </w:r>
      <w:r w:rsidR="00E54C5F">
        <w:t xml:space="preserve"> (Приложение 2)</w:t>
      </w:r>
      <w:r>
        <w:t>.</w:t>
      </w:r>
    </w:p>
    <w:p w:rsidR="0096249B" w:rsidRDefault="00E54C5F" w:rsidP="00600F74">
      <w:pPr>
        <w:pStyle w:val="a3"/>
        <w:numPr>
          <w:ilvl w:val="1"/>
          <w:numId w:val="5"/>
        </w:numPr>
        <w:spacing w:after="0" w:line="240" w:lineRule="auto"/>
        <w:ind w:left="0" w:firstLine="709"/>
      </w:pPr>
      <w:r>
        <w:t>О</w:t>
      </w:r>
      <w:r w:rsidR="00477E88">
        <w:t>рганизационный взнос</w:t>
      </w:r>
      <w:r w:rsidR="0096249B">
        <w:t xml:space="preserve"> за участие в олимпиаде составляет 120 рублей за одного участника (</w:t>
      </w:r>
      <w:r w:rsidR="0096249B" w:rsidRPr="00600F74">
        <w:rPr>
          <w:b/>
        </w:rPr>
        <w:t xml:space="preserve">комиссия банка в сумму </w:t>
      </w:r>
      <w:proofErr w:type="spellStart"/>
      <w:r w:rsidR="0096249B" w:rsidRPr="00600F74">
        <w:rPr>
          <w:b/>
        </w:rPr>
        <w:t>оргвзноса</w:t>
      </w:r>
      <w:proofErr w:type="spellEnd"/>
      <w:r w:rsidR="0096249B" w:rsidRPr="00600F74">
        <w:rPr>
          <w:b/>
        </w:rPr>
        <w:t xml:space="preserve"> не входит</w:t>
      </w:r>
      <w:r w:rsidR="0096249B">
        <w:t xml:space="preserve">). </w:t>
      </w:r>
    </w:p>
    <w:p w:rsidR="00E54C5F" w:rsidRDefault="0096249B" w:rsidP="0096249B">
      <w:pPr>
        <w:spacing w:after="0" w:line="240" w:lineRule="auto"/>
        <w:ind w:firstLine="426"/>
      </w:pPr>
      <w:r>
        <w:t xml:space="preserve">Порядок оплаты для участников: оплата производится только по безналичному расчету. Реквизиты для перечисления </w:t>
      </w:r>
      <w:proofErr w:type="spellStart"/>
      <w:r>
        <w:t>оргвзноса</w:t>
      </w:r>
      <w:proofErr w:type="spellEnd"/>
      <w: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6410"/>
      </w:tblGrid>
      <w:tr w:rsidR="00E54C5F" w:rsidRPr="00E54C5F" w:rsidTr="00785446">
        <w:tc>
          <w:tcPr>
            <w:tcW w:w="3348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b/>
                <w:sz w:val="24"/>
                <w:szCs w:val="24"/>
              </w:rPr>
            </w:pPr>
            <w:r w:rsidRPr="00E54C5F">
              <w:rPr>
                <w:b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6506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sz w:val="24"/>
                <w:szCs w:val="24"/>
              </w:rPr>
            </w:pPr>
            <w:r w:rsidRPr="00E54C5F">
              <w:rPr>
                <w:sz w:val="24"/>
                <w:szCs w:val="24"/>
              </w:rPr>
      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      </w:r>
            <w:proofErr w:type="spellStart"/>
            <w:r w:rsidRPr="00E54C5F">
              <w:rPr>
                <w:sz w:val="24"/>
                <w:szCs w:val="24"/>
              </w:rPr>
              <w:t>Аммосова</w:t>
            </w:r>
            <w:proofErr w:type="spellEnd"/>
            <w:r w:rsidRPr="00E54C5F">
              <w:rPr>
                <w:sz w:val="24"/>
                <w:szCs w:val="24"/>
              </w:rPr>
              <w:t>» в г. Нерюнгри</w:t>
            </w:r>
          </w:p>
        </w:tc>
      </w:tr>
      <w:tr w:rsidR="00E54C5F" w:rsidRPr="00E54C5F" w:rsidTr="00785446">
        <w:tc>
          <w:tcPr>
            <w:tcW w:w="3348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b/>
                <w:sz w:val="24"/>
                <w:szCs w:val="24"/>
              </w:rPr>
            </w:pPr>
            <w:r w:rsidRPr="00E54C5F">
              <w:rPr>
                <w:b/>
                <w:sz w:val="24"/>
                <w:szCs w:val="24"/>
              </w:rPr>
              <w:t>Сокращенное наименование образовательной организации</w:t>
            </w:r>
          </w:p>
        </w:tc>
        <w:tc>
          <w:tcPr>
            <w:tcW w:w="6506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sz w:val="24"/>
                <w:szCs w:val="24"/>
              </w:rPr>
            </w:pPr>
            <w:r w:rsidRPr="00E54C5F">
              <w:rPr>
                <w:sz w:val="24"/>
                <w:szCs w:val="24"/>
              </w:rPr>
              <w:t>ТИ (ф) СВФУ</w:t>
            </w:r>
          </w:p>
        </w:tc>
      </w:tr>
      <w:tr w:rsidR="00E54C5F" w:rsidRPr="00E54C5F" w:rsidTr="00785446">
        <w:tc>
          <w:tcPr>
            <w:tcW w:w="3348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b/>
                <w:sz w:val="24"/>
                <w:szCs w:val="24"/>
              </w:rPr>
            </w:pPr>
            <w:r w:rsidRPr="00E54C5F">
              <w:rPr>
                <w:b/>
                <w:sz w:val="24"/>
                <w:szCs w:val="24"/>
              </w:rPr>
              <w:t>Получатель платежа</w:t>
            </w:r>
          </w:p>
        </w:tc>
        <w:tc>
          <w:tcPr>
            <w:tcW w:w="6506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sz w:val="24"/>
                <w:szCs w:val="24"/>
              </w:rPr>
            </w:pPr>
            <w:r w:rsidRPr="00E54C5F">
              <w:rPr>
                <w:sz w:val="24"/>
                <w:szCs w:val="24"/>
              </w:rPr>
              <w:t>Управление Федерального казначейства по Республике Саха (Якутия) (ТИ (ф) СВФУ  л/с 30166Ш10240)</w:t>
            </w:r>
          </w:p>
        </w:tc>
      </w:tr>
      <w:tr w:rsidR="00E54C5F" w:rsidRPr="00E54C5F" w:rsidTr="00785446">
        <w:tc>
          <w:tcPr>
            <w:tcW w:w="3348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b/>
                <w:sz w:val="24"/>
                <w:szCs w:val="24"/>
              </w:rPr>
            </w:pPr>
            <w:r w:rsidRPr="00E54C5F">
              <w:rPr>
                <w:b/>
                <w:sz w:val="24"/>
                <w:szCs w:val="24"/>
              </w:rPr>
              <w:lastRenderedPageBreak/>
              <w:t>ИНН</w:t>
            </w:r>
          </w:p>
        </w:tc>
        <w:tc>
          <w:tcPr>
            <w:tcW w:w="6506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sz w:val="24"/>
                <w:szCs w:val="24"/>
              </w:rPr>
            </w:pPr>
            <w:r w:rsidRPr="00E54C5F">
              <w:rPr>
                <w:sz w:val="24"/>
                <w:szCs w:val="24"/>
              </w:rPr>
              <w:t>1435037142</w:t>
            </w:r>
          </w:p>
        </w:tc>
      </w:tr>
      <w:tr w:rsidR="00E54C5F" w:rsidRPr="00E54C5F" w:rsidTr="00785446">
        <w:tc>
          <w:tcPr>
            <w:tcW w:w="3348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b/>
                <w:sz w:val="24"/>
                <w:szCs w:val="24"/>
              </w:rPr>
            </w:pPr>
            <w:r w:rsidRPr="00E54C5F">
              <w:rPr>
                <w:b/>
                <w:sz w:val="24"/>
                <w:szCs w:val="24"/>
              </w:rPr>
              <w:t>КПП</w:t>
            </w:r>
          </w:p>
        </w:tc>
        <w:tc>
          <w:tcPr>
            <w:tcW w:w="6506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sz w:val="24"/>
                <w:szCs w:val="24"/>
              </w:rPr>
            </w:pPr>
            <w:r w:rsidRPr="00E54C5F">
              <w:rPr>
                <w:sz w:val="24"/>
                <w:szCs w:val="24"/>
              </w:rPr>
              <w:t>143402001</w:t>
            </w:r>
          </w:p>
        </w:tc>
      </w:tr>
      <w:tr w:rsidR="00E54C5F" w:rsidRPr="00E54C5F" w:rsidTr="00785446">
        <w:tc>
          <w:tcPr>
            <w:tcW w:w="3348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b/>
                <w:sz w:val="24"/>
                <w:szCs w:val="24"/>
              </w:rPr>
            </w:pPr>
            <w:r w:rsidRPr="00E54C5F">
              <w:rPr>
                <w:b/>
                <w:sz w:val="24"/>
                <w:szCs w:val="24"/>
              </w:rPr>
              <w:t>Наименование банка</w:t>
            </w:r>
          </w:p>
        </w:tc>
        <w:tc>
          <w:tcPr>
            <w:tcW w:w="6506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sz w:val="24"/>
                <w:szCs w:val="24"/>
              </w:rPr>
            </w:pPr>
            <w:r w:rsidRPr="00E54C5F">
              <w:rPr>
                <w:sz w:val="24"/>
                <w:szCs w:val="24"/>
              </w:rPr>
              <w:t>Отделение-НБ Республика Саха (Якутия) Банка России//УФК по Республике Саха (Якутия) г. Якутск</w:t>
            </w:r>
          </w:p>
        </w:tc>
      </w:tr>
      <w:tr w:rsidR="00E54C5F" w:rsidRPr="00E54C5F" w:rsidTr="00785446">
        <w:tc>
          <w:tcPr>
            <w:tcW w:w="3348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b/>
                <w:sz w:val="24"/>
                <w:szCs w:val="24"/>
              </w:rPr>
            </w:pPr>
            <w:r w:rsidRPr="00E54C5F">
              <w:rPr>
                <w:b/>
                <w:sz w:val="24"/>
                <w:szCs w:val="24"/>
              </w:rPr>
              <w:t xml:space="preserve">БИК </w:t>
            </w:r>
          </w:p>
        </w:tc>
        <w:tc>
          <w:tcPr>
            <w:tcW w:w="6506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sz w:val="24"/>
                <w:szCs w:val="24"/>
              </w:rPr>
            </w:pPr>
            <w:r w:rsidRPr="00E54C5F">
              <w:rPr>
                <w:sz w:val="24"/>
                <w:szCs w:val="24"/>
              </w:rPr>
              <w:t>019805001</w:t>
            </w:r>
          </w:p>
        </w:tc>
      </w:tr>
      <w:tr w:rsidR="00E54C5F" w:rsidRPr="00E54C5F" w:rsidTr="00785446">
        <w:tc>
          <w:tcPr>
            <w:tcW w:w="3348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b/>
                <w:sz w:val="24"/>
                <w:szCs w:val="24"/>
              </w:rPr>
            </w:pPr>
            <w:r w:rsidRPr="00E54C5F">
              <w:rPr>
                <w:b/>
                <w:sz w:val="24"/>
                <w:szCs w:val="24"/>
              </w:rPr>
              <w:t>Корр. счет/Единый казначейский счет</w:t>
            </w:r>
          </w:p>
        </w:tc>
        <w:tc>
          <w:tcPr>
            <w:tcW w:w="6506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sz w:val="24"/>
                <w:szCs w:val="24"/>
              </w:rPr>
            </w:pPr>
            <w:r w:rsidRPr="00E54C5F">
              <w:rPr>
                <w:sz w:val="24"/>
                <w:szCs w:val="24"/>
              </w:rPr>
              <w:t>40102810345370000085</w:t>
            </w:r>
          </w:p>
        </w:tc>
      </w:tr>
      <w:tr w:rsidR="00E54C5F" w:rsidRPr="00E54C5F" w:rsidTr="00785446">
        <w:tc>
          <w:tcPr>
            <w:tcW w:w="3348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b/>
                <w:sz w:val="24"/>
                <w:szCs w:val="24"/>
              </w:rPr>
            </w:pPr>
            <w:r w:rsidRPr="00E54C5F">
              <w:rPr>
                <w:b/>
                <w:sz w:val="24"/>
                <w:szCs w:val="24"/>
              </w:rPr>
              <w:t>Расчетный счет/Казначейский счет</w:t>
            </w:r>
          </w:p>
        </w:tc>
        <w:tc>
          <w:tcPr>
            <w:tcW w:w="6506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sz w:val="24"/>
                <w:szCs w:val="24"/>
              </w:rPr>
            </w:pPr>
            <w:r w:rsidRPr="00E54C5F">
              <w:rPr>
                <w:sz w:val="24"/>
                <w:szCs w:val="24"/>
              </w:rPr>
              <w:t>03214643000000011600</w:t>
            </w:r>
          </w:p>
        </w:tc>
      </w:tr>
      <w:tr w:rsidR="00E54C5F" w:rsidRPr="00E54C5F" w:rsidTr="00785446">
        <w:tc>
          <w:tcPr>
            <w:tcW w:w="3348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b/>
                <w:sz w:val="24"/>
                <w:szCs w:val="24"/>
              </w:rPr>
            </w:pPr>
            <w:r w:rsidRPr="00E54C5F">
              <w:rPr>
                <w:b/>
                <w:sz w:val="24"/>
                <w:szCs w:val="24"/>
              </w:rPr>
              <w:t>ОКТМО</w:t>
            </w:r>
          </w:p>
        </w:tc>
        <w:tc>
          <w:tcPr>
            <w:tcW w:w="6506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sz w:val="24"/>
                <w:szCs w:val="24"/>
              </w:rPr>
            </w:pPr>
            <w:r w:rsidRPr="00E54C5F">
              <w:rPr>
                <w:sz w:val="24"/>
                <w:szCs w:val="24"/>
              </w:rPr>
              <w:t>98660101</w:t>
            </w:r>
          </w:p>
        </w:tc>
      </w:tr>
      <w:tr w:rsidR="00E54C5F" w:rsidRPr="00E54C5F" w:rsidTr="00785446">
        <w:tc>
          <w:tcPr>
            <w:tcW w:w="3348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b/>
                <w:sz w:val="24"/>
                <w:szCs w:val="24"/>
              </w:rPr>
            </w:pPr>
            <w:r w:rsidRPr="00E54C5F">
              <w:rPr>
                <w:b/>
                <w:sz w:val="24"/>
                <w:szCs w:val="24"/>
              </w:rPr>
              <w:t>КБК</w:t>
            </w:r>
          </w:p>
        </w:tc>
        <w:tc>
          <w:tcPr>
            <w:tcW w:w="6506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sz w:val="24"/>
                <w:szCs w:val="24"/>
              </w:rPr>
            </w:pPr>
            <w:r w:rsidRPr="00E54C5F">
              <w:rPr>
                <w:sz w:val="24"/>
                <w:szCs w:val="24"/>
              </w:rPr>
              <w:t>00000000000000000130</w:t>
            </w:r>
          </w:p>
        </w:tc>
      </w:tr>
      <w:tr w:rsidR="00E54C5F" w:rsidRPr="00E54C5F" w:rsidTr="00785446">
        <w:tc>
          <w:tcPr>
            <w:tcW w:w="3348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b/>
                <w:sz w:val="24"/>
                <w:szCs w:val="24"/>
              </w:rPr>
            </w:pPr>
            <w:r w:rsidRPr="00E54C5F">
              <w:rPr>
                <w:b/>
                <w:sz w:val="24"/>
                <w:szCs w:val="24"/>
              </w:rPr>
              <w:t>Лицевой счет УФК</w:t>
            </w:r>
          </w:p>
        </w:tc>
        <w:tc>
          <w:tcPr>
            <w:tcW w:w="6506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sz w:val="24"/>
                <w:szCs w:val="24"/>
              </w:rPr>
            </w:pPr>
            <w:r w:rsidRPr="00E54C5F">
              <w:rPr>
                <w:sz w:val="24"/>
                <w:szCs w:val="24"/>
              </w:rPr>
              <w:t>30166Ш10240</w:t>
            </w:r>
          </w:p>
        </w:tc>
      </w:tr>
      <w:tr w:rsidR="00E54C5F" w:rsidRPr="00E54C5F" w:rsidTr="00E54C5F">
        <w:trPr>
          <w:trHeight w:val="70"/>
        </w:trPr>
        <w:tc>
          <w:tcPr>
            <w:tcW w:w="3348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b/>
                <w:sz w:val="24"/>
                <w:szCs w:val="24"/>
              </w:rPr>
            </w:pPr>
            <w:r w:rsidRPr="00E54C5F">
              <w:rPr>
                <w:b/>
                <w:sz w:val="24"/>
                <w:szCs w:val="24"/>
              </w:rPr>
              <w:t>УИН</w:t>
            </w:r>
          </w:p>
        </w:tc>
        <w:tc>
          <w:tcPr>
            <w:tcW w:w="6506" w:type="dxa"/>
            <w:shd w:val="clear" w:color="auto" w:fill="auto"/>
            <w:vAlign w:val="center"/>
          </w:tcPr>
          <w:p w:rsidR="00E54C5F" w:rsidRPr="00E54C5F" w:rsidRDefault="00E54C5F" w:rsidP="00E54C5F">
            <w:pPr>
              <w:spacing w:line="240" w:lineRule="auto"/>
              <w:ind w:firstLine="22"/>
              <w:rPr>
                <w:sz w:val="24"/>
                <w:szCs w:val="24"/>
              </w:rPr>
            </w:pPr>
            <w:r w:rsidRPr="00E54C5F">
              <w:rPr>
                <w:sz w:val="24"/>
                <w:szCs w:val="24"/>
              </w:rPr>
              <w:t>-</w:t>
            </w:r>
          </w:p>
        </w:tc>
      </w:tr>
    </w:tbl>
    <w:p w:rsidR="00E54C5F" w:rsidRDefault="00E54C5F" w:rsidP="0096249B">
      <w:pPr>
        <w:spacing w:after="0" w:line="240" w:lineRule="auto"/>
        <w:ind w:firstLine="426"/>
      </w:pPr>
    </w:p>
    <w:p w:rsidR="00477E88" w:rsidRDefault="0096249B" w:rsidP="0096249B">
      <w:pPr>
        <w:spacing w:after="0" w:line="240" w:lineRule="auto"/>
        <w:ind w:firstLine="426"/>
      </w:pPr>
      <w:r>
        <w:t>Назначение платежа: н</w:t>
      </w:r>
      <w:r w:rsidRPr="00CD2F7E">
        <w:rPr>
          <w:i/>
        </w:rPr>
        <w:t>азвание мероприятия, ФИО участника полностью, территория</w:t>
      </w:r>
      <w:r>
        <w:t xml:space="preserve"> (образец заполнения: </w:t>
      </w:r>
      <w:r w:rsidR="00600F74" w:rsidRPr="00CD2F7E">
        <w:rPr>
          <w:i/>
        </w:rPr>
        <w:t>Олимпиада-психология</w:t>
      </w:r>
      <w:r w:rsidRPr="00CD2F7E">
        <w:rPr>
          <w:i/>
        </w:rPr>
        <w:t>, Иванов Иван Иванович, Пермь</w:t>
      </w:r>
      <w:r>
        <w:t>).</w:t>
      </w:r>
      <w:r w:rsidR="00477E88">
        <w:t xml:space="preserve"> </w:t>
      </w:r>
    </w:p>
    <w:p w:rsidR="00477E88" w:rsidRDefault="00867584" w:rsidP="00867584">
      <w:pPr>
        <w:spacing w:after="0" w:line="240" w:lineRule="auto"/>
        <w:ind w:firstLine="426"/>
      </w:pPr>
      <w:r>
        <w:t>Подтверждение оплаты направить вместе с заявкой на электронную почту.</w:t>
      </w:r>
    </w:p>
    <w:p w:rsidR="00D50F52" w:rsidRDefault="00600F74" w:rsidP="00E54C5F">
      <w:pPr>
        <w:spacing w:after="0" w:line="240" w:lineRule="auto"/>
        <w:ind w:firstLine="567"/>
      </w:pPr>
      <w:r>
        <w:t>6.</w:t>
      </w:r>
      <w:r w:rsidR="00E54C5F">
        <w:t xml:space="preserve">4. </w:t>
      </w:r>
      <w:r w:rsidR="00D50F52">
        <w:t xml:space="preserve">После регистрации в электронной образовательной среде вуза </w:t>
      </w:r>
      <w:hyperlink r:id="rId11" w:history="1">
        <w:r w:rsidR="00D50F52" w:rsidRPr="00C32E80">
          <w:rPr>
            <w:rStyle w:val="a4"/>
          </w:rPr>
          <w:t>https://moodle.nfygu.ru</w:t>
        </w:r>
      </w:hyperlink>
      <w:r w:rsidR="00D50F52">
        <w:t xml:space="preserve"> на электронную почту</w:t>
      </w:r>
      <w:r w:rsidR="001375FF">
        <w:t>, указанную в заявке,</w:t>
      </w:r>
      <w:r w:rsidR="00D50F52">
        <w:t xml:space="preserve"> каждому участнику будет выслан пароль для входа в систему</w:t>
      </w:r>
      <w:r w:rsidR="001375FF">
        <w:t xml:space="preserve"> и подробная инструкция.</w:t>
      </w:r>
    </w:p>
    <w:p w:rsidR="00D50F52" w:rsidRDefault="00D50F52" w:rsidP="001375FF">
      <w:pPr>
        <w:ind w:right="62" w:firstLine="0"/>
      </w:pPr>
      <w:r w:rsidRPr="00D50F52">
        <w:t>•</w:t>
      </w:r>
      <w:r>
        <w:t xml:space="preserve"> с 20.11.2024 – 21.11.2024 </w:t>
      </w:r>
      <w:r w:rsidR="009A0C5A">
        <w:t xml:space="preserve">для прохождения 1 тура </w:t>
      </w:r>
      <w:r>
        <w:t xml:space="preserve">необходимо зайти в электронную образовательную среду вуза </w:t>
      </w:r>
      <w:hyperlink r:id="rId12" w:history="1">
        <w:r w:rsidRPr="00C32E80">
          <w:rPr>
            <w:rStyle w:val="a4"/>
          </w:rPr>
          <w:t>https://moodle.nfygu.ru</w:t>
        </w:r>
      </w:hyperlink>
      <w:r>
        <w:t xml:space="preserve"> и в разделе </w:t>
      </w:r>
      <w:r w:rsidR="00CD2F7E">
        <w:t>«</w:t>
      </w:r>
      <w:r>
        <w:t>Олимпиада</w:t>
      </w:r>
      <w:r w:rsidR="00CD2F7E">
        <w:t>»</w:t>
      </w:r>
      <w:r>
        <w:t xml:space="preserve"> ознакомиться с психолого-педагогическими кейсами. Решение кейса можно отправить на электронную почту </w:t>
      </w:r>
      <w:hyperlink r:id="rId13" w:history="1">
        <w:r w:rsidRPr="00C32E80">
          <w:rPr>
            <w:rStyle w:val="a4"/>
          </w:rPr>
          <w:t>kafedrapimno2024@mail.ru</w:t>
        </w:r>
      </w:hyperlink>
      <w:r>
        <w:t xml:space="preserve"> или прикрепить к заданию в том же разделе.</w:t>
      </w:r>
    </w:p>
    <w:p w:rsidR="009A0C5A" w:rsidRDefault="009A0C5A" w:rsidP="009A0C5A">
      <w:pPr>
        <w:ind w:right="62" w:firstLine="0"/>
      </w:pPr>
      <w:r w:rsidRPr="00D50F52">
        <w:t xml:space="preserve">• </w:t>
      </w:r>
      <w:r w:rsidRPr="009A0C5A">
        <w:t xml:space="preserve">25.11.2024 г. – </w:t>
      </w:r>
      <w:r>
        <w:t xml:space="preserve">для прохождения 2 тура необходимо зайти в электронную образовательную среду вуза </w:t>
      </w:r>
      <w:hyperlink r:id="rId14" w:history="1">
        <w:r w:rsidRPr="00C32E80">
          <w:rPr>
            <w:rStyle w:val="a4"/>
          </w:rPr>
          <w:t>https://moodle.nfygu.ru</w:t>
        </w:r>
      </w:hyperlink>
      <w:r>
        <w:t xml:space="preserve"> и в разделе </w:t>
      </w:r>
      <w:r w:rsidR="00CD2F7E">
        <w:t>«</w:t>
      </w:r>
      <w:r>
        <w:t>Олимпиада</w:t>
      </w:r>
      <w:r w:rsidR="00CD2F7E">
        <w:t>»</w:t>
      </w:r>
      <w:r>
        <w:t xml:space="preserve"> </w:t>
      </w:r>
      <w:r w:rsidR="00477E88">
        <w:t>выполнить 2 задание «</w:t>
      </w:r>
      <w:r w:rsidR="00477E88" w:rsidRPr="00B927FE">
        <w:t xml:space="preserve">Копилка психологических </w:t>
      </w:r>
      <w:proofErr w:type="spellStart"/>
      <w:r w:rsidR="00477E88" w:rsidRPr="00B927FE">
        <w:t>лайфхаков</w:t>
      </w:r>
      <w:proofErr w:type="spellEnd"/>
      <w:r w:rsidR="00477E88">
        <w:t xml:space="preserve">». Заполненную таблицу  </w:t>
      </w:r>
      <w:r>
        <w:t xml:space="preserve">можно отправить на электронную почту </w:t>
      </w:r>
      <w:hyperlink r:id="rId15" w:history="1">
        <w:r w:rsidRPr="00C32E80">
          <w:rPr>
            <w:rStyle w:val="a4"/>
          </w:rPr>
          <w:t>kafedrapimno2024@mail.ru</w:t>
        </w:r>
      </w:hyperlink>
      <w:r>
        <w:t xml:space="preserve"> или прикрепить к заданию в том же разделе.</w:t>
      </w:r>
    </w:p>
    <w:p w:rsidR="001375FF" w:rsidRDefault="001375FF" w:rsidP="001375FF">
      <w:pPr>
        <w:ind w:right="62" w:firstLine="0"/>
      </w:pPr>
      <w:r>
        <w:t xml:space="preserve">• 27.11.2024 – </w:t>
      </w:r>
      <w:r w:rsidR="00477E88">
        <w:t xml:space="preserve">для прохождения 3 тура </w:t>
      </w:r>
      <w:r>
        <w:t xml:space="preserve">необходимо зайти в электронную образовательную среду вуза </w:t>
      </w:r>
      <w:hyperlink r:id="rId16" w:history="1">
        <w:r w:rsidRPr="00C32E80">
          <w:rPr>
            <w:rStyle w:val="a4"/>
          </w:rPr>
          <w:t>https://moodle.nfygu.ru</w:t>
        </w:r>
      </w:hyperlink>
      <w:r>
        <w:t xml:space="preserve"> и в разделе </w:t>
      </w:r>
      <w:r w:rsidR="00CD2F7E">
        <w:t>«</w:t>
      </w:r>
      <w:r>
        <w:t>Олимпиада</w:t>
      </w:r>
      <w:r w:rsidR="00CD2F7E">
        <w:t>»</w:t>
      </w:r>
      <w:r>
        <w:t xml:space="preserve"> будет открыт доступ к </w:t>
      </w:r>
      <w:r w:rsidR="00CD2F7E">
        <w:t>о</w:t>
      </w:r>
      <w:r>
        <w:t>нлайн тестированию «Профессиональная компетентность». На прохождение тестирования дается 40 минут.</w:t>
      </w:r>
    </w:p>
    <w:p w:rsidR="00E9060E" w:rsidRDefault="00E9060E" w:rsidP="00E54C5F">
      <w:pPr>
        <w:spacing w:after="33" w:line="259" w:lineRule="auto"/>
        <w:ind w:firstLine="709"/>
      </w:pPr>
    </w:p>
    <w:p w:rsidR="003C2A55" w:rsidRPr="003C2A55" w:rsidRDefault="003C2A55" w:rsidP="003C2A55">
      <w:pPr>
        <w:pStyle w:val="a3"/>
        <w:numPr>
          <w:ilvl w:val="0"/>
          <w:numId w:val="5"/>
        </w:numPr>
        <w:spacing w:after="33" w:line="259" w:lineRule="auto"/>
        <w:ind w:left="0" w:firstLine="0"/>
        <w:jc w:val="center"/>
        <w:rPr>
          <w:b/>
        </w:rPr>
      </w:pPr>
      <w:r w:rsidRPr="003C2A55">
        <w:rPr>
          <w:b/>
        </w:rPr>
        <w:t xml:space="preserve">КОНТАКТЫ </w:t>
      </w:r>
      <w:r>
        <w:rPr>
          <w:b/>
        </w:rPr>
        <w:t xml:space="preserve">ОРГАНИЗАТОРА </w:t>
      </w:r>
      <w:r w:rsidRPr="003C2A55">
        <w:rPr>
          <w:b/>
        </w:rPr>
        <w:t>ОЛИМПИАД</w:t>
      </w:r>
      <w:r>
        <w:rPr>
          <w:b/>
        </w:rPr>
        <w:t>Ы</w:t>
      </w:r>
    </w:p>
    <w:p w:rsidR="003C2A55" w:rsidRPr="003C2A55" w:rsidRDefault="003C2A55" w:rsidP="003C2A55">
      <w:pPr>
        <w:pStyle w:val="a3"/>
        <w:spacing w:after="33" w:line="259" w:lineRule="auto"/>
        <w:ind w:left="450" w:firstLine="0"/>
        <w:rPr>
          <w:b/>
        </w:rPr>
      </w:pPr>
    </w:p>
    <w:p w:rsidR="00E9060E" w:rsidRPr="003C2A55" w:rsidRDefault="003C2A55" w:rsidP="003C2A55">
      <w:pPr>
        <w:spacing w:after="33" w:line="259" w:lineRule="auto"/>
        <w:ind w:firstLine="709"/>
      </w:pPr>
      <w:r>
        <w:t xml:space="preserve">Мамедова Лариса Викторовна – </w:t>
      </w:r>
      <w:r w:rsidR="004B2E28">
        <w:t>+7</w:t>
      </w:r>
      <w:r>
        <w:t>9241611776</w:t>
      </w:r>
      <w:r w:rsidR="004B2E28">
        <w:t>; э</w:t>
      </w:r>
      <w:r>
        <w:t xml:space="preserve">лектронный адрес: </w:t>
      </w:r>
      <w:proofErr w:type="spellStart"/>
      <w:r>
        <w:rPr>
          <w:lang w:val="en-US"/>
        </w:rPr>
        <w:t>larisamamedova</w:t>
      </w:r>
      <w:proofErr w:type="spellEnd"/>
      <w:r w:rsidRPr="003C2A55">
        <w:t>@</w:t>
      </w:r>
      <w:proofErr w:type="spellStart"/>
      <w:r>
        <w:rPr>
          <w:lang w:val="en-US"/>
        </w:rPr>
        <w:t>yandex</w:t>
      </w:r>
      <w:proofErr w:type="spellEnd"/>
      <w:r w:rsidRPr="003C2A55">
        <w:t>.</w:t>
      </w:r>
      <w:proofErr w:type="spellStart"/>
      <w:r>
        <w:rPr>
          <w:lang w:val="en-US"/>
        </w:rPr>
        <w:t>ru</w:t>
      </w:r>
      <w:proofErr w:type="spellEnd"/>
    </w:p>
    <w:sectPr w:rsidR="00E9060E" w:rsidRPr="003C2A55">
      <w:footerReference w:type="even" r:id="rId17"/>
      <w:footerReference w:type="default" r:id="rId18"/>
      <w:footerReference w:type="first" r:id="rId19"/>
      <w:footnotePr>
        <w:numRestart w:val="eachPage"/>
      </w:footnotePr>
      <w:pgSz w:w="11911" w:h="16841"/>
      <w:pgMar w:top="784" w:right="748" w:bottom="1139" w:left="142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96A" w:rsidRDefault="003B796A">
      <w:pPr>
        <w:spacing w:after="0" w:line="240" w:lineRule="auto"/>
      </w:pPr>
      <w:r>
        <w:separator/>
      </w:r>
    </w:p>
  </w:endnote>
  <w:endnote w:type="continuationSeparator" w:id="0">
    <w:p w:rsidR="003B796A" w:rsidRDefault="003B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25" w:rsidRDefault="00C362F7">
    <w:pPr>
      <w:tabs>
        <w:tab w:val="center" w:pos="281"/>
        <w:tab w:val="center" w:pos="9297"/>
      </w:tabs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25" w:rsidRDefault="00C362F7">
    <w:pPr>
      <w:tabs>
        <w:tab w:val="center" w:pos="281"/>
        <w:tab w:val="center" w:pos="9297"/>
      </w:tabs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C5CD9" w:rsidRPr="003C5CD9">
      <w:rPr>
        <w:noProof/>
        <w:sz w:val="24"/>
      </w:rPr>
      <w:t>6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25" w:rsidRDefault="005D6A25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96A" w:rsidRDefault="003B796A">
      <w:pPr>
        <w:spacing w:after="22" w:line="252" w:lineRule="auto"/>
        <w:ind w:left="281" w:right="100" w:firstLine="0"/>
      </w:pPr>
      <w:r>
        <w:separator/>
      </w:r>
    </w:p>
  </w:footnote>
  <w:footnote w:type="continuationSeparator" w:id="0">
    <w:p w:rsidR="003B796A" w:rsidRDefault="003B796A">
      <w:pPr>
        <w:spacing w:after="22" w:line="252" w:lineRule="auto"/>
        <w:ind w:left="281" w:right="10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46D6"/>
    <w:multiLevelType w:val="hybridMultilevel"/>
    <w:tmpl w:val="98D48756"/>
    <w:lvl w:ilvl="0" w:tplc="5630FCC2">
      <w:start w:val="1"/>
      <w:numFmt w:val="decimal"/>
      <w:pStyle w:val="1"/>
      <w:lvlText w:val="%1."/>
      <w:lvlJc w:val="left"/>
      <w:pPr>
        <w:ind w:left="4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B6F80A">
      <w:start w:val="1"/>
      <w:numFmt w:val="lowerLetter"/>
      <w:lvlText w:val="%2"/>
      <w:lvlJc w:val="left"/>
      <w:pPr>
        <w:ind w:left="7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D6E61A">
      <w:start w:val="1"/>
      <w:numFmt w:val="lowerRoman"/>
      <w:lvlText w:val="%3"/>
      <w:lvlJc w:val="left"/>
      <w:pPr>
        <w:ind w:left="7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D6BE42">
      <w:start w:val="1"/>
      <w:numFmt w:val="decimal"/>
      <w:lvlText w:val="%4"/>
      <w:lvlJc w:val="left"/>
      <w:pPr>
        <w:ind w:left="8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F871E8">
      <w:start w:val="1"/>
      <w:numFmt w:val="lowerLetter"/>
      <w:lvlText w:val="%5"/>
      <w:lvlJc w:val="left"/>
      <w:pPr>
        <w:ind w:left="9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78A4D0">
      <w:start w:val="1"/>
      <w:numFmt w:val="lowerRoman"/>
      <w:lvlText w:val="%6"/>
      <w:lvlJc w:val="left"/>
      <w:pPr>
        <w:ind w:left="10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BA53BE">
      <w:start w:val="1"/>
      <w:numFmt w:val="decimal"/>
      <w:lvlText w:val="%7"/>
      <w:lvlJc w:val="left"/>
      <w:pPr>
        <w:ind w:left="10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7AF658">
      <w:start w:val="1"/>
      <w:numFmt w:val="lowerLetter"/>
      <w:lvlText w:val="%8"/>
      <w:lvlJc w:val="left"/>
      <w:pPr>
        <w:ind w:left="11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0248A6">
      <w:start w:val="1"/>
      <w:numFmt w:val="lowerRoman"/>
      <w:lvlText w:val="%9"/>
      <w:lvlJc w:val="left"/>
      <w:pPr>
        <w:ind w:left="12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633B9B"/>
    <w:multiLevelType w:val="hybridMultilevel"/>
    <w:tmpl w:val="A6B0484E"/>
    <w:lvl w:ilvl="0" w:tplc="D8D28346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" w15:restartNumberingAfterBreak="0">
    <w:nsid w:val="55D105E1"/>
    <w:multiLevelType w:val="multilevel"/>
    <w:tmpl w:val="9334E0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511084B"/>
    <w:multiLevelType w:val="hybridMultilevel"/>
    <w:tmpl w:val="E6AC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  <w:lvlOverride w:ilvl="0">
      <w:startOverride w:val="6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25"/>
    <w:rsid w:val="001375FF"/>
    <w:rsid w:val="002E4253"/>
    <w:rsid w:val="003346C4"/>
    <w:rsid w:val="003B796A"/>
    <w:rsid w:val="003C2A55"/>
    <w:rsid w:val="003C5CD9"/>
    <w:rsid w:val="004261CB"/>
    <w:rsid w:val="00443216"/>
    <w:rsid w:val="00477E88"/>
    <w:rsid w:val="004B2E28"/>
    <w:rsid w:val="005C195C"/>
    <w:rsid w:val="005D6A25"/>
    <w:rsid w:val="00600F74"/>
    <w:rsid w:val="006C7B79"/>
    <w:rsid w:val="007A7A3A"/>
    <w:rsid w:val="00867584"/>
    <w:rsid w:val="00893201"/>
    <w:rsid w:val="00915C32"/>
    <w:rsid w:val="0096249B"/>
    <w:rsid w:val="009A0C5A"/>
    <w:rsid w:val="009B6FCF"/>
    <w:rsid w:val="009E723C"/>
    <w:rsid w:val="00A06442"/>
    <w:rsid w:val="00A67241"/>
    <w:rsid w:val="00AD7380"/>
    <w:rsid w:val="00B63B66"/>
    <w:rsid w:val="00B927FE"/>
    <w:rsid w:val="00C362F7"/>
    <w:rsid w:val="00C448D5"/>
    <w:rsid w:val="00CD2F7E"/>
    <w:rsid w:val="00CF1D1E"/>
    <w:rsid w:val="00D001F6"/>
    <w:rsid w:val="00D50F52"/>
    <w:rsid w:val="00D74C76"/>
    <w:rsid w:val="00D84402"/>
    <w:rsid w:val="00DC41B6"/>
    <w:rsid w:val="00E54C5F"/>
    <w:rsid w:val="00E9060E"/>
    <w:rsid w:val="00EA1CF5"/>
    <w:rsid w:val="00EB7011"/>
    <w:rsid w:val="00EF6D15"/>
    <w:rsid w:val="00FA52B7"/>
    <w:rsid w:val="00FB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4243"/>
  <w15:docId w15:val="{3A46AC4C-9E89-47EC-80A2-14D1846C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15" w:line="271" w:lineRule="auto"/>
      <w:ind w:left="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11" w:line="252" w:lineRule="auto"/>
      <w:ind w:left="281" w:right="1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34"/>
    <w:qFormat/>
    <w:rsid w:val="00CF1D1E"/>
    <w:pPr>
      <w:ind w:left="720"/>
      <w:contextualSpacing/>
    </w:pPr>
  </w:style>
  <w:style w:type="character" w:customStyle="1" w:styleId="markedcontent">
    <w:name w:val="markedcontent"/>
    <w:basedOn w:val="a0"/>
    <w:rsid w:val="00CF1D1E"/>
  </w:style>
  <w:style w:type="character" w:styleId="a4">
    <w:name w:val="Hyperlink"/>
    <w:basedOn w:val="a0"/>
    <w:uiPriority w:val="99"/>
    <w:unhideWhenUsed/>
    <w:rsid w:val="004261C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A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D7380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nfygu.ru" TargetMode="External"/><Relationship Id="rId13" Type="http://schemas.openxmlformats.org/officeDocument/2006/relationships/hyperlink" Target="mailto:kafedrapimno2024@mail.r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moodle.nfygu.ru/course/index.php?categoryid=7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oodle.nfygu.ru/course/index.php?categoryid=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odle.nfygu.ru/course/index.php?categoryid=7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fedrapimno2024@mail.ru" TargetMode="External"/><Relationship Id="rId10" Type="http://schemas.openxmlformats.org/officeDocument/2006/relationships/hyperlink" Target="https://nti.s-vfu.ru/?ysclid=m1rbaxy7xe238637041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moodle.nfygu.ru/course/index.php?categoryid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Лариса Викторовна Мамедова</cp:lastModifiedBy>
  <cp:revision>5</cp:revision>
  <dcterms:created xsi:type="dcterms:W3CDTF">2024-11-05T02:00:00Z</dcterms:created>
  <dcterms:modified xsi:type="dcterms:W3CDTF">2024-12-05T23:45:00Z</dcterms:modified>
</cp:coreProperties>
</file>