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4" w:rsidRDefault="00616841" w:rsidP="00017130">
      <w:pPr>
        <w:widowControl w:val="0"/>
        <w:jc w:val="center"/>
      </w:pPr>
      <w:r w:rsidRPr="006168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531100" cy="10641965"/>
            <wp:effectExtent l="19050" t="0" r="0" b="0"/>
            <wp:wrapNone/>
            <wp:docPr id="1" name="Рисунок 1" descr="D:\Clouds\YandexDisk\Работа\Методическая работа\РП, ЭУМКД\РПД-2023\Химия\Химия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Химия\Химия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Pr="0056052E" w:rsidRDefault="008F1D1C" w:rsidP="00017130">
      <w:pPr>
        <w:jc w:val="center"/>
        <w:rPr>
          <w:b/>
          <w:bCs/>
        </w:rPr>
      </w:pPr>
      <w:r>
        <w:rPr>
          <w:b/>
          <w:bCs/>
        </w:rPr>
        <w:t>Б1.</w:t>
      </w:r>
      <w:r w:rsidR="00EF4991">
        <w:rPr>
          <w:b/>
          <w:bCs/>
        </w:rPr>
        <w:t>О</w:t>
      </w:r>
      <w:r>
        <w:rPr>
          <w:b/>
          <w:bCs/>
        </w:rPr>
        <w:t>.</w:t>
      </w:r>
      <w:r w:rsidR="00295B1F">
        <w:rPr>
          <w:b/>
          <w:bCs/>
        </w:rPr>
        <w:t>1</w:t>
      </w:r>
      <w:r w:rsidR="00077E55">
        <w:rPr>
          <w:b/>
          <w:bCs/>
        </w:rPr>
        <w:t>6</w:t>
      </w:r>
      <w:r w:rsidR="00295B1F">
        <w:rPr>
          <w:b/>
          <w:bCs/>
        </w:rPr>
        <w:t>Химия</w:t>
      </w:r>
    </w:p>
    <w:p w:rsidR="006B4494" w:rsidRDefault="006B4494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r w:rsidR="00295B1F">
        <w:t>специалитета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C64D70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5D4D85">
        <w:t xml:space="preserve">Обогащение полезных ископаемых, </w:t>
      </w:r>
      <w:r w:rsidR="00A15C76">
        <w:t>Маркшейдерское дело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EF4991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>.А., к.</w:t>
      </w:r>
      <w:r w:rsidR="00295B1F">
        <w:t>б</w:t>
      </w:r>
      <w:r w:rsidRPr="008F1D1C">
        <w:t xml:space="preserve">иол.н., доцент кафедры </w:t>
      </w:r>
      <w:r w:rsidR="00295B1F">
        <w:t>общеобразовательных дисциплин</w:t>
      </w:r>
      <w:r w:rsidRPr="008F1D1C">
        <w:t xml:space="preserve">, </w:t>
      </w:r>
    </w:p>
    <w:p w:rsidR="00B14FDF" w:rsidRPr="00EF4991" w:rsidRDefault="00B14FDF" w:rsidP="00B14FDF">
      <w:pPr>
        <w:jc w:val="both"/>
        <w:rPr>
          <w:lang w:val="en-US"/>
        </w:rPr>
      </w:pPr>
      <w:r w:rsidRPr="008F1D1C">
        <w:t>е</w:t>
      </w:r>
      <w:r w:rsidRPr="00EF4991">
        <w:rPr>
          <w:lang w:val="en-US"/>
        </w:rPr>
        <w:t>-</w:t>
      </w:r>
      <w:r w:rsidRPr="008F1D1C">
        <w:rPr>
          <w:lang w:val="en-US"/>
        </w:rPr>
        <w:t>mail</w:t>
      </w:r>
      <w:r w:rsidRPr="00EF4991">
        <w:rPr>
          <w:lang w:val="en-US"/>
        </w:rPr>
        <w:t xml:space="preserve">: </w:t>
      </w:r>
      <w:r w:rsidR="00295B1F" w:rsidRPr="00295B1F">
        <w:rPr>
          <w:lang w:val="en-US"/>
        </w:rPr>
        <w:t>irawalker</w:t>
      </w:r>
      <w:r w:rsidR="00EF4991" w:rsidRPr="00EF4991">
        <w:rPr>
          <w:lang w:val="en-US"/>
        </w:rPr>
        <w:t>2012</w:t>
      </w:r>
      <w:r w:rsidRPr="00EF4991">
        <w:rPr>
          <w:lang w:val="en-US"/>
        </w:rPr>
        <w:t>@</w:t>
      </w:r>
      <w:r w:rsidR="00EF4991">
        <w:t>yandex</w:t>
      </w:r>
      <w:r w:rsidRPr="00EF4991">
        <w:rPr>
          <w:lang w:val="en-US"/>
        </w:rPr>
        <w:t>.</w:t>
      </w:r>
      <w:r w:rsidRPr="00295B1F">
        <w:rPr>
          <w:lang w:val="en-US"/>
        </w:rPr>
        <w:t>ru</w:t>
      </w:r>
    </w:p>
    <w:p w:rsidR="006B4494" w:rsidRPr="00EF4991" w:rsidRDefault="006B4494" w:rsidP="00017130">
      <w:pPr>
        <w:jc w:val="center"/>
        <w:rPr>
          <w:lang w:val="en-US"/>
        </w:rPr>
      </w:pPr>
    </w:p>
    <w:p w:rsidR="006B4494" w:rsidRPr="00EF4991" w:rsidRDefault="006B4494" w:rsidP="0001713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/>
      </w:tblPr>
      <w:tblGrid>
        <w:gridCol w:w="3190"/>
        <w:gridCol w:w="3190"/>
        <w:gridCol w:w="3538"/>
      </w:tblGrid>
      <w:tr w:rsidR="00077E55" w:rsidTr="00F511D7">
        <w:tc>
          <w:tcPr>
            <w:tcW w:w="3190" w:type="dxa"/>
          </w:tcPr>
          <w:p w:rsidR="00077E55" w:rsidRPr="00C00198" w:rsidRDefault="00077E55" w:rsidP="00077E55">
            <w:r>
              <w:t xml:space="preserve">РЕКОМЕНДОВАНО </w:t>
            </w:r>
          </w:p>
          <w:p w:rsidR="00077E55" w:rsidRDefault="00077E55" w:rsidP="00077E55"/>
          <w:p w:rsidR="00077E55" w:rsidRPr="00034B1E" w:rsidRDefault="00077E55" w:rsidP="00077E55">
            <w:r>
              <w:t>И.о.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077E55" w:rsidRDefault="00077E55" w:rsidP="00077E55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077E55" w:rsidRDefault="00077E55" w:rsidP="00077E55">
            <w:r>
              <w:t>ОДОБРЕНО</w:t>
            </w:r>
          </w:p>
          <w:p w:rsidR="00077E55" w:rsidRDefault="00077E55" w:rsidP="00077E55"/>
          <w:p w:rsidR="00077E55" w:rsidRDefault="00077E55" w:rsidP="00077E55">
            <w:r>
              <w:t>И.о.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77E55" w:rsidRDefault="00077E55" w:rsidP="00077E55">
            <w:r>
              <w:t>от «___»__________2023</w:t>
            </w:r>
            <w:r w:rsidRPr="00034B1E">
              <w:t xml:space="preserve"> г.</w:t>
            </w:r>
          </w:p>
          <w:p w:rsidR="00077E55" w:rsidRPr="0076310A" w:rsidRDefault="00077E55" w:rsidP="00077E55"/>
        </w:tc>
        <w:tc>
          <w:tcPr>
            <w:tcW w:w="3538" w:type="dxa"/>
          </w:tcPr>
          <w:p w:rsidR="00077E55" w:rsidRDefault="00077E55" w:rsidP="00077E55">
            <w:r>
              <w:t>ПРОВЕРЕНО</w:t>
            </w:r>
          </w:p>
          <w:p w:rsidR="00077E55" w:rsidRDefault="00077E55" w:rsidP="00077E55">
            <w:pPr>
              <w:rPr>
                <w:highlight w:val="cyan"/>
              </w:rPr>
            </w:pPr>
          </w:p>
          <w:p w:rsidR="00077E55" w:rsidRPr="00A41C88" w:rsidRDefault="00077E55" w:rsidP="00077E55">
            <w:r>
              <w:t>Нормоконтроль в составе ОП</w:t>
            </w:r>
            <w:r w:rsidRPr="00A41C88">
              <w:t xml:space="preserve"> пройден</w:t>
            </w:r>
          </w:p>
          <w:p w:rsidR="00077E55" w:rsidRPr="00AC0C66" w:rsidRDefault="00077E55" w:rsidP="00077E55">
            <w:r>
              <w:t>Специалист УМО</w:t>
            </w:r>
          </w:p>
          <w:p w:rsidR="00077E55" w:rsidRPr="00F07BF5" w:rsidRDefault="00077E55" w:rsidP="00077E55">
            <w:r w:rsidRPr="00164A0E">
              <w:t>___</w:t>
            </w:r>
            <w:r>
              <w:t>__________________</w:t>
            </w:r>
            <w:r w:rsidR="00F511D7">
              <w:t>___</w:t>
            </w:r>
            <w:r>
              <w:t xml:space="preserve">___/ К.А. Кравчук </w:t>
            </w:r>
          </w:p>
          <w:p w:rsidR="00077E55" w:rsidRDefault="00077E55" w:rsidP="00077E55">
            <w:r>
              <w:t>«___»___________2023 г.</w:t>
            </w:r>
          </w:p>
          <w:p w:rsidR="00077E55" w:rsidRDefault="00077E55" w:rsidP="00077E55"/>
        </w:tc>
      </w:tr>
      <w:tr w:rsidR="00911E88" w:rsidTr="00F511D7">
        <w:tc>
          <w:tcPr>
            <w:tcW w:w="6380" w:type="dxa"/>
            <w:gridSpan w:val="2"/>
          </w:tcPr>
          <w:p w:rsidR="00911E88" w:rsidRDefault="00911E88" w:rsidP="00911E88">
            <w:r>
              <w:t>Рекомендовано к утверждению в составе ОП</w:t>
            </w:r>
          </w:p>
          <w:p w:rsidR="00911E88" w:rsidRDefault="00911E88" w:rsidP="00911E88"/>
          <w:p w:rsidR="00911E88" w:rsidRPr="00F07BF5" w:rsidRDefault="00911E88" w:rsidP="00911E88">
            <w:r>
              <w:t xml:space="preserve">Председатель УМС </w:t>
            </w:r>
            <w:r w:rsidRPr="00164A0E">
              <w:t>___</w:t>
            </w:r>
            <w:r>
              <w:t>________/ Л.Д. Ядреева</w:t>
            </w:r>
          </w:p>
          <w:p w:rsidR="00911E88" w:rsidRDefault="00911E88" w:rsidP="00911E88">
            <w:r>
              <w:t>протокол УМС №___ от «___»____________2023 г.</w:t>
            </w:r>
          </w:p>
          <w:p w:rsidR="00911E88" w:rsidRDefault="00911E88" w:rsidP="00911E88"/>
        </w:tc>
        <w:tc>
          <w:tcPr>
            <w:tcW w:w="3538" w:type="dxa"/>
          </w:tcPr>
          <w:p w:rsidR="00911E88" w:rsidRDefault="00911E88" w:rsidP="00911E88">
            <w:r>
              <w:t>Зав. библиотекой</w:t>
            </w:r>
          </w:p>
          <w:p w:rsidR="00911E88" w:rsidRDefault="00911E88" w:rsidP="00911E88"/>
          <w:p w:rsidR="00911E88" w:rsidRDefault="00911E88" w:rsidP="00911E88">
            <w:r>
              <w:t>_______________/ О.Н. Болгова</w:t>
            </w:r>
          </w:p>
          <w:p w:rsidR="00911E88" w:rsidRDefault="00911E88" w:rsidP="00911E88">
            <w:r>
              <w:t>«___»____________2023 г.</w:t>
            </w:r>
          </w:p>
          <w:p w:rsidR="00911E88" w:rsidRPr="00BD14EC" w:rsidRDefault="00911E88" w:rsidP="00911E88">
            <w:pPr>
              <w:rPr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15B6F" w:rsidRDefault="00215B6F" w:rsidP="003D7ECA">
      <w:pPr>
        <w:jc w:val="center"/>
      </w:pPr>
    </w:p>
    <w:p w:rsidR="00215B6F" w:rsidRDefault="00215B6F" w:rsidP="003D7ECA">
      <w:pPr>
        <w:jc w:val="center"/>
      </w:pPr>
    </w:p>
    <w:p w:rsidR="008534A0" w:rsidRDefault="008534A0" w:rsidP="003D7ECA">
      <w:pPr>
        <w:jc w:val="center"/>
      </w:pPr>
    </w:p>
    <w:p w:rsidR="008534A0" w:rsidRDefault="008534A0" w:rsidP="003D7ECA">
      <w:pPr>
        <w:jc w:val="center"/>
      </w:pPr>
    </w:p>
    <w:p w:rsidR="00946B52" w:rsidRDefault="00946B52" w:rsidP="003D7ECA">
      <w:pPr>
        <w:jc w:val="center"/>
      </w:pPr>
    </w:p>
    <w:p w:rsidR="008534A0" w:rsidRDefault="008534A0" w:rsidP="003D7ECA">
      <w:pPr>
        <w:jc w:val="center"/>
      </w:pPr>
    </w:p>
    <w:p w:rsidR="00A15C76" w:rsidRDefault="00A15C76" w:rsidP="003D7ECA">
      <w:pPr>
        <w:jc w:val="center"/>
      </w:pPr>
    </w:p>
    <w:p w:rsidR="00077E55" w:rsidRDefault="00077E55" w:rsidP="003D7ECA">
      <w:pPr>
        <w:jc w:val="center"/>
      </w:pPr>
    </w:p>
    <w:p w:rsidR="00077E55" w:rsidRDefault="00077E55" w:rsidP="003D7ECA">
      <w:pPr>
        <w:jc w:val="center"/>
      </w:pPr>
    </w:p>
    <w:p w:rsidR="006B4494" w:rsidRDefault="008534A0" w:rsidP="003D7ECA">
      <w:pPr>
        <w:jc w:val="center"/>
      </w:pPr>
      <w:r>
        <w:t>Нерюнгри</w:t>
      </w:r>
      <w:r w:rsidR="005D4D85">
        <w:t>202</w:t>
      </w:r>
      <w:r w:rsidR="00077E55">
        <w:t>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EF4991">
        <w:rPr>
          <w:b/>
          <w:bCs/>
        </w:rPr>
        <w:t>О</w:t>
      </w:r>
      <w:r>
        <w:rPr>
          <w:b/>
          <w:bCs/>
        </w:rPr>
        <w:t>.</w:t>
      </w:r>
      <w:r w:rsidR="00295B1F">
        <w:rPr>
          <w:b/>
          <w:bCs/>
        </w:rPr>
        <w:t>1</w:t>
      </w:r>
      <w:r w:rsidR="00077E55">
        <w:rPr>
          <w:b/>
          <w:bCs/>
        </w:rPr>
        <w:t>6</w:t>
      </w:r>
      <w:r w:rsidR="00295B1F">
        <w:rPr>
          <w:b/>
          <w:bCs/>
        </w:rPr>
        <w:t>Химия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295B1F">
        <w:t>6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8B77A2" w:rsidRPr="0043376D" w:rsidRDefault="00257266" w:rsidP="008B77A2">
      <w:pPr>
        <w:ind w:firstLine="540"/>
        <w:jc w:val="both"/>
      </w:pPr>
      <w:r w:rsidRPr="00257266">
        <w:rPr>
          <w:bCs/>
        </w:rPr>
        <w:t>Постоянно увеличивающийся объем информации, важность актуализации знаний в условиях быстро развивающихся современных технологий производства делают необходимым внедрение информационных и «сквозных» технологий в преподавание многих базовых дисциплин, в том числе химии, основной целью которой является изучение общих законов и принципов для последующего их использования при освоении межпредметных дисциплин и спецкурсов, 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человечеством. Необходимость актуализации также определяется сокращением объема аудиторной нагрузки и возможностями компенсировать данный факт за счет применения ряда сквозных технологий и цифровых инструментов в самостоятельной работе студентов.</w:t>
      </w:r>
    </w:p>
    <w:p w:rsidR="0044502D" w:rsidRDefault="008B77A2" w:rsidP="00077E55">
      <w:pPr>
        <w:ind w:firstLine="540"/>
        <w:jc w:val="both"/>
        <w:rPr>
          <w:b/>
          <w:bCs/>
        </w:rPr>
      </w:pPr>
      <w:r w:rsidRPr="0043376D">
        <w:rPr>
          <w:bCs/>
        </w:rPr>
        <w:t>Краткое содержание дисциплины:</w:t>
      </w:r>
      <w:r w:rsidRPr="00475D5B">
        <w:rPr>
          <w:bCs/>
        </w:rPr>
        <w:t xml:space="preserve">квантово-механическая теория строения атома, основы теории химической связи, элементы химической кинетики и термодинамики, </w:t>
      </w:r>
      <w:r>
        <w:rPr>
          <w:bCs/>
        </w:rPr>
        <w:t xml:space="preserve">растворы, </w:t>
      </w:r>
      <w:r w:rsidRPr="00475D5B">
        <w:rPr>
          <w:bCs/>
        </w:rPr>
        <w:t>электрохимические процессы, химия элементов и их соединений, элементы химии органических соединений.</w:t>
      </w:r>
    </w:p>
    <w:p w:rsidR="008B77A2" w:rsidRDefault="008B77A2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/>
      </w:tblPr>
      <w:tblGrid>
        <w:gridCol w:w="1919"/>
        <w:gridCol w:w="1983"/>
        <w:gridCol w:w="1890"/>
        <w:gridCol w:w="2897"/>
        <w:gridCol w:w="1448"/>
      </w:tblGrid>
      <w:tr w:rsidR="00077E55" w:rsidRPr="006E0731" w:rsidTr="00077E55">
        <w:tc>
          <w:tcPr>
            <w:tcW w:w="947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932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429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714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077E55" w:rsidRPr="006E0731" w:rsidTr="00077E55">
        <w:tc>
          <w:tcPr>
            <w:tcW w:w="947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УК-1: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2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(УК-1.1)</w:t>
            </w:r>
          </w:p>
        </w:tc>
        <w:tc>
          <w:tcPr>
            <w:tcW w:w="1429" w:type="pct"/>
          </w:tcPr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преимущества и ограничения цифровых средств при общении и совместной работе; инструменты крупнейших цифровых экосистем для получения, обработки, анализа и проверки достоверности информации/гипотезы; принципы работы различных поисковых сервисов; цифровые ресурсы для решения задач/проблем в профессиональном контексте и для оценки результатов решения; особенности системного и критического мышления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выбирать и использовать уместные цифровые средства, приложения и ресурсы для постановки и решения задачи/проблемы; анализировать проблемную ситуацию, выделяя ее базовые составляющие и связи между ними; разделять комплексные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задачи на подзадачи, отслеживать процесс исполнения задач с помощью цифровых инструментов;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систематизировать обнаруженную информацию в соответствии с требованиями и условиями поставленной задачи; строить логические умозаключения на основании информации/данных, в том числе в различных цифровых средах; оценивать практическую значимость результатов поиска с помощью цифровых инструментов; оформлять результаты поиска с помощью цифровых инструментов (тексты, графики, изображения, диаграммы, блок-схемы, таблицы, презентации, видеоролики, видеопрезентации, инфографика и т.п.); использовать цифровые средства общения при взаимодействии с другими людьми, в том числе для организации совместной деятельности (командной работы) (Webinar, Padlet, различные мессенджеры)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 методами поиска, критического анализа и синтеза информации;</w:t>
            </w:r>
          </w:p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навыками работы с Web-приложениями и сервисами для совместной работы (Trello, TrueConf, Miro, Padlet и др., сервисы Google); навыками работы и поиска информации в электронных библиотечных системах (ЭБС); навыками работы с цифровыми инструментами для генерирования/разработки идей, гипотез, поиска нестандартных решений (приложения для поиска ассоциаций, ментальные карты, онлайн-доски, инструменты для создания визуальных набросков, сервисы для создания заметок, брейншторминга,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тестирования идей, для обмена идеями и т.п.); цифровыми методами и инструментами оценки достоверности информации/контента (фактчекинг, авторские лицензии, плагины браузеров для проверки достоверность контента в сети); навыками создания новых продуктов (текстов, графики, видео, коллажа и др.) или проектов (разработка, представление, продвижение) с помощью цифровых инструментов; навыками работы с большими массивами данных в цифровой среде (BigData)</w:t>
            </w:r>
          </w:p>
        </w:tc>
        <w:tc>
          <w:tcPr>
            <w:tcW w:w="714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>лабораторная работа, рабочая тетрадь, РГР, тест, экзаменационные билеты</w:t>
            </w:r>
          </w:p>
        </w:tc>
      </w:tr>
      <w:tr w:rsidR="00077E55" w:rsidRPr="006E0731" w:rsidTr="00077E55">
        <w:tc>
          <w:tcPr>
            <w:tcW w:w="947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Общепрофессиональные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ОПК-14: </w:t>
            </w:r>
            <w:r w:rsidRPr="00077E55">
              <w:rPr>
                <w:iCs/>
                <w:sz w:val="20"/>
                <w:szCs w:val="20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932" w:type="pct"/>
          </w:tcPr>
          <w:p w:rsidR="00077E55" w:rsidRPr="00CB0AED" w:rsidRDefault="00077E55" w:rsidP="00077E55">
            <w:pPr>
              <w:rPr>
                <w:sz w:val="20"/>
              </w:rPr>
            </w:pPr>
            <w:r w:rsidRPr="00077E55">
              <w:rPr>
                <w:sz w:val="20"/>
              </w:rPr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</w:tc>
        <w:tc>
          <w:tcPr>
            <w:tcW w:w="1429" w:type="pct"/>
          </w:tcPr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Иметь представление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: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: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 основные (популярные) образовательные Интернет-ресурсы (ХиМиК.ru </w:t>
            </w:r>
            <w:hyperlink r:id="rId9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https://xumuk.ru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Acetyl</w:t>
            </w:r>
            <w:hyperlink r:id="rId10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Химические уравнения онлайн </w:t>
            </w:r>
            <w:hyperlink r:id="rId11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https://chemequations.com/ru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>и др.); цифровые ресурсы для решения задач/проблем в профессиональном контексте и для оценки результатов решения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Уметь: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кислотно-основных и окислительно-восстановительных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 искать информацию в сети Интернет с использованием фильтров и ключевых слов;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самостоятельно определять пробелы в своих знаниях и компетенциях с использованием инструментов самооценки и цифровых оценочных средств (СДО Moodle, предметные тесты по дисциплине «Химия»; Банк тестов (раздел «Образовательные») https://banktestov.ru и др.); оценивать практическую значимость результатов поиска с помощью цифровых инструментов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Владеть: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lastRenderedPageBreak/>
              <w:t>характеристик окислительно-восстановительных систем, гальванических элементов, в процессах электролиза;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практическими навыками работы: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  <w:p w:rsidR="00077E55" w:rsidRPr="00077E55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работы: с интерактивными приложениями (</w:t>
            </w:r>
            <w:hyperlink r:id="rId12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https://ptable.com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(интерактивная Периодическая таблица), Acetyl</w:t>
            </w:r>
            <w:hyperlink r:id="rId13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и др.); с цифровыми сервисами для самотестирования (например, Банк тестов (раздел «Образовательные») </w:t>
            </w:r>
            <w:hyperlink r:id="rId14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https://banktestov.ru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;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 xml:space="preserve"> предметные тесты по дисциплине «Химия», СДО Moodle); с большими массивами данных в цифровой среде (BigData) (Acetyl</w:t>
            </w:r>
            <w:hyperlink r:id="rId15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https://acetyl.ru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PubChem</w:t>
            </w:r>
            <w:hyperlink r:id="rId16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https://pubchem.ncbi.nlm.nih.gov</w:t>
              </w:r>
            </w:hyperlink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077E55">
              <w:rPr>
                <w:color w:val="000000"/>
                <w:sz w:val="20"/>
                <w:szCs w:val="20"/>
                <w:lang w:eastAsia="ru-RU"/>
              </w:rPr>
              <w:t>ChemSpider</w:t>
            </w:r>
            <w:hyperlink r:id="rId17" w:history="1">
              <w:r w:rsidRPr="005913BF">
                <w:rPr>
                  <w:rStyle w:val="aff"/>
                  <w:sz w:val="20"/>
                  <w:szCs w:val="20"/>
                  <w:lang w:eastAsia="ru-RU"/>
                </w:rPr>
                <w:t>http://www.chemspider.com</w:t>
              </w:r>
            </w:hyperlink>
            <w:r w:rsidRPr="00077E55">
              <w:rPr>
                <w:color w:val="000000"/>
                <w:sz w:val="20"/>
                <w:szCs w:val="20"/>
                <w:lang w:eastAsia="ru-RU"/>
              </w:rPr>
              <w:t>и др.)</w:t>
            </w:r>
          </w:p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077E55">
              <w:rPr>
                <w:color w:val="000000"/>
                <w:sz w:val="20"/>
                <w:szCs w:val="20"/>
                <w:lang w:eastAsia="ru-RU"/>
              </w:rPr>
              <w:t>навыками работы и поиска информации в электронных библиотечных системах (IPRBooks и другие ЭБС, доступные в вузе)</w:t>
            </w:r>
          </w:p>
        </w:tc>
        <w:tc>
          <w:tcPr>
            <w:tcW w:w="714" w:type="pct"/>
          </w:tcPr>
          <w:p w:rsidR="00077E55" w:rsidRPr="006E0731" w:rsidRDefault="00077E55" w:rsidP="00077E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>лабораторная работа, рабочая тетрадь, РГР, тест, экзаменационные билеты</w:t>
            </w:r>
          </w:p>
        </w:tc>
      </w:tr>
    </w:tbl>
    <w:p w:rsidR="00077E55" w:rsidRDefault="00077E55" w:rsidP="004E5E3B">
      <w:pPr>
        <w:rPr>
          <w:b/>
          <w:bCs/>
        </w:rPr>
      </w:pPr>
    </w:p>
    <w:p w:rsidR="00167F17" w:rsidRPr="00DF5D75" w:rsidRDefault="00167F17" w:rsidP="00167F17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918" w:type="dxa"/>
        <w:tblLayout w:type="fixed"/>
        <w:tblLook w:val="04A0"/>
      </w:tblPr>
      <w:tblGrid>
        <w:gridCol w:w="1321"/>
        <w:gridCol w:w="1935"/>
        <w:gridCol w:w="800"/>
        <w:gridCol w:w="2554"/>
        <w:gridCol w:w="3308"/>
      </w:tblGrid>
      <w:tr w:rsidR="00167F17" w:rsidRPr="00105C44" w:rsidTr="00077E55">
        <w:tc>
          <w:tcPr>
            <w:tcW w:w="1321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35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862" w:type="dxa"/>
            <w:gridSpan w:val="2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67F17" w:rsidRPr="00105C44" w:rsidTr="00077E55">
        <w:tc>
          <w:tcPr>
            <w:tcW w:w="1321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1935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308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D4D85" w:rsidRPr="00105C44" w:rsidTr="00077E55">
        <w:tc>
          <w:tcPr>
            <w:tcW w:w="1321" w:type="dxa"/>
          </w:tcPr>
          <w:p w:rsidR="005D4D85" w:rsidRPr="001F5E76" w:rsidRDefault="005D4D85" w:rsidP="00077E55">
            <w:pPr>
              <w:pStyle w:val="a6"/>
              <w:ind w:left="0"/>
              <w:rPr>
                <w:lang w:val="en-US"/>
              </w:rPr>
            </w:pPr>
            <w:r>
              <w:t>Б1.О.1</w:t>
            </w:r>
            <w:r w:rsidR="00077E55">
              <w:t>6</w:t>
            </w:r>
          </w:p>
        </w:tc>
        <w:tc>
          <w:tcPr>
            <w:tcW w:w="1935" w:type="dxa"/>
          </w:tcPr>
          <w:p w:rsidR="005D4D85" w:rsidRPr="00105C44" w:rsidRDefault="005D4D85" w:rsidP="005D4D85">
            <w:pPr>
              <w:pStyle w:val="a6"/>
              <w:ind w:left="0"/>
            </w:pPr>
            <w:r>
              <w:t>Химия</w:t>
            </w:r>
          </w:p>
        </w:tc>
        <w:tc>
          <w:tcPr>
            <w:tcW w:w="800" w:type="dxa"/>
          </w:tcPr>
          <w:p w:rsidR="005D4D85" w:rsidRPr="00105C44" w:rsidRDefault="005D4D85" w:rsidP="005D4D85">
            <w:pPr>
              <w:pStyle w:val="a6"/>
              <w:ind w:left="0"/>
            </w:pPr>
            <w:r>
              <w:t>1, 2</w:t>
            </w:r>
          </w:p>
        </w:tc>
        <w:tc>
          <w:tcPr>
            <w:tcW w:w="2554" w:type="dxa"/>
          </w:tcPr>
          <w:p w:rsidR="005D4D85" w:rsidRPr="00105C44" w:rsidRDefault="005D4D85" w:rsidP="005D4D85">
            <w:pPr>
              <w:pStyle w:val="a6"/>
              <w:ind w:left="0"/>
            </w:pPr>
            <w:r w:rsidRPr="009B5A7A">
              <w:t>знания, умения и компетенции, полученные обучающимися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мучебном заведении</w:t>
            </w:r>
          </w:p>
        </w:tc>
        <w:tc>
          <w:tcPr>
            <w:tcW w:w="3308" w:type="dxa"/>
          </w:tcPr>
          <w:p w:rsidR="005D4D85" w:rsidRDefault="005D4D85" w:rsidP="005D4D85">
            <w:pPr>
              <w:pStyle w:val="a6"/>
              <w:ind w:left="0"/>
            </w:pPr>
            <w:r w:rsidRPr="00F57D16">
              <w:t>Б1.</w:t>
            </w:r>
            <w:r>
              <w:t>О</w:t>
            </w:r>
            <w:r w:rsidRPr="00F57D16">
              <w:t>.04</w:t>
            </w:r>
            <w:r w:rsidR="00C24A0D">
              <w:t>.01</w:t>
            </w:r>
            <w:r w:rsidRPr="00F57D16">
              <w:t xml:space="preserve"> Безопасность жизнедеятельности</w:t>
            </w:r>
          </w:p>
          <w:p w:rsidR="005D4D85" w:rsidRDefault="005D4D85" w:rsidP="005D4D85">
            <w:pPr>
              <w:pStyle w:val="a6"/>
              <w:ind w:left="0"/>
            </w:pPr>
            <w:r>
              <w:t>Б1.О.2</w:t>
            </w:r>
            <w:r w:rsidR="00630F11">
              <w:t>3</w:t>
            </w:r>
            <w:r>
              <w:t xml:space="preserve"> Материаловедение</w:t>
            </w:r>
          </w:p>
          <w:p w:rsidR="00630F11" w:rsidRDefault="005D4D85" w:rsidP="005D4D85">
            <w:pPr>
              <w:pStyle w:val="a6"/>
              <w:ind w:left="0"/>
            </w:pPr>
            <w:r>
              <w:t>Б1.О.2</w:t>
            </w:r>
            <w:r w:rsidR="00630F11">
              <w:t>4</w:t>
            </w:r>
            <w:r>
              <w:t xml:space="preserve"> Геология</w:t>
            </w:r>
          </w:p>
          <w:p w:rsidR="005D4D85" w:rsidRPr="00F57D16" w:rsidRDefault="00630F11" w:rsidP="005D4D85">
            <w:pPr>
              <w:pStyle w:val="a6"/>
              <w:ind w:left="0"/>
            </w:pPr>
            <w:r>
              <w:t>Б1.О</w:t>
            </w:r>
            <w:r w:rsidR="005D4D85" w:rsidRPr="00F57D16">
              <w:t>.3</w:t>
            </w:r>
            <w:r>
              <w:t>0</w:t>
            </w:r>
            <w:r w:rsidR="005D4D85" w:rsidRPr="00F57D16">
              <w:t xml:space="preserve"> Горнопромышленная экология</w:t>
            </w:r>
          </w:p>
          <w:p w:rsidR="00630F11" w:rsidRPr="00E1770D" w:rsidRDefault="00630F11" w:rsidP="00630F11">
            <w:pPr>
              <w:pStyle w:val="a6"/>
              <w:ind w:left="0"/>
              <w:rPr>
                <w:highlight w:val="yellow"/>
              </w:rPr>
            </w:pPr>
            <w:r w:rsidRPr="00B46C50">
              <w:t>Б1.</w:t>
            </w:r>
            <w:r>
              <w:t>В</w:t>
            </w:r>
            <w:r w:rsidRPr="00B46C50">
              <w:t>.</w:t>
            </w:r>
            <w:r>
              <w:t>01Реагенты и ф</w:t>
            </w:r>
            <w:r w:rsidRPr="00B46C50">
              <w:t>изи</w:t>
            </w:r>
            <w:r>
              <w:t>ко-хими</w:t>
            </w:r>
            <w:r w:rsidRPr="00B46C50">
              <w:t>ческ</w:t>
            </w:r>
            <w:r>
              <w:t>ие процессы</w:t>
            </w:r>
            <w:r w:rsidRPr="00B46C50">
              <w:t xml:space="preserve"> (для ОПИ)</w:t>
            </w:r>
          </w:p>
          <w:p w:rsidR="00630F11" w:rsidRDefault="005D4D85" w:rsidP="005D4D85">
            <w:pPr>
              <w:pStyle w:val="a6"/>
              <w:ind w:left="0"/>
            </w:pPr>
            <w:r w:rsidRPr="00F57D16">
              <w:t>Б1.В.</w:t>
            </w:r>
            <w:r>
              <w:t>1</w:t>
            </w:r>
            <w:r w:rsidRPr="00F57D16">
              <w:t>0 Органическая химия (для ОПИ</w:t>
            </w:r>
            <w:r w:rsidRPr="00B46C50">
              <w:t xml:space="preserve">) </w:t>
            </w:r>
          </w:p>
          <w:p w:rsidR="005D4D85" w:rsidRPr="0075689E" w:rsidRDefault="005D4D85" w:rsidP="005D4D85">
            <w:pPr>
              <w:pStyle w:val="a6"/>
              <w:ind w:left="0"/>
            </w:pPr>
            <w:r w:rsidRPr="00B46C50">
              <w:t>Б1.В.ДВ.03.01 Химическ</w:t>
            </w:r>
            <w:r>
              <w:t>ие методы обогащения</w:t>
            </w:r>
            <w:r w:rsidRPr="00B46C50">
              <w:t xml:space="preserve"> полезных </w:t>
            </w:r>
            <w:r w:rsidRPr="00B46C50">
              <w:lastRenderedPageBreak/>
              <w:t>ископаемых (для ОПИ)</w:t>
            </w:r>
          </w:p>
        </w:tc>
      </w:tr>
    </w:tbl>
    <w:p w:rsidR="00167F17" w:rsidRDefault="00167F17" w:rsidP="00167F17">
      <w:pPr>
        <w:pStyle w:val="a6"/>
        <w:ind w:left="0"/>
      </w:pPr>
    </w:p>
    <w:p w:rsidR="00167F17" w:rsidRPr="00DF5D75" w:rsidRDefault="00167F17" w:rsidP="00167F17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E1770D" w:rsidRDefault="00E1770D" w:rsidP="00E128FE">
      <w:pPr>
        <w:pStyle w:val="a6"/>
        <w:ind w:left="0"/>
      </w:pPr>
    </w:p>
    <w:p w:rsidR="00F57D16" w:rsidRPr="00DF5D75" w:rsidRDefault="00F57D16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630F11" w:rsidRDefault="006B4494" w:rsidP="006335AE">
      <w:pPr>
        <w:jc w:val="both"/>
        <w:rPr>
          <w:b/>
        </w:rPr>
      </w:pPr>
      <w:r w:rsidRPr="00630F11">
        <w:rPr>
          <w:b/>
        </w:rPr>
        <w:t>Выписка из учебного плана</w:t>
      </w:r>
      <w:r w:rsidR="00630F11" w:rsidRPr="00630F11">
        <w:rPr>
          <w:b/>
        </w:rPr>
        <w:t xml:space="preserve">: для группы </w:t>
      </w:r>
      <w:r w:rsidR="009C38B6" w:rsidRPr="00630F11">
        <w:rPr>
          <w:b/>
        </w:rPr>
        <w:t>С</w:t>
      </w:r>
      <w:r w:rsidR="00946B52" w:rsidRPr="00630F11">
        <w:rPr>
          <w:b/>
        </w:rPr>
        <w:t>-</w:t>
      </w:r>
      <w:r w:rsidR="009C38B6" w:rsidRPr="00630F11">
        <w:rPr>
          <w:b/>
        </w:rPr>
        <w:t>ГД</w:t>
      </w:r>
      <w:r w:rsidR="00F27A3E" w:rsidRPr="00630F11">
        <w:rPr>
          <w:b/>
        </w:rPr>
        <w:t xml:space="preserve"> (О</w:t>
      </w:r>
      <w:r w:rsidR="00025D7B" w:rsidRPr="00630F11">
        <w:rPr>
          <w:b/>
        </w:rPr>
        <w:t>ПИ</w:t>
      </w:r>
      <w:r w:rsidR="00F27A3E" w:rsidRPr="00630F11">
        <w:rPr>
          <w:b/>
        </w:rPr>
        <w:t xml:space="preserve">, </w:t>
      </w:r>
      <w:r w:rsidR="00167F17" w:rsidRPr="00630F11">
        <w:rPr>
          <w:b/>
        </w:rPr>
        <w:t>МД</w:t>
      </w:r>
      <w:r w:rsidR="00F27A3E" w:rsidRPr="00630F11">
        <w:rPr>
          <w:b/>
        </w:rPr>
        <w:t>)</w:t>
      </w:r>
      <w:r w:rsidR="00946B52" w:rsidRPr="00630F11">
        <w:rPr>
          <w:b/>
        </w:rPr>
        <w:t>-</w:t>
      </w:r>
      <w:r w:rsidR="00A15C76" w:rsidRPr="00630F11">
        <w:rPr>
          <w:b/>
        </w:rPr>
        <w:t>2</w:t>
      </w:r>
      <w:r w:rsidR="00630F11" w:rsidRPr="00630F11">
        <w:rPr>
          <w:b/>
        </w:rPr>
        <w:t>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630F11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Б1.</w:t>
            </w:r>
            <w:r w:rsidR="00167F17">
              <w:rPr>
                <w:bCs/>
              </w:rPr>
              <w:t>О</w:t>
            </w:r>
            <w:r w:rsidRPr="0057758A">
              <w:rPr>
                <w:bCs/>
              </w:rPr>
              <w:t>.</w:t>
            </w:r>
            <w:r w:rsidR="0075689E">
              <w:rPr>
                <w:bCs/>
              </w:rPr>
              <w:t>1</w:t>
            </w:r>
            <w:r w:rsidR="00630F11">
              <w:rPr>
                <w:bCs/>
              </w:rPr>
              <w:t>6</w:t>
            </w:r>
            <w:r w:rsidR="009C38B6">
              <w:rPr>
                <w:bCs/>
              </w:rPr>
              <w:t>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9C38B6">
            <w:pPr>
              <w:jc w:val="center"/>
            </w:pPr>
            <w:r>
              <w:t xml:space="preserve">1, </w:t>
            </w:r>
            <w:r w:rsidR="0057758A"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630F11" w:rsidP="00BE2D5F">
            <w:pPr>
              <w:jc w:val="center"/>
            </w:pPr>
            <w:r>
              <w:t>Зачет</w:t>
            </w:r>
            <w:r w:rsidR="009C38B6">
              <w:t>, 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9C38B6" w:rsidP="0057758A">
            <w:pPr>
              <w:jc w:val="both"/>
            </w:pPr>
            <w:r w:rsidRPr="00630F11">
              <w:rPr>
                <w:i/>
              </w:rPr>
              <w:t>Расчетно-графическая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BE2D5F">
            <w:pPr>
              <w:jc w:val="center"/>
            </w:pPr>
            <w:r>
              <w:t xml:space="preserve">1, </w:t>
            </w:r>
            <w:r w:rsid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108+108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630F11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9C38B6" w:rsidP="00630F11">
            <w:pPr>
              <w:jc w:val="center"/>
            </w:pPr>
            <w:r>
              <w:t>5</w:t>
            </w:r>
            <w:r w:rsidR="00630F11">
              <w:t>7</w:t>
            </w:r>
            <w:r>
              <w:t>+3</w:t>
            </w:r>
            <w:r w:rsidR="00F27A3E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36+16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18+16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18+16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630F11" w:rsidP="00F27A3E">
            <w:pPr>
              <w:jc w:val="center"/>
            </w:pPr>
            <w:r>
              <w:t>3</w:t>
            </w:r>
            <w:r w:rsidR="009C38B6">
              <w:t>+</w:t>
            </w:r>
            <w:r w:rsidR="00F27A3E">
              <w:t>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630F11" w:rsidP="00025D7B">
            <w:pPr>
              <w:jc w:val="center"/>
            </w:pPr>
            <w:r>
              <w:t>51</w:t>
            </w:r>
            <w:r w:rsidR="009C38B6">
              <w:t>+</w:t>
            </w:r>
            <w:r w:rsidR="00167F17">
              <w:t>47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630F11" w:rsidP="00BE2D5F">
            <w:pPr>
              <w:jc w:val="center"/>
            </w:pPr>
            <w:r>
              <w:t>-/</w:t>
            </w:r>
            <w:r w:rsidR="00167F17">
              <w:t>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630F11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  <w:r w:rsidR="00630F11">
        <w:rPr>
          <w:b/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6"/>
        <w:gridCol w:w="860"/>
        <w:gridCol w:w="572"/>
        <w:gridCol w:w="594"/>
        <w:gridCol w:w="598"/>
        <w:gridCol w:w="541"/>
        <w:gridCol w:w="509"/>
        <w:gridCol w:w="10"/>
        <w:gridCol w:w="997"/>
        <w:gridCol w:w="10"/>
      </w:tblGrid>
      <w:tr w:rsidR="005775DD" w:rsidRPr="005775DD" w:rsidTr="008E322F">
        <w:tc>
          <w:tcPr>
            <w:tcW w:w="2686" w:type="pct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4" w:type="pct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1393" w:type="pct"/>
            <w:gridSpan w:val="6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497" w:type="pct"/>
            <w:gridSpan w:val="2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E322F" w:rsidRPr="005775DD" w:rsidTr="008E322F">
        <w:trPr>
          <w:gridAfter w:val="1"/>
          <w:wAfter w:w="5" w:type="pct"/>
          <w:cantSplit/>
          <w:trHeight w:val="3973"/>
        </w:trPr>
        <w:tc>
          <w:tcPr>
            <w:tcW w:w="2686" w:type="pct"/>
            <w:vMerge/>
          </w:tcPr>
          <w:p w:rsidR="008E322F" w:rsidRPr="005775DD" w:rsidRDefault="008E322F" w:rsidP="00BE2D5F">
            <w:pPr>
              <w:pStyle w:val="a6"/>
              <w:ind w:left="0"/>
            </w:pPr>
          </w:p>
        </w:tc>
        <w:tc>
          <w:tcPr>
            <w:tcW w:w="424" w:type="pct"/>
            <w:vMerge/>
          </w:tcPr>
          <w:p w:rsidR="008E322F" w:rsidRPr="005775DD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93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95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267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51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497" w:type="pct"/>
            <w:gridSpan w:val="2"/>
          </w:tcPr>
          <w:p w:rsidR="008E322F" w:rsidRPr="00974BE4" w:rsidRDefault="008E322F" w:rsidP="00BE2D5F">
            <w:pPr>
              <w:pStyle w:val="a6"/>
              <w:ind w:left="0"/>
            </w:pP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424" w:type="pct"/>
            <w:vMerge w:val="restar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2</w:t>
            </w:r>
          </w:p>
          <w:p w:rsidR="008E322F" w:rsidRPr="00F27A3E" w:rsidRDefault="008E322F" w:rsidP="00433D0F"/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 w:val="restar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Строение атома и периодическая система Д.И. Менделеева (тема 2)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Химическая связь и строение молекул (тема 3)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>
              <w:rPr>
                <w:sz w:val="22"/>
                <w:szCs w:val="22"/>
              </w:rPr>
              <w:t>5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Общие закономерности химических реакций (темы 4, 5)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F27A3E">
              <w:rPr>
                <w:sz w:val="22"/>
                <w:szCs w:val="22"/>
              </w:rPr>
              <w:t xml:space="preserve"> (ЛР)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>Растворы (темы 6, 7)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Default="008E322F" w:rsidP="00BE0CA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F27A3E">
              <w:rPr>
                <w:sz w:val="22"/>
                <w:szCs w:val="22"/>
              </w:rPr>
              <w:t xml:space="preserve"> (ЛР)</w:t>
            </w:r>
          </w:p>
          <w:p w:rsidR="008E322F" w:rsidRPr="00F27A3E" w:rsidRDefault="008E322F" w:rsidP="00BE0CAF">
            <w:pPr>
              <w:jc w:val="center"/>
            </w:pPr>
            <w:r>
              <w:rPr>
                <w:sz w:val="22"/>
                <w:szCs w:val="22"/>
              </w:rPr>
              <w:t>5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>Основы электрохимии (темы 8-11)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8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8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F27A3E">
              <w:rPr>
                <w:sz w:val="22"/>
                <w:szCs w:val="22"/>
              </w:rPr>
              <w:t xml:space="preserve"> (ЛР)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>Дисперсные и коллоидные системы (тема 12)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>
              <w:rPr>
                <w:sz w:val="22"/>
                <w:szCs w:val="22"/>
              </w:rPr>
              <w:t>5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F27A3E">
              <w:rPr>
                <w:sz w:val="22"/>
                <w:szCs w:val="22"/>
              </w:rPr>
              <w:t xml:space="preserve"> (ПТ)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РГР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27A3E">
              <w:rPr>
                <w:sz w:val="22"/>
                <w:szCs w:val="22"/>
              </w:rPr>
              <w:t xml:space="preserve"> (РГР)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  <w:tcBorders>
              <w:bottom w:val="double" w:sz="4" w:space="0" w:color="auto"/>
            </w:tcBorders>
          </w:tcPr>
          <w:p w:rsidR="008E322F" w:rsidRPr="00F27A3E" w:rsidRDefault="008E322F" w:rsidP="008E322F">
            <w:pPr>
              <w:pStyle w:val="a6"/>
              <w:ind w:left="0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Всего часов за 1 семестр</w:t>
            </w:r>
          </w:p>
        </w:tc>
        <w:tc>
          <w:tcPr>
            <w:tcW w:w="424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282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293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95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67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51" w:type="pct"/>
            <w:tcBorders>
              <w:bottom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7" w:type="pct"/>
            <w:gridSpan w:val="2"/>
            <w:tcBorders>
              <w:bottom w:val="double" w:sz="4" w:space="0" w:color="auto"/>
            </w:tcBorders>
          </w:tcPr>
          <w:p w:rsidR="008E322F" w:rsidRPr="00F27A3E" w:rsidRDefault="008E322F" w:rsidP="00025D7B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  <w:tcBorders>
              <w:top w:val="double" w:sz="4" w:space="0" w:color="auto"/>
            </w:tcBorders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Химия элементов и их соединений (темы 13-20)</w:t>
            </w:r>
          </w:p>
        </w:tc>
        <w:tc>
          <w:tcPr>
            <w:tcW w:w="424" w:type="pct"/>
            <w:vMerge w:val="restart"/>
            <w:tcBorders>
              <w:top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82" w:type="pct"/>
            <w:tcBorders>
              <w:top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12</w:t>
            </w:r>
          </w:p>
        </w:tc>
        <w:tc>
          <w:tcPr>
            <w:tcW w:w="293" w:type="pct"/>
            <w:tcBorders>
              <w:top w:val="double" w:sz="4" w:space="0" w:color="auto"/>
            </w:tcBorders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tcBorders>
              <w:top w:val="double" w:sz="4" w:space="0" w:color="auto"/>
            </w:tcBorders>
          </w:tcPr>
          <w:p w:rsidR="008E322F" w:rsidRPr="00F27A3E" w:rsidRDefault="008E322F" w:rsidP="00A65B6E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</w:t>
            </w:r>
            <w:r w:rsidR="00A65B6E"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double" w:sz="4" w:space="0" w:color="auto"/>
            </w:tcBorders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 w:val="restart"/>
            <w:tcBorders>
              <w:top w:val="double" w:sz="4" w:space="0" w:color="auto"/>
            </w:tcBorders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gridSpan w:val="2"/>
            <w:tcBorders>
              <w:top w:val="double" w:sz="4" w:space="0" w:color="auto"/>
            </w:tcBorders>
          </w:tcPr>
          <w:p w:rsidR="008E322F" w:rsidRPr="00F27A3E" w:rsidRDefault="00A65B6E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8</w:t>
            </w:r>
            <w:r w:rsidR="008E322F" w:rsidRPr="00F27A3E">
              <w:rPr>
                <w:sz w:val="22"/>
                <w:szCs w:val="22"/>
              </w:rPr>
              <w:t xml:space="preserve"> (ЛР)</w:t>
            </w:r>
          </w:p>
          <w:p w:rsidR="008E322F" w:rsidRPr="00F27A3E" w:rsidRDefault="008E322F" w:rsidP="00A65B6E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</w:t>
            </w:r>
            <w:r w:rsidR="00A65B6E">
              <w:rPr>
                <w:sz w:val="22"/>
                <w:szCs w:val="22"/>
              </w:rPr>
              <w:t>1</w:t>
            </w:r>
            <w:r w:rsidRPr="00F27A3E">
              <w:rPr>
                <w:sz w:val="22"/>
                <w:szCs w:val="22"/>
              </w:rPr>
              <w:t xml:space="preserve">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Элементы органической химии (тема 21)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10 (СТ)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A65B6E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6</w:t>
            </w:r>
            <w:r w:rsidRPr="00F27A3E">
              <w:rPr>
                <w:sz w:val="22"/>
                <w:szCs w:val="22"/>
              </w:rPr>
              <w:t xml:space="preserve"> (ПТ)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8E322F">
            <w:r w:rsidRPr="00F27A3E">
              <w:rPr>
                <w:sz w:val="22"/>
                <w:szCs w:val="22"/>
              </w:rPr>
              <w:t>РГР</w:t>
            </w:r>
          </w:p>
        </w:tc>
        <w:tc>
          <w:tcPr>
            <w:tcW w:w="424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497" w:type="pct"/>
            <w:gridSpan w:val="2"/>
          </w:tcPr>
          <w:p w:rsidR="008E322F" w:rsidRPr="00F27A3E" w:rsidRDefault="008E322F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12</w:t>
            </w:r>
            <w:r w:rsidRPr="00F27A3E">
              <w:rPr>
                <w:sz w:val="22"/>
                <w:szCs w:val="22"/>
              </w:rPr>
              <w:t xml:space="preserve"> (РГР)</w:t>
            </w:r>
          </w:p>
        </w:tc>
      </w:tr>
      <w:tr w:rsidR="008E322F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E322F" w:rsidRPr="00F27A3E" w:rsidRDefault="008E322F" w:rsidP="00BE0CAF">
            <w:pPr>
              <w:pStyle w:val="a6"/>
              <w:ind w:left="0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Всего часов за 2 семестр</w:t>
            </w:r>
          </w:p>
        </w:tc>
        <w:tc>
          <w:tcPr>
            <w:tcW w:w="424" w:type="pct"/>
          </w:tcPr>
          <w:p w:rsidR="008E322F" w:rsidRPr="00F27A3E" w:rsidRDefault="00616841" w:rsidP="00BE0CAF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81</w:t>
            </w:r>
          </w:p>
        </w:tc>
        <w:tc>
          <w:tcPr>
            <w:tcW w:w="282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293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E322F" w:rsidRPr="00F27A3E" w:rsidRDefault="008E322F" w:rsidP="00A05B37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267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51" w:type="pct"/>
          </w:tcPr>
          <w:p w:rsidR="008E322F" w:rsidRPr="00F27A3E" w:rsidRDefault="008E322F" w:rsidP="00BE0CAF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97" w:type="pct"/>
            <w:gridSpan w:val="2"/>
          </w:tcPr>
          <w:p w:rsidR="008E322F" w:rsidRPr="00F27A3E" w:rsidRDefault="008E322F" w:rsidP="00630F11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47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D0972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 Р</w:t>
      </w:r>
      <w:r w:rsidR="00A05B37">
        <w:rPr>
          <w:bCs/>
          <w:sz w:val="20"/>
          <w:szCs w:val="20"/>
        </w:rPr>
        <w:t>ГР</w:t>
      </w:r>
      <w:r w:rsidRPr="007928C9">
        <w:rPr>
          <w:bCs/>
          <w:sz w:val="20"/>
          <w:szCs w:val="20"/>
        </w:rPr>
        <w:t xml:space="preserve"> – написание </w:t>
      </w:r>
      <w:r w:rsidR="00A05B37">
        <w:rPr>
          <w:bCs/>
          <w:sz w:val="20"/>
          <w:szCs w:val="20"/>
        </w:rPr>
        <w:t>расчетно-графической работы</w:t>
      </w:r>
      <w:r w:rsidR="00350B5D">
        <w:rPr>
          <w:bCs/>
          <w:sz w:val="20"/>
          <w:szCs w:val="20"/>
        </w:rPr>
        <w:t>, 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8E322F" w:rsidRDefault="008E322F" w:rsidP="008E322F">
      <w:pPr>
        <w:pStyle w:val="a6"/>
        <w:ind w:left="0"/>
        <w:rPr>
          <w:b/>
          <w:bCs/>
        </w:rPr>
      </w:pPr>
    </w:p>
    <w:p w:rsidR="00123C4C" w:rsidRDefault="00AE42E2" w:rsidP="008E322F">
      <w:pPr>
        <w:pStyle w:val="a6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1. Химия как раздел естествознания. Стехиометрические законы химии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Предмет и задачи химии. Химические знания в практической деятельности людей. Химия в системе естественных наук. 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>История химии: поиск первоэлемента в философских учениях Древней Греции; алхимия, ятр</w:t>
      </w:r>
      <w:r w:rsidR="008E322F">
        <w:rPr>
          <w:sz w:val="24"/>
        </w:rPr>
        <w:t>о</w:t>
      </w:r>
      <w:r>
        <w:rPr>
          <w:sz w:val="24"/>
        </w:rPr>
        <w:t xml:space="preserve">химия; открытие первых химических элементов. Труды М.В. Ломоносова и А.Л. Лавуазье; закон сохранения массы вещества; атомно-молекулярное учение и  учение о составе вещества. Дж. Дальтон: закон кратных отношений, атомный вес. Классификация элементов по их </w:t>
      </w:r>
      <w:r>
        <w:rPr>
          <w:sz w:val="24"/>
        </w:rPr>
        <w:lastRenderedPageBreak/>
        <w:t xml:space="preserve">атомным весам. Ж. Пруст: закон постоянства состава. Й.Я. Берцелиус: химическая символика, уравнения химических реакций, уточнение атомных весов. Понятия: атомная единица массы, относительная атомная масса элемента, относительная молекулярная масса вещества. Ж.Л. Гей-Люссак: закон простых объемных отношений. А. Авогадро: закон Авогадро, число Авогадро. Понятие о количестве вещества: моль, молярная масса, молярный объем газов. Газовые законы. И. Рихтер: понятие эквивалент,  закон эквивалентов. Валентность. </w:t>
      </w:r>
    </w:p>
    <w:p w:rsidR="0093243E" w:rsidRPr="0093243E" w:rsidRDefault="0093243E" w:rsidP="0093243E">
      <w:pPr>
        <w:pStyle w:val="1"/>
        <w:widowControl/>
        <w:jc w:val="both"/>
        <w:rPr>
          <w:b/>
          <w:i/>
          <w:sz w:val="24"/>
        </w:rPr>
      </w:pPr>
      <w:r w:rsidRPr="0093243E">
        <w:rPr>
          <w:b/>
          <w:i/>
          <w:sz w:val="24"/>
        </w:rPr>
        <w:t xml:space="preserve">Тема 2. Строение атома и периодическая система Д.И. Менделеева (с применением интерактивной Периодической таблицы </w:t>
      </w:r>
      <w:r w:rsidRPr="0093243E">
        <w:rPr>
          <w:b/>
          <w:i/>
          <w:sz w:val="24"/>
          <w:lang w:val="en-US"/>
        </w:rPr>
        <w:t>ptable</w:t>
      </w:r>
      <w:r w:rsidRPr="0093243E">
        <w:rPr>
          <w:b/>
          <w:i/>
          <w:sz w:val="24"/>
        </w:rPr>
        <w:t>.</w:t>
      </w:r>
      <w:r w:rsidRPr="0093243E">
        <w:rPr>
          <w:b/>
          <w:i/>
          <w:sz w:val="24"/>
          <w:lang w:val="en-US"/>
        </w:rPr>
        <w:t>com</w:t>
      </w:r>
      <w:r w:rsidRPr="0093243E">
        <w:rPr>
          <w:b/>
          <w:i/>
          <w:sz w:val="24"/>
        </w:rPr>
        <w:t>)</w:t>
      </w:r>
    </w:p>
    <w:p w:rsidR="0093243E" w:rsidRPr="008E322F" w:rsidRDefault="0093243E" w:rsidP="0093243E">
      <w:pPr>
        <w:pStyle w:val="1"/>
        <w:widowControl/>
        <w:jc w:val="both"/>
        <w:rPr>
          <w:b/>
          <w:i/>
          <w:sz w:val="22"/>
        </w:rPr>
      </w:pPr>
      <w:r w:rsidRPr="008E322F">
        <w:rPr>
          <w:i/>
          <w:sz w:val="22"/>
        </w:rPr>
        <w:t xml:space="preserve">Краткий тезис: Функционал интерактивной периодической таблицы </w:t>
      </w:r>
      <w:r w:rsidRPr="008E322F">
        <w:rPr>
          <w:i/>
          <w:sz w:val="22"/>
          <w:lang w:val="en-US"/>
        </w:rPr>
        <w:t>Ptable</w:t>
      </w:r>
      <w:r w:rsidRPr="008E322F">
        <w:rPr>
          <w:i/>
          <w:sz w:val="22"/>
        </w:rPr>
        <w:t>: позволяет показать закономерность изменений таких свойств элементов, как радиус атома, агрегатное состояние, отношение к химическим семействам, электроотрицательность, температуры агрегатных переходов, энергии сродства к электрону и ионизации; дает представление об известных в настоящее время изотопах элементов, включая характер их распада; дает представление о характере распределения электронов, в т.ч. по квантовым ячейкам (электронные и электронно-графические формулы), особенности строения электронных орбиталей через представление квантовых чисел; включает базу веществ (в т.ч. с использованием быстрого поиска на основании качественного состава)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>Атомистические гипотезы Демокрита, И. Ньютона, Д. Дальтона. Открытие электрона и других элементарных частиц. Модель атома по У. Томсону («Изюм в пудинге»). Модель атома по Э. Резерфорду («Планетарная модель»). Противоречия в модели Э. Резерфорда. Основное положение квантовой теории. Модель атома по Н. Бору. Корпускулярно-волновой дуализм элементарных частиц.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Современные квантово-механические представления о строении атома:  </w:t>
      </w:r>
      <w:r w:rsidRPr="0093243E">
        <w:rPr>
          <w:sz w:val="24"/>
          <w:u w:val="single"/>
        </w:rPr>
        <w:t>ядро:</w:t>
      </w:r>
      <w:r w:rsidRPr="0093243E">
        <w:rPr>
          <w:sz w:val="24"/>
        </w:rPr>
        <w:t xml:space="preserve"> состав, заряд ядра, атомный вес, порядковый номер в периодической системе, изотопы (на примере интерактивной Периодической таблицы </w:t>
      </w:r>
      <w:r w:rsidRPr="0093243E">
        <w:rPr>
          <w:sz w:val="24"/>
          <w:lang w:val="en-US"/>
        </w:rPr>
        <w:t>Ptable</w:t>
      </w:r>
      <w:r w:rsidRPr="0093243E">
        <w:rPr>
          <w:sz w:val="24"/>
        </w:rPr>
        <w:t xml:space="preserve">);  </w:t>
      </w:r>
      <w:r w:rsidRPr="0093243E">
        <w:rPr>
          <w:sz w:val="24"/>
          <w:u w:val="single"/>
        </w:rPr>
        <w:t>электронная оболочка:</w:t>
      </w:r>
      <w:r w:rsidRPr="0093243E">
        <w:rPr>
          <w:sz w:val="24"/>
        </w:rPr>
        <w:t xml:space="preserve"> электронная орбиталь, квантовые числа (главное, орбитальное, магнитное, магнитное спиновое) (на примере интерактивной Периодической таблицы </w:t>
      </w:r>
      <w:r w:rsidRPr="0093243E">
        <w:rPr>
          <w:sz w:val="24"/>
          <w:lang w:val="en-US"/>
        </w:rPr>
        <w:t>Ptable</w:t>
      </w:r>
      <w:r w:rsidRPr="0093243E">
        <w:rPr>
          <w:sz w:val="24"/>
        </w:rPr>
        <w:t xml:space="preserve">); </w:t>
      </w:r>
      <w:r w:rsidRPr="0093243E">
        <w:rPr>
          <w:sz w:val="24"/>
          <w:u w:val="single"/>
        </w:rPr>
        <w:t>заполнение электронных слоев:</w:t>
      </w:r>
      <w:r w:rsidRPr="0093243E">
        <w:rPr>
          <w:sz w:val="24"/>
        </w:rPr>
        <w:t xml:space="preserve"> принцип Паули, принцип наименьшей энергии, правило Хунда, правила Клечковского (на примере интерактивной Периодической таблицы </w:t>
      </w:r>
      <w:r w:rsidRPr="0093243E">
        <w:rPr>
          <w:sz w:val="24"/>
          <w:lang w:val="en-US"/>
        </w:rPr>
        <w:t>Ptable</w:t>
      </w:r>
      <w:r w:rsidRPr="0093243E">
        <w:rPr>
          <w:sz w:val="24"/>
        </w:rPr>
        <w:t xml:space="preserve">). 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Состояние электронных оболочек элементов  и периодичность их свойств: энергия ионизации, сродство к электрону, электроотрицательность, атомные радиусы (на примере интерактивной Периодической таблицы </w:t>
      </w:r>
      <w:r w:rsidRPr="0093243E">
        <w:rPr>
          <w:sz w:val="24"/>
          <w:lang w:val="en-US"/>
        </w:rPr>
        <w:t>Ptable</w:t>
      </w:r>
      <w:r w:rsidRPr="0093243E">
        <w:rPr>
          <w:sz w:val="24"/>
        </w:rPr>
        <w:t>).</w:t>
      </w:r>
    </w:p>
    <w:p w:rsidR="0093243E" w:rsidRPr="0093243E" w:rsidRDefault="0093243E" w:rsidP="00616841">
      <w:pPr>
        <w:pStyle w:val="1"/>
        <w:widowControl/>
        <w:jc w:val="both"/>
        <w:rPr>
          <w:b/>
          <w:i/>
          <w:sz w:val="24"/>
        </w:rPr>
      </w:pPr>
      <w:r w:rsidRPr="0093243E">
        <w:rPr>
          <w:b/>
          <w:i/>
          <w:sz w:val="24"/>
        </w:rPr>
        <w:t xml:space="preserve">Тема 3. Химическая связь и строение молекул (с использованием приложения </w:t>
      </w:r>
      <w:r w:rsidRPr="0093243E">
        <w:rPr>
          <w:b/>
          <w:i/>
          <w:sz w:val="24"/>
          <w:lang w:val="en-US"/>
        </w:rPr>
        <w:t>Avogadro</w:t>
      </w:r>
      <w:r w:rsidRPr="0093243E">
        <w:rPr>
          <w:b/>
          <w:i/>
          <w:sz w:val="24"/>
        </w:rPr>
        <w:t>)</w:t>
      </w:r>
    </w:p>
    <w:p w:rsidR="0093243E" w:rsidRPr="008E322F" w:rsidRDefault="0093243E" w:rsidP="0093243E">
      <w:pPr>
        <w:pStyle w:val="1"/>
        <w:widowControl/>
        <w:jc w:val="both"/>
        <w:rPr>
          <w:i/>
          <w:sz w:val="22"/>
        </w:rPr>
      </w:pPr>
      <w:r w:rsidRPr="008E322F">
        <w:rPr>
          <w:i/>
          <w:sz w:val="22"/>
        </w:rPr>
        <w:t xml:space="preserve">Краткий тезис: Приложение Avogadro обладает достаточным функционалом для построения графических структурных формул неорганических и органических веществ, включает встроенную базу готовых структурных формул многих низкомолекулярных органических веществ, примеры гибридизаций атомных орбиталей, позволяет смоделировать и оценить посредством построенных моделей такие свойства химической связи, как валентный угол, длина, энергия связи.  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Основные положения теории строения веществ А.М. Бутлерова. Современное понятие химической связи: энергия химической связи; длина химической связи (с использованием приложения </w:t>
      </w:r>
      <w:r w:rsidRPr="0093243E">
        <w:rPr>
          <w:sz w:val="24"/>
          <w:lang w:val="en-US"/>
        </w:rPr>
        <w:t>Avogadro</w:t>
      </w:r>
      <w:r w:rsidRPr="0093243E">
        <w:rPr>
          <w:sz w:val="24"/>
        </w:rPr>
        <w:t>). Виды химической связи.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 xml:space="preserve">Ковалентная связь (с использованием приложения </w:t>
      </w:r>
      <w:r w:rsidRPr="0093243E">
        <w:rPr>
          <w:sz w:val="24"/>
          <w:lang w:val="en-US"/>
        </w:rPr>
        <w:t>Avogadro</w:t>
      </w:r>
      <w:r w:rsidRPr="0093243E">
        <w:rPr>
          <w:sz w:val="24"/>
        </w:rPr>
        <w:t>). Метод валентных связей. Характеристики валентной связи: насыщаемость, направленность, поляризуемость. Гибридизация атомных валентных орбиталей. Метод молекулярных орбиталей. Электронные структуры некоторых молекул по методу МО и их свойства. Ионная связь.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>Металлическая связь. Металлы, проводники, полупроводники, диэлектрики.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  <w:lang w:eastAsia="ja-JP"/>
        </w:rPr>
      </w:pPr>
      <w:r w:rsidRPr="0093243E">
        <w:rPr>
          <w:sz w:val="24"/>
        </w:rPr>
        <w:t xml:space="preserve">Водородная связь (с использованием приложения </w:t>
      </w:r>
      <w:r w:rsidRPr="0093243E">
        <w:rPr>
          <w:sz w:val="24"/>
          <w:lang w:val="en-US"/>
        </w:rPr>
        <w:t>Avogadro</w:t>
      </w:r>
      <w:r w:rsidRPr="0093243E">
        <w:rPr>
          <w:sz w:val="24"/>
        </w:rPr>
        <w:t xml:space="preserve">). Межмолекулярные взаимодействия (силы Ван-дер-Ваальса). </w:t>
      </w:r>
    </w:p>
    <w:p w:rsidR="0093243E" w:rsidRP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t>Комплексные соединения: ион-комплексообразователь, лиганды, внутренняя и внешняя сферы, координационное число. Моно- и полидентатныелиганды. Номенклатура комплексных соединений. Классификация комплексных соединений. Диссоциация комплексных соединений. Константа устойчивости комплексного иона. Природа химической связи в комплексных соединениях. Применение комплексных соединений.</w:t>
      </w:r>
    </w:p>
    <w:p w:rsidR="0093243E" w:rsidRDefault="0093243E" w:rsidP="0093243E">
      <w:pPr>
        <w:pStyle w:val="1"/>
        <w:widowControl/>
        <w:ind w:firstLine="709"/>
        <w:jc w:val="both"/>
        <w:rPr>
          <w:sz w:val="24"/>
        </w:rPr>
      </w:pPr>
      <w:r w:rsidRPr="0093243E">
        <w:rPr>
          <w:sz w:val="24"/>
        </w:rPr>
        <w:lastRenderedPageBreak/>
        <w:t>Агрегатное состояние вещества. Кристаллическое и аморфное состояние. Кристаллическая решетка. Химическая связь в кристаллических телах.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4. Элементы химической термодинамики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Внутренняя энергия. I-й закон термодинамики применительно к химическим системам. Понятия «энтальпия», «стандартная энтальпия», «энтальпия образования». Энергетические эффекты химических реакций. Термохимические уравнения. Закон Гесса и следствие из него. II-й закон термодинамики применительно к химическим системам. Понятие «энтропия», «стандартная энтропия». Направление протекания химической реакции. Энтальпийный и энтропийный факторы. Энергия Гиббса. Влияние температуры на направление протекания химических реакций.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5. Химическая кинетика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Понятие системы, виды химических систем. Гомогенные и гетерогенные реакции. Скорость гомогенных и гетерогенных реакций. Факторы, влияющие на скорость химической реакции: концентрация (закон действующих масс), температура (температурный коэффициент реакции, правило Вант-Гоффа), энергия активации. Уравнение Аррениуса.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Катализ и каталитические системы. Применение катализаторов в химических, биологических, технических системах.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Химическое равновесие. Константа химического равновесия. Правила смещения химического равновесия (принцип ЛеШателье-Брауна).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Равновесия в гетерогенных системах. Фазовое равновесие и правило фаз Гиббса. Представления о диаграммах состояний.  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6. Растворы как химические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Определение и классификация растворов. Способы выражения концентрации растворов. Процессы растворения. Понятия «сольваты», «гидраты», «кристаллогидраты». Растворимость веществ в различных агрегатных состояниях. Закон распределения. Экстракция. Закон Генри и закон Рауля для идеальных растворов. Осмос. Уравнение Вант-Гоффа для определения осмотического давления. Эбулиоскопия. Криоскопия.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7. Растворы электролитов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Теория электролитической диссоциации С. Аррениуса и Д.И. Менделеева. Показатели процессов электролитической диссоциации: степень диссоциации, константа диссоциации, кажущаяся степень диссоциации, активность иона. Ионная сила раствора.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Теория кислот, оснований и солей с точки зрения электролитической диссоциации.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Равновесие малорастворимый электролит – насыщенный раствор. Произведение растворимости. Условия выпадения и растворения осадков.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Электролитическая диссоциация воды. Водородный показатель рН. Способы определения водородного показателя. Буферные растворы. 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Гидролиз солей. Показатели процессов гидролиза (степень гидролиза и константа гидролиза), факторы, влияющие на эти процессы.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8. Окислительно-восстановительные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Степень окисления. Окислительно-восстановительные реакции и способы составления их уравнений (метод электронного баланса, метод ионно-молекулярных полуреакций). Важнейшие окислители и восстановители, значение в промышленности и быту.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9. Электрохимические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Химические источники электрической энергии. Гальванические элементы. ЭДС. Электродные потенциалы. Уравнение Нернста. Стандартный водородный электрод. Стандартный электродный потенциал. Ряд напряжений металлов.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10. Электролиз и его законы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Последовательность электродных процессов при электролизе расплава и раствора. Законы Фарадея. Применение электролиза.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11. Коррозия и защита металлов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Виды коррозии. Факторы, влияющие на скорость коррозии. Способы защиты металлов от коррозии.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lastRenderedPageBreak/>
        <w:t>Тема 12. Дисперсные и коллоидные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Дисперсное состояние вещества. Виды дисперсных систем.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Коллоидные системы и способы их получения. Строение коллоидных частиц (мицелл). Оптические и электрические свойства коллоидов. Факторы устойчивости коллоидных систем. Коагуляция. Значение коллоидных систем в технике, быту, живых системах.</w:t>
      </w:r>
    </w:p>
    <w:p w:rsidR="00855A65" w:rsidRPr="00855A65" w:rsidRDefault="00855A65" w:rsidP="00855A65">
      <w:pPr>
        <w:pStyle w:val="1"/>
        <w:widowControl/>
        <w:rPr>
          <w:b/>
          <w:i/>
          <w:sz w:val="24"/>
        </w:rPr>
      </w:pPr>
      <w:r w:rsidRPr="00855A65">
        <w:rPr>
          <w:b/>
          <w:i/>
          <w:sz w:val="24"/>
        </w:rPr>
        <w:t>Дополнительная тема. Химическая идентификация и анализ веществ</w:t>
      </w:r>
    </w:p>
    <w:p w:rsidR="00855A65" w:rsidRPr="00855A65" w:rsidRDefault="00855A65" w:rsidP="00855A65">
      <w:pPr>
        <w:pStyle w:val="1"/>
        <w:widowControl/>
        <w:ind w:firstLine="709"/>
        <w:jc w:val="both"/>
        <w:rPr>
          <w:i/>
          <w:sz w:val="24"/>
        </w:rPr>
      </w:pPr>
      <w:r w:rsidRPr="00855A65">
        <w:rPr>
          <w:i/>
          <w:sz w:val="24"/>
        </w:rPr>
        <w:t>Качественный анализ в химии. Определение катионов и анионов неорганических веществ. Количественный анализ. Методы количественного анализа: гравиметрический анализ, титриметрический анализ, комплексометрическое титрование, окислительно-восстановительное титрование. Инструментальные методы анализа: потенциометрия, кондуктометрия, хроматография,  фотометрия, спектрофотометрия.</w:t>
      </w:r>
    </w:p>
    <w:p w:rsidR="0093243E" w:rsidRDefault="0093243E" w:rsidP="00855A65">
      <w:pPr>
        <w:pStyle w:val="1"/>
        <w:widowControl/>
        <w:rPr>
          <w:b/>
          <w:i/>
          <w:sz w:val="24"/>
        </w:rPr>
      </w:pPr>
    </w:p>
    <w:p w:rsidR="0093243E" w:rsidRPr="008E322F" w:rsidRDefault="0093243E" w:rsidP="0093243E">
      <w:pPr>
        <w:pStyle w:val="1"/>
        <w:jc w:val="both"/>
        <w:rPr>
          <w:i/>
          <w:sz w:val="22"/>
        </w:rPr>
      </w:pPr>
      <w:r w:rsidRPr="008E322F">
        <w:rPr>
          <w:i/>
          <w:sz w:val="22"/>
        </w:rPr>
        <w:t xml:space="preserve">При подготовке к темам 13-20 рекомендуется использовать общедоступные базы данных химических веществ: </w:t>
      </w:r>
      <w:hyperlink r:id="rId18" w:history="1">
        <w:r w:rsidRPr="008E322F">
          <w:rPr>
            <w:rStyle w:val="aff"/>
            <w:i/>
            <w:sz w:val="22"/>
          </w:rPr>
          <w:t>https://pubchem.ncbi.nlm.nih.gov</w:t>
        </w:r>
      </w:hyperlink>
      <w:r w:rsidRPr="008E322F">
        <w:rPr>
          <w:i/>
          <w:sz w:val="22"/>
        </w:rPr>
        <w:t xml:space="preserve">, </w:t>
      </w:r>
      <w:hyperlink r:id="rId19" w:history="1">
        <w:r w:rsidRPr="008E322F">
          <w:rPr>
            <w:rStyle w:val="aff"/>
            <w:i/>
            <w:sz w:val="22"/>
          </w:rPr>
          <w:t>http://www.chemspider.com</w:t>
        </w:r>
      </w:hyperlink>
      <w:r w:rsidRPr="008E322F">
        <w:rPr>
          <w:i/>
          <w:sz w:val="22"/>
        </w:rPr>
        <w:t xml:space="preserve">, </w:t>
      </w:r>
      <w:hyperlink r:id="rId20" w:history="1">
        <w:r w:rsidRPr="008E322F">
          <w:rPr>
            <w:rStyle w:val="aff"/>
            <w:i/>
            <w:sz w:val="22"/>
          </w:rPr>
          <w:t>https://www.ebi.ac.uk/chembl</w:t>
        </w:r>
      </w:hyperlink>
      <w:r w:rsidRPr="008E322F">
        <w:rPr>
          <w:i/>
          <w:sz w:val="22"/>
        </w:rPr>
        <w:t xml:space="preserve">, </w:t>
      </w:r>
      <w:hyperlink r:id="rId21" w:history="1">
        <w:r w:rsidRPr="008E322F">
          <w:rPr>
            <w:rStyle w:val="aff"/>
            <w:i/>
            <w:sz w:val="22"/>
          </w:rPr>
          <w:t>https://webbook.nist.gov/chemistry</w:t>
        </w:r>
      </w:hyperlink>
      <w:r w:rsidRPr="008E322F">
        <w:rPr>
          <w:i/>
          <w:sz w:val="22"/>
        </w:rPr>
        <w:t xml:space="preserve">,  </w:t>
      </w:r>
      <w:hyperlink r:id="rId22" w:anchor="Compounds" w:history="1">
        <w:r w:rsidRPr="008E322F">
          <w:rPr>
            <w:rStyle w:val="aff"/>
            <w:i/>
            <w:sz w:val="22"/>
          </w:rPr>
          <w:t>https://ptable.com/#Compounds</w:t>
        </w:r>
      </w:hyperlink>
      <w:r w:rsidRPr="008E322F">
        <w:rPr>
          <w:i/>
          <w:sz w:val="22"/>
        </w:rPr>
        <w:t xml:space="preserve">, </w:t>
      </w:r>
      <w:hyperlink r:id="rId23" w:history="1">
        <w:r w:rsidRPr="008E322F">
          <w:rPr>
            <w:rStyle w:val="aff"/>
            <w:i/>
            <w:sz w:val="22"/>
            <w:lang w:val="en-US"/>
          </w:rPr>
          <w:t>https</w:t>
        </w:r>
        <w:r w:rsidRPr="008E322F">
          <w:rPr>
            <w:rStyle w:val="aff"/>
            <w:i/>
            <w:sz w:val="22"/>
          </w:rPr>
          <w:t>://</w:t>
        </w:r>
        <w:r w:rsidRPr="008E322F">
          <w:rPr>
            <w:rStyle w:val="aff"/>
            <w:i/>
            <w:sz w:val="22"/>
            <w:lang w:val="en-US"/>
          </w:rPr>
          <w:t>acetyl</w:t>
        </w:r>
        <w:r w:rsidRPr="008E322F">
          <w:rPr>
            <w:rStyle w:val="aff"/>
            <w:i/>
            <w:sz w:val="22"/>
          </w:rPr>
          <w:t>.</w:t>
        </w:r>
        <w:r w:rsidRPr="008E322F">
          <w:rPr>
            <w:rStyle w:val="aff"/>
            <w:i/>
            <w:sz w:val="22"/>
            <w:lang w:val="en-US"/>
          </w:rPr>
          <w:t>ru</w:t>
        </w:r>
      </w:hyperlink>
      <w:r w:rsidRPr="008E322F">
        <w:rPr>
          <w:i/>
          <w:sz w:val="22"/>
        </w:rPr>
        <w:t xml:space="preserve"> и др. Данные базы содержат сведения о строении и химических свойствах, способах получения, применении простых и сложных веществ.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 w:rsidRPr="001E70A6">
        <w:rPr>
          <w:b/>
          <w:i/>
          <w:sz w:val="24"/>
        </w:rPr>
        <w:t>Тема 13. Водород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Место водорода в Периодической системе Д.И. Менделеева. Изотопы водорода. Способы получения водорода. Физические и химические свойства водорода. Соединения водорода с металлами и неметаллами.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Вода и ее строение. Диаграмма состояния воды. Вода в природе. Химические и физико-химические способы очистки природной воды. Пероксид водорода, получение, структура и свойства. Понятие о водородной энергетике.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14. Галогены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Общая характеристика галогенов: нахождение в природе, способы получения, физические и химические свойства. Галогеноводороды и галогениды металлов. Кислородсодержащие кислоты галогенов и их соли. Окислительно-восстановительные свойства галогенов и их соединений. Применение галогенов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15. Халькогены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Кислород. Строение молекулы кислорода. Получение и химические свойства кислорода. Озон, строение молекулы, получение и применение озона. Биологическая роль кислорода и озона в живых системах.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Сера. Химические свойства серы. Соединения серы с водородом и кислородом. Нахождение серы в природе. Получение серы. Физические свойства серы. Аллотропные модификации серы.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Сероводород и сероводородная кислота. Сульфиды, их растворимость в воде и взаимодействие с минеральными кислотами.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Оксиды серы и соответствующие им кислородсодержащие кислоты. Кислотно-основные и окислительно-восстановительные свойства сернистой и серной кислот. Соли сернистой и серной кислот.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Химические свойства селена, теллура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16. Элементы группы азота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Сравнительная характеристика соединений элементов группы азота и их токсичность.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Азот. Получение, физические и химические свойства азота. Соединения азота с металлами (нитриды):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Аммиак: промышленный синтез, физические и химические свойства, применение. Равновесия в водном растворе аммиака. Термическое разложение солей аммония.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азота: строение молекул, получение и химические свойства.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Азотистая кислота и ее соли (нитриты). Окислительно-восстановительные характеристики этих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Азотная кислота. Получение в промышленности. Химические свойства азотной кислоты. Применение азотной кислоты и ее солей.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lastRenderedPageBreak/>
        <w:t>Фосфор. Аллотропные модификации фосфора. Получение и химические свойства фосфора. Соединения фосфора с металлами и неметаллами. Фосфин и фосфиды, их получение, взаимодействие с водой. Оксиды фосфора и фосфорсодержашие кислоты. Соли фосфорной кислоты и их химические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Мышьяк, сурьма, висмут. Их соединения с водородом и кислородом.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17. Элементы группы углерода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Углерод и его аллотропные модификации. Биологическая роль углерода. Круговорот углерода в природе.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Неорганические соединения углерода. Карбиды металлов. Оксиды углерода. Угольная кислота и ее соли.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Соединения углерода с галогенами, серой и азотом. Карбамид. Сероуглерод. Цианиды. Карбонилы металлов.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Кремний. Соединения кремния. Силаны. Галогениды кремния. Силициды. Оксид кремния. Кремниевые кислоты и их соли. Гидролиз силикатов.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Силикагель. Силиконы и силоксаны. Соединения кремния в природе. Стекла и ситаллы.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Керамика. Понятие о вяжущих материалах.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Краткая характеристика химических свойств германия, олова, свинца и их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Применение соединений углерода, кремния, германия, олова и свинца.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18. Элементы первой и второй групп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Щелочные металлы, нахождение в природе и получение. Важнейшие соединения щелочных металлов: оксиды, гидроксиды, пероксиды. Применение щелочных металлов и их соединений.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Бериллий. Оксид и гидроксид бериллия,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Щелочноземельные металлы и магний. Получение, химические свойства оксидов, гидроксидов и солей магния, кальция и бария. Жесткость воды и способы ее устранения.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19. Элементы группы бора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Химические свойства бора. Соединения бора с кислородом, водородом и галогенами. Нахождение бора в природе. Получение бора. Карбораны. Соединения бора с азотом. Борные кислоты и их соли. Применение соединений бора.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алюминия в природе. Получение алюминия и его химические свойства. Соединения алюминия с кислородом и галогенами. Оксид и гидроксид алюминия, их химические свойства. Амфотерный характер соединений алюминия Алюминаты. Гидролиз солей алюминия. Сплавы алюминия с другими металлами. Применение алюминия и его соединений.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20. Химия d-элементов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Положение d-элементов в Периодической системе Д.И. Менделеева. Особенности химии d-элементов. Химические свойства d-элементов на примере хрома, железа и меди. Кислотно-основные свойства оксидов и гидроксидов этих элементов. Комплексные соединения хрома, железа и меди. Закономерности изменения химических свойств d-элементов и их соединений в группах.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21. Элементы органической химии</w:t>
      </w:r>
    </w:p>
    <w:p w:rsidR="001E70A6" w:rsidRPr="008E322F" w:rsidRDefault="001E70A6" w:rsidP="001E70A6">
      <w:pPr>
        <w:pStyle w:val="1"/>
        <w:jc w:val="both"/>
        <w:rPr>
          <w:i/>
          <w:sz w:val="22"/>
        </w:rPr>
      </w:pPr>
      <w:r w:rsidRPr="008E322F">
        <w:rPr>
          <w:i/>
          <w:sz w:val="22"/>
        </w:rPr>
        <w:t>Функционал сайта Acetyl.ru включает интерактивный графический редактор органических веществ, обширную базу данных органических и неорганических веществ, включая особенности изомерии, способы получения, химические свойства органических веществ. Приложения для моделирования структур органических веществ (</w:t>
      </w:r>
      <w:r w:rsidRPr="008E322F">
        <w:rPr>
          <w:i/>
          <w:sz w:val="22"/>
          <w:lang w:val="en-US" w:eastAsia="ja-JP"/>
        </w:rPr>
        <w:t>Avogadro</w:t>
      </w:r>
      <w:r w:rsidRPr="008E322F">
        <w:rPr>
          <w:i/>
          <w:sz w:val="22"/>
          <w:lang w:eastAsia="ja-JP"/>
        </w:rPr>
        <w:t xml:space="preserve">, </w:t>
      </w:r>
      <w:r w:rsidRPr="008E322F">
        <w:rPr>
          <w:i/>
          <w:sz w:val="22"/>
          <w:lang w:val="en-US" w:eastAsia="ja-JP"/>
        </w:rPr>
        <w:t>Jmol</w:t>
      </w:r>
      <w:r w:rsidRPr="008E322F">
        <w:rPr>
          <w:i/>
          <w:sz w:val="22"/>
          <w:lang w:eastAsia="ja-JP"/>
        </w:rPr>
        <w:t xml:space="preserve">, </w:t>
      </w:r>
      <w:r w:rsidRPr="008E322F">
        <w:rPr>
          <w:i/>
          <w:sz w:val="22"/>
          <w:lang w:val="en-US" w:eastAsia="ja-JP"/>
        </w:rPr>
        <w:t>ACDFree</w:t>
      </w:r>
      <w:r w:rsidRPr="008E322F">
        <w:rPr>
          <w:i/>
          <w:sz w:val="22"/>
        </w:rPr>
        <w:t>) позволяют визуализировать представление о низко- и высокомолекулярных веществах, содержат встроенные базы готовых структур органических веществ основных классов.</w:t>
      </w:r>
    </w:p>
    <w:p w:rsidR="001E70A6" w:rsidRPr="001E70A6" w:rsidRDefault="001E70A6" w:rsidP="001E70A6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Предмет органической химии. Теория химического строения А.М. Бутлерова. Изомерия. Углеводороды. Гомологические ряды углеводородов. Функциональные производные углеводородов. Классификация и номенклатура органических соединений </w:t>
      </w:r>
      <w:r w:rsidRPr="001E70A6">
        <w:rPr>
          <w:sz w:val="24"/>
        </w:rPr>
        <w:t xml:space="preserve">(с использованием сайта </w:t>
      </w:r>
      <w:r w:rsidRPr="001E70A6">
        <w:rPr>
          <w:sz w:val="24"/>
          <w:lang w:val="en-US"/>
        </w:rPr>
        <w:t>Acetyl</w:t>
      </w:r>
      <w:r w:rsidRPr="001E70A6">
        <w:rPr>
          <w:sz w:val="24"/>
        </w:rPr>
        <w:t>.</w:t>
      </w:r>
      <w:r w:rsidRPr="001E70A6">
        <w:rPr>
          <w:sz w:val="24"/>
          <w:lang w:val="en-US"/>
        </w:rPr>
        <w:t>ru</w:t>
      </w:r>
      <w:r w:rsidRPr="001E70A6">
        <w:rPr>
          <w:sz w:val="24"/>
          <w:lang w:eastAsia="ja-JP"/>
        </w:rPr>
        <w:t xml:space="preserve">, приложений </w:t>
      </w:r>
      <w:r w:rsidRPr="001E70A6">
        <w:rPr>
          <w:sz w:val="24"/>
          <w:lang w:val="en-US" w:eastAsia="ja-JP"/>
        </w:rPr>
        <w:t>Avogadro</w:t>
      </w:r>
      <w:r w:rsidRPr="001E70A6">
        <w:rPr>
          <w:sz w:val="24"/>
          <w:lang w:eastAsia="ja-JP"/>
        </w:rPr>
        <w:t xml:space="preserve">, </w:t>
      </w:r>
      <w:r w:rsidRPr="001E70A6">
        <w:rPr>
          <w:sz w:val="24"/>
          <w:lang w:val="en-US" w:eastAsia="ja-JP"/>
        </w:rPr>
        <w:t>Jmol</w:t>
      </w:r>
      <w:r w:rsidRPr="001E70A6">
        <w:rPr>
          <w:sz w:val="24"/>
          <w:lang w:eastAsia="ja-JP"/>
        </w:rPr>
        <w:t xml:space="preserve">, </w:t>
      </w:r>
      <w:r w:rsidRPr="001E70A6">
        <w:rPr>
          <w:sz w:val="24"/>
          <w:lang w:val="en-US" w:eastAsia="ja-JP"/>
        </w:rPr>
        <w:t>ACDFree</w:t>
      </w:r>
      <w:r w:rsidRPr="001E70A6">
        <w:rPr>
          <w:sz w:val="24"/>
        </w:rPr>
        <w:t>).</w:t>
      </w:r>
    </w:p>
    <w:p w:rsidR="001E70A6" w:rsidRPr="001E70A6" w:rsidRDefault="001E70A6" w:rsidP="001E70A6">
      <w:pPr>
        <w:pStyle w:val="1"/>
        <w:ind w:firstLine="709"/>
        <w:jc w:val="both"/>
        <w:rPr>
          <w:sz w:val="24"/>
        </w:rPr>
      </w:pPr>
      <w:r w:rsidRPr="001E70A6">
        <w:rPr>
          <w:sz w:val="24"/>
        </w:rPr>
        <w:t xml:space="preserve">Нахождение органических соединений в природе. Нефть и ее переработка. Возобновляемые источники органических соединений. </w:t>
      </w:r>
    </w:p>
    <w:p w:rsidR="008C348F" w:rsidRDefault="001E70A6" w:rsidP="001E70A6">
      <w:pPr>
        <w:pStyle w:val="afa"/>
        <w:widowControl w:val="0"/>
        <w:spacing w:after="0"/>
        <w:ind w:firstLine="709"/>
        <w:jc w:val="both"/>
      </w:pPr>
      <w:r w:rsidRPr="001E70A6">
        <w:lastRenderedPageBreak/>
        <w:t xml:space="preserve">Основные классы органических соединений. Предельные и непредельные углеводороды: алканы, алкены, алкины. Циклические углеводороды. Ароматические углеводороды. Гетероциклические соединения. Галогенпроизводные углеводородов. Кислородсодержащие производные углеводородов: спирты, фенолы, альдегиды, кетоны, карбоновые кислоты. Азотсодержащие производные углеводородов: нитросоединения, амины. Получение и химические свойства основных классов органических соединений. Органические полимерные материалы (с использованием сайта </w:t>
      </w:r>
      <w:r w:rsidRPr="001E70A6">
        <w:rPr>
          <w:lang w:val="en-US"/>
        </w:rPr>
        <w:t>Acetyl</w:t>
      </w:r>
      <w:r w:rsidRPr="001E70A6">
        <w:t>.</w:t>
      </w:r>
      <w:r w:rsidRPr="001E70A6">
        <w:rPr>
          <w:lang w:val="en-US"/>
        </w:rPr>
        <w:t>ru</w:t>
      </w:r>
      <w:r w:rsidRPr="001E70A6">
        <w:rPr>
          <w:lang w:eastAsia="ja-JP"/>
        </w:rPr>
        <w:t xml:space="preserve">, приложений </w:t>
      </w:r>
      <w:r w:rsidRPr="001E70A6">
        <w:rPr>
          <w:lang w:val="en-US" w:eastAsia="ja-JP"/>
        </w:rPr>
        <w:t>Avogadro</w:t>
      </w:r>
      <w:r w:rsidRPr="001E70A6">
        <w:rPr>
          <w:lang w:eastAsia="ja-JP"/>
        </w:rPr>
        <w:t xml:space="preserve">, </w:t>
      </w:r>
      <w:r w:rsidRPr="001E70A6">
        <w:rPr>
          <w:lang w:val="en-US" w:eastAsia="ja-JP"/>
        </w:rPr>
        <w:t>Jmol</w:t>
      </w:r>
      <w:r w:rsidRPr="001E70A6">
        <w:rPr>
          <w:lang w:eastAsia="ja-JP"/>
        </w:rPr>
        <w:t xml:space="preserve">, </w:t>
      </w:r>
      <w:r w:rsidRPr="001E70A6">
        <w:rPr>
          <w:lang w:val="en-US" w:eastAsia="ja-JP"/>
        </w:rPr>
        <w:t>ACDFree</w:t>
      </w:r>
      <w:r w:rsidRPr="001E70A6">
        <w:t>).</w:t>
      </w:r>
    </w:p>
    <w:p w:rsidR="001E70A6" w:rsidRPr="008C348F" w:rsidRDefault="001E70A6" w:rsidP="001E70A6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8E322F">
      <w:pPr>
        <w:pStyle w:val="a6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</w:t>
      </w:r>
      <w:r w:rsidR="001E70A6">
        <w:t>/</w:t>
      </w:r>
      <w:r w:rsidR="001E70A6" w:rsidRPr="001E70A6">
        <w:t>сквозными</w:t>
      </w:r>
      <w:r w:rsidRPr="00A6191B">
        <w:t xml:space="preserve"> технологиями.</w:t>
      </w:r>
    </w:p>
    <w:p w:rsidR="008E322F" w:rsidRPr="005D6751" w:rsidRDefault="008E322F" w:rsidP="008E322F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  <w:r w:rsidRPr="001E70A6">
        <w:t xml:space="preserve">Актуализация рабочей программы предполагает внедрение в лекционный курс интерактивных приложений </w:t>
      </w:r>
      <w:r w:rsidRPr="001E70A6">
        <w:rPr>
          <w:rFonts w:eastAsiaTheme="minorEastAsia"/>
          <w:lang w:eastAsia="ja-JP"/>
        </w:rPr>
        <w:t xml:space="preserve">и </w:t>
      </w:r>
      <w:r w:rsidRPr="001E70A6">
        <w:t xml:space="preserve">сайтов </w:t>
      </w:r>
      <w:r w:rsidRPr="001E70A6">
        <w:rPr>
          <w:lang w:val="en-US"/>
        </w:rPr>
        <w:t>Ptable</w:t>
      </w:r>
      <w:r w:rsidRPr="001E70A6">
        <w:t>.</w:t>
      </w:r>
      <w:r w:rsidRPr="001E70A6">
        <w:rPr>
          <w:lang w:val="en-US"/>
        </w:rPr>
        <w:t>com</w:t>
      </w:r>
      <w:r w:rsidRPr="001E70A6">
        <w:t xml:space="preserve">, </w:t>
      </w:r>
      <w:r w:rsidRPr="001E70A6">
        <w:rPr>
          <w:lang w:val="en-US"/>
        </w:rPr>
        <w:t>Acetyl</w:t>
      </w:r>
      <w:r w:rsidRPr="001E70A6">
        <w:t>.</w:t>
      </w:r>
      <w:r w:rsidRPr="001E70A6">
        <w:rPr>
          <w:lang w:val="en-US"/>
        </w:rPr>
        <w:t>ru</w:t>
      </w:r>
      <w:r w:rsidRPr="001E70A6">
        <w:t xml:space="preserve">, </w:t>
      </w:r>
      <w:r w:rsidRPr="001E70A6">
        <w:rPr>
          <w:lang w:val="en-US"/>
        </w:rPr>
        <w:t>Avogadro</w:t>
      </w:r>
      <w:r w:rsidRPr="001E70A6">
        <w:t xml:space="preserve">, </w:t>
      </w:r>
      <w:r w:rsidRPr="001E70A6">
        <w:rPr>
          <w:lang w:val="en-US"/>
        </w:rPr>
        <w:t>Jmol</w:t>
      </w:r>
      <w:r w:rsidRPr="001E70A6">
        <w:t xml:space="preserve"> и т.п.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групповой дискуссии, анализа конкретной ситуации или других.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 Все лабораторные работы по данной дисциплине представляют собой экспериментальные исследования.</w:t>
      </w:r>
    </w:p>
    <w:p w:rsidR="008E322F" w:rsidRDefault="008E322F" w:rsidP="008E322F">
      <w:pPr>
        <w:pStyle w:val="a6"/>
        <w:ind w:left="0" w:firstLine="709"/>
        <w:jc w:val="both"/>
      </w:pPr>
      <w:r w:rsidRPr="001E70A6">
        <w:t>Актуализация рабочей программы предполагает внедрение в лабораторный практикум виртуальной части (с использованием бета-версии виртуального лабораторного практикума «ХимЛаб-Теоретик»)</w:t>
      </w:r>
      <w:r>
        <w:t>.</w:t>
      </w:r>
    </w:p>
    <w:p w:rsidR="00855A65" w:rsidRDefault="00855A6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36B83" w:rsidRPr="005F6C78" w:rsidRDefault="00CC090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178"/>
        <w:gridCol w:w="4618"/>
        <w:gridCol w:w="1800"/>
      </w:tblGrid>
      <w:tr w:rsidR="00855A65" w:rsidRPr="005A4DEE" w:rsidTr="007D0972">
        <w:trPr>
          <w:jc w:val="center"/>
        </w:trPr>
        <w:tc>
          <w:tcPr>
            <w:tcW w:w="1253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81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vMerge w:val="restar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1-7. Общая химия</w:t>
            </w:r>
          </w:p>
        </w:tc>
        <w:tc>
          <w:tcPr>
            <w:tcW w:w="581" w:type="pct"/>
            <w:vMerge w:val="restar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</w:t>
            </w:r>
            <w:r w:rsidR="007D0972">
              <w:rPr>
                <w:iCs/>
                <w:sz w:val="20"/>
              </w:rPr>
              <w:t xml:space="preserve"> (лекция-визуализация)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vMerge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</w:p>
        </w:tc>
        <w:tc>
          <w:tcPr>
            <w:tcW w:w="581" w:type="pct"/>
            <w:vMerge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Итого за 1 семестр</w:t>
            </w:r>
          </w:p>
        </w:tc>
        <w:tc>
          <w:tcPr>
            <w:tcW w:w="581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rPr>
                <w:iCs/>
                <w:sz w:val="20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rPr>
                <w:sz w:val="20"/>
              </w:rPr>
            </w:pPr>
            <w:r w:rsidRPr="005A4DEE">
              <w:rPr>
                <w:sz w:val="20"/>
              </w:rPr>
              <w:t>8. Химия элементов и их соединений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278" w:type="pc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 (лекция-визуализация)</w:t>
            </w:r>
          </w:p>
        </w:tc>
        <w:tc>
          <w:tcPr>
            <w:tcW w:w="888" w:type="pc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  <w:vMerge/>
          </w:tcPr>
          <w:p w:rsidR="007D0972" w:rsidRPr="005A4DEE" w:rsidRDefault="007D0972" w:rsidP="007D0972">
            <w:pPr>
              <w:rPr>
                <w:sz w:val="20"/>
              </w:rPr>
            </w:pPr>
          </w:p>
        </w:tc>
        <w:tc>
          <w:tcPr>
            <w:tcW w:w="581" w:type="pct"/>
            <w:vMerge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</w:tcPr>
          <w:p w:rsidR="007D0972" w:rsidRPr="005A4DEE" w:rsidRDefault="007D0972" w:rsidP="007D0972">
            <w:pPr>
              <w:rPr>
                <w:sz w:val="20"/>
              </w:rPr>
            </w:pPr>
            <w:r w:rsidRPr="005A4DEE">
              <w:rPr>
                <w:sz w:val="20"/>
              </w:rPr>
              <w:t>9. Элементы органической химии</w:t>
            </w:r>
          </w:p>
        </w:tc>
        <w:tc>
          <w:tcPr>
            <w:tcW w:w="581" w:type="pct"/>
            <w:vMerge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 (лекция-визуализация)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</w:tcPr>
          <w:p w:rsidR="007D0972" w:rsidRPr="005A4DEE" w:rsidRDefault="007D0972" w:rsidP="007D0972">
            <w:pPr>
              <w:rPr>
                <w:sz w:val="20"/>
              </w:rPr>
            </w:pPr>
            <w:r>
              <w:rPr>
                <w:sz w:val="20"/>
              </w:rPr>
              <w:t>Итого за 2 семестр</w:t>
            </w:r>
          </w:p>
        </w:tc>
        <w:tc>
          <w:tcPr>
            <w:tcW w:w="581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Default="007D0972" w:rsidP="007D0972">
            <w:pPr>
              <w:rPr>
                <w:iCs/>
                <w:sz w:val="20"/>
              </w:rPr>
            </w:pP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7D0972" w:rsidRPr="005A4DEE" w:rsidTr="007D0972">
        <w:trPr>
          <w:jc w:val="center"/>
        </w:trPr>
        <w:tc>
          <w:tcPr>
            <w:tcW w:w="4112" w:type="pct"/>
            <w:gridSpan w:val="3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</w:tr>
    </w:tbl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8E322F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Pr="00EB240F" w:rsidRDefault="00C24A0D" w:rsidP="00C24A0D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8E322F" w:rsidRDefault="00C24A0D" w:rsidP="00C24A0D">
            <w:pPr>
              <w:rPr>
                <w:sz w:val="20"/>
                <w:szCs w:val="22"/>
              </w:rPr>
            </w:pPr>
            <w:r w:rsidRPr="008E322F">
              <w:rPr>
                <w:sz w:val="20"/>
                <w:szCs w:val="22"/>
              </w:rPr>
              <w:t>Химическая связь и строение молекул (тема 3)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5 (СТ)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1E70A6">
              <w:rPr>
                <w:sz w:val="20"/>
                <w:szCs w:val="20"/>
              </w:rPr>
              <w:t xml:space="preserve">Тестирование (в СДО </w:t>
            </w:r>
            <w:r w:rsidRPr="001E70A6">
              <w:rPr>
                <w:sz w:val="20"/>
                <w:szCs w:val="20"/>
                <w:lang w:val="en-US"/>
              </w:rPr>
              <w:t>Moodle)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Pr="00EB240F" w:rsidRDefault="00C24A0D" w:rsidP="00C24A0D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6B4E95" w:rsidRDefault="00C24A0D" w:rsidP="00C24A0D">
            <w:pPr>
              <w:rPr>
                <w:sz w:val="20"/>
                <w:szCs w:val="22"/>
              </w:rPr>
            </w:pPr>
            <w:r w:rsidRPr="006B4E95">
              <w:rPr>
                <w:sz w:val="20"/>
                <w:szCs w:val="22"/>
              </w:rPr>
              <w:t>Общие закономерности химических реакций (тем</w:t>
            </w:r>
            <w:r>
              <w:rPr>
                <w:sz w:val="20"/>
                <w:szCs w:val="22"/>
              </w:rPr>
              <w:t>а</w:t>
            </w:r>
            <w:r w:rsidRPr="006B4E95">
              <w:rPr>
                <w:sz w:val="20"/>
                <w:szCs w:val="22"/>
              </w:rPr>
              <w:t xml:space="preserve"> 5)</w:t>
            </w:r>
          </w:p>
        </w:tc>
        <w:tc>
          <w:tcPr>
            <w:tcW w:w="3402" w:type="dxa"/>
          </w:tcPr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4 (ЛР)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</w:t>
            </w:r>
          </w:p>
        </w:tc>
      </w:tr>
      <w:tr w:rsidR="00C24A0D" w:rsidRPr="00EB240F" w:rsidTr="006B4E95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6B4E95" w:rsidRDefault="00C24A0D" w:rsidP="00C24A0D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Растворы (темы 6, </w:t>
            </w:r>
            <w:r w:rsidRPr="006B4E95">
              <w:rPr>
                <w:sz w:val="20"/>
                <w:szCs w:val="22"/>
              </w:rPr>
              <w:t>7)</w:t>
            </w:r>
          </w:p>
        </w:tc>
        <w:tc>
          <w:tcPr>
            <w:tcW w:w="3402" w:type="dxa"/>
          </w:tcPr>
          <w:p w:rsidR="00C24A0D" w:rsidRDefault="00C24A0D" w:rsidP="00C24A0D">
            <w:pPr>
              <w:jc w:val="center"/>
              <w:rPr>
                <w:sz w:val="20"/>
              </w:rPr>
            </w:pPr>
            <w:r w:rsidRPr="00B038E0">
              <w:rPr>
                <w:bCs/>
                <w:sz w:val="20"/>
                <w:szCs w:val="20"/>
              </w:rPr>
              <w:t xml:space="preserve">Составление отчетов по </w:t>
            </w:r>
            <w:r w:rsidRPr="00B038E0">
              <w:rPr>
                <w:bCs/>
                <w:sz w:val="20"/>
                <w:szCs w:val="20"/>
              </w:rPr>
              <w:lastRenderedPageBreak/>
              <w:t>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C24A0D" w:rsidRDefault="00C24A0D" w:rsidP="00C24A0D">
            <w:pPr>
              <w:jc w:val="center"/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lastRenderedPageBreak/>
              <w:t xml:space="preserve">4 (ЛР) </w:t>
            </w:r>
          </w:p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5 (СТ)</w:t>
            </w:r>
          </w:p>
        </w:tc>
        <w:tc>
          <w:tcPr>
            <w:tcW w:w="2385" w:type="dxa"/>
          </w:tcPr>
          <w:p w:rsidR="00C24A0D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Проверка отчетов по </w:t>
            </w:r>
            <w:r>
              <w:rPr>
                <w:bCs/>
                <w:sz w:val="20"/>
                <w:szCs w:val="20"/>
              </w:rPr>
              <w:lastRenderedPageBreak/>
              <w:t>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 </w:t>
            </w:r>
          </w:p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 w:rsidRPr="00A65B6E">
              <w:rPr>
                <w:bCs/>
                <w:sz w:val="20"/>
                <w:szCs w:val="20"/>
              </w:rPr>
              <w:t>Тестирование</w:t>
            </w:r>
          </w:p>
        </w:tc>
      </w:tr>
      <w:tr w:rsidR="00C24A0D" w:rsidRPr="00EB240F" w:rsidTr="006B4E95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6B4E95" w:rsidRDefault="00C24A0D" w:rsidP="00C24A0D">
            <w:pPr>
              <w:pStyle w:val="a6"/>
              <w:ind w:left="0"/>
              <w:rPr>
                <w:sz w:val="20"/>
              </w:rPr>
            </w:pPr>
            <w:r w:rsidRPr="006B4E95">
              <w:rPr>
                <w:sz w:val="20"/>
                <w:szCs w:val="22"/>
              </w:rPr>
              <w:t>Основы электрохимии (темы 8-11)</w:t>
            </w:r>
          </w:p>
        </w:tc>
        <w:tc>
          <w:tcPr>
            <w:tcW w:w="3402" w:type="dxa"/>
          </w:tcPr>
          <w:p w:rsidR="00C24A0D" w:rsidRDefault="00C24A0D" w:rsidP="00C24A0D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8 (ЛР)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</w:t>
            </w:r>
          </w:p>
        </w:tc>
      </w:tr>
      <w:tr w:rsidR="00C24A0D" w:rsidRPr="00EB240F" w:rsidTr="006B4E95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8E322F" w:rsidRDefault="00C24A0D" w:rsidP="00C24A0D">
            <w:pPr>
              <w:pStyle w:val="a6"/>
              <w:ind w:left="0"/>
              <w:rPr>
                <w:sz w:val="20"/>
                <w:szCs w:val="20"/>
              </w:rPr>
            </w:pPr>
            <w:r w:rsidRPr="008E322F">
              <w:rPr>
                <w:sz w:val="20"/>
                <w:szCs w:val="20"/>
              </w:rPr>
              <w:t>Дисперсные и коллоидные системы (тема 12)</w:t>
            </w:r>
          </w:p>
        </w:tc>
        <w:tc>
          <w:tcPr>
            <w:tcW w:w="3402" w:type="dxa"/>
          </w:tcPr>
          <w:p w:rsidR="00C24A0D" w:rsidRPr="00B038E0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5 (СТ)</w:t>
            </w:r>
          </w:p>
        </w:tc>
        <w:tc>
          <w:tcPr>
            <w:tcW w:w="2385" w:type="dxa"/>
          </w:tcPr>
          <w:p w:rsidR="00C24A0D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 w:rsidRPr="001E70A6">
              <w:rPr>
                <w:sz w:val="20"/>
                <w:szCs w:val="20"/>
              </w:rPr>
              <w:t>Тестирование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EB240F" w:rsidRDefault="00C24A0D" w:rsidP="00C24A0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 (темы 1-12)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6 (ПТ)</w:t>
            </w:r>
          </w:p>
        </w:tc>
        <w:tc>
          <w:tcPr>
            <w:tcW w:w="2385" w:type="dxa"/>
          </w:tcPr>
          <w:p w:rsidR="00C24A0D" w:rsidRPr="001E70A6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E70A6">
              <w:rPr>
                <w:sz w:val="20"/>
                <w:szCs w:val="20"/>
              </w:rPr>
              <w:t>Тестирование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EB240F" w:rsidRDefault="00C24A0D" w:rsidP="00C24A0D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(темы 1-11)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jc w:val="center"/>
              <w:rPr>
                <w:sz w:val="18"/>
                <w:szCs w:val="22"/>
              </w:rPr>
            </w:pPr>
            <w:r w:rsidRPr="00C24A0D">
              <w:rPr>
                <w:sz w:val="18"/>
                <w:szCs w:val="22"/>
              </w:rPr>
              <w:t>12 (РГР)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ПроверкаРГР </w:t>
            </w:r>
          </w:p>
        </w:tc>
      </w:tr>
      <w:tr w:rsidR="00C24A0D" w:rsidRPr="00EB240F" w:rsidTr="00BE0CAF">
        <w:tc>
          <w:tcPr>
            <w:tcW w:w="510" w:type="dxa"/>
            <w:tcBorders>
              <w:bottom w:val="double" w:sz="4" w:space="0" w:color="auto"/>
            </w:tcBorders>
          </w:tcPr>
          <w:p w:rsidR="00C24A0D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1 семестр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24A0D" w:rsidRPr="00EB240F" w:rsidTr="00BE0CAF">
        <w:tc>
          <w:tcPr>
            <w:tcW w:w="510" w:type="dxa"/>
            <w:tcBorders>
              <w:top w:val="double" w:sz="4" w:space="0" w:color="auto"/>
            </w:tcBorders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C24A0D" w:rsidRDefault="00C24A0D" w:rsidP="00C24A0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C24A0D" w:rsidRPr="00BE0CAF" w:rsidRDefault="00C24A0D" w:rsidP="00C24A0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8 (ЛР)</w:t>
            </w:r>
          </w:p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11 (СТ)</w:t>
            </w:r>
          </w:p>
        </w:tc>
        <w:tc>
          <w:tcPr>
            <w:tcW w:w="2385" w:type="dxa"/>
            <w:tcBorders>
              <w:top w:val="double" w:sz="4" w:space="0" w:color="auto"/>
            </w:tcBorders>
          </w:tcPr>
          <w:p w:rsidR="00C24A0D" w:rsidRPr="001E70A6" w:rsidRDefault="00C24A0D" w:rsidP="00C24A0D">
            <w:pPr>
              <w:jc w:val="center"/>
              <w:rPr>
                <w:bCs/>
                <w:sz w:val="20"/>
                <w:szCs w:val="20"/>
              </w:rPr>
            </w:pPr>
            <w:r w:rsidRPr="001E70A6">
              <w:rPr>
                <w:bCs/>
                <w:sz w:val="20"/>
                <w:szCs w:val="20"/>
              </w:rPr>
              <w:t xml:space="preserve">Проверка отчетов по лабораторным занятиям (в т.ч. по 4-м работам, проведенным в виртуальном лабораторном практикуме </w:t>
            </w:r>
          </w:p>
          <w:p w:rsidR="00C24A0D" w:rsidRPr="00C24A0D" w:rsidRDefault="00C24A0D" w:rsidP="00C24A0D">
            <w:pPr>
              <w:jc w:val="center"/>
              <w:rPr>
                <w:rFonts w:eastAsiaTheme="minorEastAsia"/>
                <w:i/>
                <w:sz w:val="20"/>
                <w:szCs w:val="20"/>
                <w:lang w:eastAsia="ja-JP"/>
              </w:rPr>
            </w:pPr>
            <w:r w:rsidRPr="00C24A0D">
              <w:rPr>
                <w:bCs/>
                <w:i/>
                <w:sz w:val="20"/>
                <w:szCs w:val="20"/>
              </w:rPr>
              <w:t>Групповая исследовательская работа на темы «Химические соединения в минералогии», «Химические технологии при добыче полезных ископаемых» с визуализацией результатов в формате канбан-доски (</w:t>
            </w:r>
            <w:r w:rsidRPr="00C24A0D">
              <w:rPr>
                <w:bCs/>
                <w:i/>
                <w:sz w:val="20"/>
                <w:szCs w:val="20"/>
                <w:lang w:val="en-US"/>
              </w:rPr>
              <w:t>Padlet</w:t>
            </w:r>
            <w:r w:rsidRPr="00C24A0D">
              <w:rPr>
                <w:bCs/>
                <w:i/>
                <w:sz w:val="20"/>
                <w:szCs w:val="20"/>
              </w:rPr>
              <w:t xml:space="preserve">, </w:t>
            </w:r>
            <w:r w:rsidRPr="00C24A0D">
              <w:rPr>
                <w:bCs/>
                <w:i/>
                <w:sz w:val="20"/>
                <w:szCs w:val="20"/>
                <w:lang w:val="en-US"/>
              </w:rPr>
              <w:t>Miro</w:t>
            </w:r>
            <w:r w:rsidRPr="00C24A0D">
              <w:rPr>
                <w:rFonts w:eastAsiaTheme="minorEastAsia"/>
                <w:bCs/>
                <w:i/>
                <w:sz w:val="20"/>
                <w:szCs w:val="20"/>
                <w:lang w:eastAsia="ja-JP"/>
              </w:rPr>
              <w:t>и др.)</w:t>
            </w:r>
          </w:p>
        </w:tc>
      </w:tr>
      <w:tr w:rsidR="00C24A0D" w:rsidRPr="00EB240F" w:rsidTr="00BE0CAF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Элементы органической химии (тема 21)</w:t>
            </w:r>
          </w:p>
        </w:tc>
        <w:tc>
          <w:tcPr>
            <w:tcW w:w="3402" w:type="dxa"/>
          </w:tcPr>
          <w:p w:rsidR="00C24A0D" w:rsidRPr="00BE0CAF" w:rsidRDefault="00C24A0D" w:rsidP="00C24A0D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Самостоятельное изучение тем </w:t>
            </w:r>
            <w:r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10 (СТ)</w:t>
            </w:r>
          </w:p>
        </w:tc>
        <w:tc>
          <w:tcPr>
            <w:tcW w:w="2385" w:type="dxa"/>
          </w:tcPr>
          <w:p w:rsidR="00C24A0D" w:rsidRPr="001E70A6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1E70A6">
              <w:rPr>
                <w:bCs/>
                <w:sz w:val="20"/>
                <w:szCs w:val="20"/>
              </w:rPr>
              <w:t xml:space="preserve">Составление конспекта с последующей проверкой в ходе экзамена; работа в графическом редакторе сайта </w:t>
            </w:r>
            <w:r w:rsidRPr="001E70A6">
              <w:rPr>
                <w:bCs/>
                <w:sz w:val="20"/>
                <w:szCs w:val="20"/>
                <w:lang w:val="en-US"/>
              </w:rPr>
              <w:t>Acetyl</w:t>
            </w:r>
            <w:r w:rsidRPr="001E70A6">
              <w:rPr>
                <w:bCs/>
                <w:sz w:val="20"/>
                <w:szCs w:val="20"/>
              </w:rPr>
              <w:t>.</w:t>
            </w:r>
            <w:r w:rsidRPr="001E70A6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C24A0D" w:rsidRPr="00EB240F" w:rsidTr="00F451F1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9, 10 (темы 13-21) 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6 (ПТ)</w:t>
            </w:r>
          </w:p>
        </w:tc>
        <w:tc>
          <w:tcPr>
            <w:tcW w:w="2385" w:type="dxa"/>
          </w:tcPr>
          <w:p w:rsidR="00C24A0D" w:rsidRPr="001E70A6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1E70A6"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C24A0D" w:rsidRPr="00EB240F" w:rsidTr="00BE0CAF">
        <w:tc>
          <w:tcPr>
            <w:tcW w:w="510" w:type="dxa"/>
          </w:tcPr>
          <w:p w:rsidR="00C24A0D" w:rsidRDefault="00C24A0D" w:rsidP="00C24A0D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C24A0D" w:rsidRPr="00BE0CAF" w:rsidRDefault="00C24A0D" w:rsidP="00C24A0D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(внеауд. СРС)</w:t>
            </w:r>
          </w:p>
        </w:tc>
        <w:tc>
          <w:tcPr>
            <w:tcW w:w="1159" w:type="dxa"/>
          </w:tcPr>
          <w:p w:rsidR="00C24A0D" w:rsidRPr="00C24A0D" w:rsidRDefault="00C24A0D" w:rsidP="00C24A0D">
            <w:pPr>
              <w:pStyle w:val="a6"/>
              <w:ind w:left="0"/>
              <w:jc w:val="center"/>
              <w:rPr>
                <w:sz w:val="20"/>
                <w:szCs w:val="22"/>
              </w:rPr>
            </w:pPr>
            <w:r w:rsidRPr="00C24A0D">
              <w:rPr>
                <w:sz w:val="20"/>
                <w:szCs w:val="22"/>
              </w:rPr>
              <w:t>12 (РГР)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ПроверкаРГР </w:t>
            </w:r>
          </w:p>
        </w:tc>
      </w:tr>
      <w:tr w:rsidR="00C24A0D" w:rsidRPr="00EB240F" w:rsidTr="00E850AC">
        <w:tc>
          <w:tcPr>
            <w:tcW w:w="510" w:type="dxa"/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C24A0D" w:rsidRPr="006B4E95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C24A0D" w:rsidRPr="00EB240F" w:rsidRDefault="00C24A0D" w:rsidP="00C24A0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385" w:type="dxa"/>
          </w:tcPr>
          <w:p w:rsidR="00C24A0D" w:rsidRPr="00EB240F" w:rsidRDefault="00C24A0D" w:rsidP="00C24A0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5689E" w:rsidRPr="006F5581" w:rsidRDefault="0075689E" w:rsidP="0075689E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75689E" w:rsidRPr="0075689E" w:rsidTr="00BB528D">
        <w:tc>
          <w:tcPr>
            <w:tcW w:w="510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  <w:r w:rsidR="00F57D16">
              <w:rPr>
                <w:bCs/>
                <w:sz w:val="20"/>
                <w:szCs w:val="20"/>
              </w:rPr>
              <w:t xml:space="preserve"> СРС/ауд.</w:t>
            </w:r>
          </w:p>
        </w:tc>
        <w:tc>
          <w:tcPr>
            <w:tcW w:w="2385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F57D16" w:rsidRPr="0075689E" w:rsidTr="00BB528D">
        <w:tc>
          <w:tcPr>
            <w:tcW w:w="510" w:type="dxa"/>
          </w:tcPr>
          <w:p w:rsidR="00F57D16" w:rsidRPr="0075689E" w:rsidRDefault="00F57D16" w:rsidP="00A65B6E">
            <w:pPr>
              <w:pStyle w:val="a6"/>
              <w:numPr>
                <w:ilvl w:val="0"/>
                <w:numId w:val="43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F57D16" w:rsidRPr="0075689E" w:rsidRDefault="00F57D16" w:rsidP="00F57D16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3402" w:type="dxa"/>
          </w:tcPr>
          <w:p w:rsidR="00F57D16" w:rsidRPr="0075689E" w:rsidRDefault="00F57D16" w:rsidP="00A65B6E">
            <w:pPr>
              <w:pStyle w:val="a6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Инструктаж по ТБ и ПБ</w:t>
            </w:r>
          </w:p>
        </w:tc>
        <w:tc>
          <w:tcPr>
            <w:tcW w:w="1159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-/2</w:t>
            </w:r>
          </w:p>
        </w:tc>
        <w:tc>
          <w:tcPr>
            <w:tcW w:w="2385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Допуск к лабораторным работам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rPr>
                <w:sz w:val="20"/>
                <w:szCs w:val="20"/>
              </w:rPr>
            </w:pPr>
            <w:r w:rsidRPr="00DC752C">
              <w:rPr>
                <w:sz w:val="20"/>
                <w:szCs w:val="20"/>
              </w:rPr>
              <w:t xml:space="preserve">Химическая кинетика </w:t>
            </w:r>
            <w:r w:rsidRPr="0075689E">
              <w:rPr>
                <w:sz w:val="20"/>
                <w:szCs w:val="20"/>
              </w:rPr>
              <w:t>(тем</w:t>
            </w:r>
            <w:r>
              <w:rPr>
                <w:sz w:val="20"/>
                <w:szCs w:val="20"/>
              </w:rPr>
              <w:t>а</w:t>
            </w:r>
            <w:r w:rsidRPr="0075689E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Скорость химических реакций. Химическое равновесие</w:t>
            </w:r>
          </w:p>
        </w:tc>
        <w:tc>
          <w:tcPr>
            <w:tcW w:w="1159" w:type="dxa"/>
          </w:tcPr>
          <w:p w:rsidR="00DC752C" w:rsidRPr="0075689E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57D16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385" w:type="dxa"/>
            <w:vMerge w:val="restart"/>
          </w:tcPr>
          <w:p w:rsidR="00DC752C" w:rsidRPr="00EB240F" w:rsidRDefault="00DC752C" w:rsidP="00A65B6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 w:rsidR="00A65B6E">
              <w:rPr>
                <w:bCs/>
                <w:sz w:val="20"/>
                <w:szCs w:val="20"/>
              </w:rPr>
              <w:t xml:space="preserve"> (рабочая тетрадь)</w:t>
            </w:r>
            <w:r>
              <w:rPr>
                <w:bCs/>
                <w:sz w:val="20"/>
                <w:szCs w:val="20"/>
              </w:rPr>
              <w:t xml:space="preserve">, тестирование 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rPr>
                <w:sz w:val="20"/>
                <w:szCs w:val="20"/>
              </w:rPr>
            </w:pPr>
            <w:r w:rsidRPr="006B4E95">
              <w:rPr>
                <w:sz w:val="20"/>
                <w:szCs w:val="22"/>
              </w:rPr>
              <w:t>Растворы(тем</w:t>
            </w:r>
            <w:r>
              <w:rPr>
                <w:sz w:val="20"/>
                <w:szCs w:val="22"/>
              </w:rPr>
              <w:t>а 6</w:t>
            </w:r>
            <w:r w:rsidRPr="006B4E95">
              <w:rPr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Явления при приготовлении растворов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FAB" w:rsidRPr="0075689E" w:rsidTr="00BB528D">
        <w:tc>
          <w:tcPr>
            <w:tcW w:w="510" w:type="dxa"/>
          </w:tcPr>
          <w:p w:rsidR="005C5FAB" w:rsidRPr="00A65B6E" w:rsidRDefault="005C5FAB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5C5FAB" w:rsidRPr="0075689E" w:rsidRDefault="005C5FAB" w:rsidP="005C5FAB">
            <w:pPr>
              <w:rPr>
                <w:sz w:val="20"/>
                <w:szCs w:val="20"/>
              </w:rPr>
            </w:pPr>
            <w:r w:rsidRPr="006B4E95">
              <w:rPr>
                <w:sz w:val="20"/>
                <w:szCs w:val="22"/>
              </w:rPr>
              <w:t>Растворы</w:t>
            </w:r>
            <w:r>
              <w:rPr>
                <w:sz w:val="20"/>
                <w:szCs w:val="22"/>
              </w:rPr>
              <w:t xml:space="preserve"> электролитов</w:t>
            </w:r>
            <w:r w:rsidRPr="006B4E95">
              <w:rPr>
                <w:sz w:val="20"/>
                <w:szCs w:val="22"/>
              </w:rPr>
              <w:t xml:space="preserve"> (тем</w:t>
            </w:r>
            <w:r>
              <w:rPr>
                <w:sz w:val="20"/>
                <w:szCs w:val="22"/>
              </w:rPr>
              <w:t>а 7</w:t>
            </w:r>
            <w:r w:rsidRPr="006B4E95">
              <w:rPr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:rsidR="005C5FAB" w:rsidRPr="005C5FAB" w:rsidRDefault="005C5FAB" w:rsidP="005C5FA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Гидролиз солей (в т.ч. числе в формате виртуального лабораторного практикума «ХимЛаб-Теоретик»)</w:t>
            </w:r>
          </w:p>
        </w:tc>
        <w:tc>
          <w:tcPr>
            <w:tcW w:w="1159" w:type="dxa"/>
          </w:tcPr>
          <w:p w:rsidR="005C5FAB" w:rsidRDefault="005C5FAB" w:rsidP="005C5FA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5C5FAB" w:rsidRDefault="005C5FAB" w:rsidP="005C5F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5FAB" w:rsidRPr="0075689E" w:rsidTr="00BB528D">
        <w:tc>
          <w:tcPr>
            <w:tcW w:w="510" w:type="dxa"/>
          </w:tcPr>
          <w:p w:rsidR="005C5FAB" w:rsidRPr="00A65B6E" w:rsidRDefault="005C5FAB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5C5FAB" w:rsidRPr="006B4E95" w:rsidRDefault="005C5FAB" w:rsidP="005C5FAB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Окислительно-восстановительные </w:t>
            </w:r>
            <w:r w:rsidRPr="00DC752C">
              <w:rPr>
                <w:sz w:val="20"/>
                <w:szCs w:val="22"/>
              </w:rPr>
              <w:lastRenderedPageBreak/>
              <w:t xml:space="preserve">процессы </w:t>
            </w:r>
            <w:r>
              <w:rPr>
                <w:sz w:val="20"/>
                <w:szCs w:val="22"/>
              </w:rPr>
              <w:t>(тема 8)</w:t>
            </w:r>
          </w:p>
        </w:tc>
        <w:tc>
          <w:tcPr>
            <w:tcW w:w="3402" w:type="dxa"/>
          </w:tcPr>
          <w:p w:rsidR="005C5FAB" w:rsidRPr="005C5FAB" w:rsidRDefault="005C5FAB" w:rsidP="005C5FA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lastRenderedPageBreak/>
              <w:t xml:space="preserve">Окислительно-восстановительные реакции (в т.ч. числе в формате </w:t>
            </w:r>
            <w:r w:rsidRPr="005C5FAB">
              <w:rPr>
                <w:bCs/>
                <w:sz w:val="20"/>
                <w:szCs w:val="20"/>
              </w:rPr>
              <w:lastRenderedPageBreak/>
              <w:t>виртуального лабораторного практикума «ХимЛаб-Теоретик»)</w:t>
            </w:r>
          </w:p>
        </w:tc>
        <w:tc>
          <w:tcPr>
            <w:tcW w:w="1159" w:type="dxa"/>
          </w:tcPr>
          <w:p w:rsidR="005C5FAB" w:rsidRDefault="005C5FAB" w:rsidP="005C5FAB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2/1</w:t>
            </w:r>
          </w:p>
        </w:tc>
        <w:tc>
          <w:tcPr>
            <w:tcW w:w="2385" w:type="dxa"/>
            <w:vMerge/>
          </w:tcPr>
          <w:p w:rsidR="005C5FAB" w:rsidRDefault="005C5FAB" w:rsidP="005C5F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Электрохимические процессы </w:t>
            </w:r>
            <w:r>
              <w:rPr>
                <w:sz w:val="20"/>
                <w:szCs w:val="22"/>
              </w:rPr>
              <w:t>(тема 9)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Ряд напряжений металлов. Гальванический элемент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Электролиз и его законы </w:t>
            </w:r>
            <w:r>
              <w:rPr>
                <w:sz w:val="20"/>
                <w:szCs w:val="22"/>
              </w:rPr>
              <w:t>(тема 10)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Электролиз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A65B6E" w:rsidRDefault="00DC752C" w:rsidP="00A65B6E">
            <w:pPr>
              <w:pStyle w:val="a6"/>
              <w:numPr>
                <w:ilvl w:val="0"/>
                <w:numId w:val="4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Коррозия и защита металлов </w:t>
            </w:r>
            <w:r>
              <w:rPr>
                <w:sz w:val="20"/>
                <w:szCs w:val="22"/>
              </w:rPr>
              <w:t>(тема 11)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Коррозия мета</w:t>
            </w:r>
            <w:r w:rsidR="00F57D1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EB240F" w:rsidTr="00BB528D">
        <w:tc>
          <w:tcPr>
            <w:tcW w:w="510" w:type="dxa"/>
            <w:tcBorders>
              <w:bottom w:val="double" w:sz="4" w:space="0" w:color="auto"/>
            </w:tcBorders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DC752C" w:rsidRPr="00EB240F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1 семестр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C752C" w:rsidRPr="006B4E95" w:rsidRDefault="00DC752C" w:rsidP="00BB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DC752C" w:rsidRPr="00F57D16" w:rsidRDefault="00DC752C" w:rsidP="00F57D1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1</w:t>
            </w:r>
            <w:r w:rsidR="00F57D16">
              <w:rPr>
                <w:bCs/>
                <w:sz w:val="20"/>
                <w:szCs w:val="20"/>
              </w:rPr>
              <w:t>8/8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DC752C" w:rsidRPr="00F57D16" w:rsidRDefault="00DC752C" w:rsidP="00BB528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75689E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Галогены </w:t>
            </w:r>
            <w:r>
              <w:rPr>
                <w:bCs/>
                <w:sz w:val="20"/>
                <w:szCs w:val="20"/>
              </w:rPr>
              <w:t>(тема 14)</w:t>
            </w: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Галогены и их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 w:val="restart"/>
          </w:tcPr>
          <w:p w:rsidR="00A65B6E" w:rsidRPr="00EB240F" w:rsidRDefault="00A65B6E" w:rsidP="00C64D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(рабочая тетрадь), тестирование, экзаменационные вопросы </w:t>
            </w: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>Халькогены</w:t>
            </w:r>
            <w:r>
              <w:rPr>
                <w:bCs/>
                <w:sz w:val="20"/>
                <w:szCs w:val="20"/>
              </w:rPr>
              <w:t>(тема 15)</w:t>
            </w:r>
          </w:p>
        </w:tc>
        <w:tc>
          <w:tcPr>
            <w:tcW w:w="3402" w:type="dxa"/>
          </w:tcPr>
          <w:p w:rsidR="00A65B6E" w:rsidRPr="0075689E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Кислород. Пероксид водорода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Сера и ее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Элементы группы азота </w:t>
            </w:r>
            <w:r>
              <w:rPr>
                <w:bCs/>
                <w:sz w:val="20"/>
                <w:szCs w:val="20"/>
              </w:rPr>
              <w:t>(тема 16)</w:t>
            </w: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Азот и его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Элементы группы углерода </w:t>
            </w:r>
            <w:r>
              <w:rPr>
                <w:bCs/>
                <w:sz w:val="20"/>
                <w:szCs w:val="20"/>
              </w:rPr>
              <w:t>(тема 17)</w:t>
            </w:r>
          </w:p>
        </w:tc>
        <w:tc>
          <w:tcPr>
            <w:tcW w:w="3402" w:type="dxa"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Углерод и его соединения</w:t>
            </w:r>
          </w:p>
        </w:tc>
        <w:tc>
          <w:tcPr>
            <w:tcW w:w="1159" w:type="dxa"/>
          </w:tcPr>
          <w:p w:rsidR="00A65B6E" w:rsidRPr="00DC752C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первой и второй групп (тема 18)</w:t>
            </w:r>
          </w:p>
          <w:p w:rsidR="00A65B6E" w:rsidRPr="00DC752C" w:rsidRDefault="00A65B6E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группы бора (тема 19)</w:t>
            </w:r>
          </w:p>
        </w:tc>
        <w:tc>
          <w:tcPr>
            <w:tcW w:w="3402" w:type="dxa"/>
          </w:tcPr>
          <w:p w:rsidR="00A65B6E" w:rsidRPr="00A65B6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Металлы </w:t>
            </w:r>
            <w:r>
              <w:rPr>
                <w:bCs/>
                <w:sz w:val="20"/>
                <w:szCs w:val="20"/>
                <w:lang w:val="en-US"/>
              </w:rPr>
              <w:t>IA</w:t>
            </w:r>
            <w:r w:rsidRPr="00A65B6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IIA</w:t>
            </w:r>
            <w:r w:rsidRPr="00A65B6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n-US"/>
              </w:rPr>
              <w:t>IIIA</w:t>
            </w:r>
            <w:r>
              <w:rPr>
                <w:bCs/>
                <w:sz w:val="20"/>
                <w:szCs w:val="20"/>
              </w:rPr>
              <w:t xml:space="preserve"> подгрупп</w:t>
            </w:r>
          </w:p>
        </w:tc>
        <w:tc>
          <w:tcPr>
            <w:tcW w:w="1159" w:type="dxa"/>
          </w:tcPr>
          <w:p w:rsidR="00A65B6E" w:rsidRDefault="00A65B6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A65B6E" w:rsidRPr="005C5FAB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Химия d-элементов (тема 20)</w:t>
            </w:r>
          </w:p>
        </w:tc>
        <w:tc>
          <w:tcPr>
            <w:tcW w:w="3402" w:type="dxa"/>
          </w:tcPr>
          <w:p w:rsidR="00A65B6E" w:rsidRPr="005C5FAB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Марганец и его соединения</w:t>
            </w:r>
          </w:p>
        </w:tc>
        <w:tc>
          <w:tcPr>
            <w:tcW w:w="1159" w:type="dxa"/>
          </w:tcPr>
          <w:p w:rsidR="00A65B6E" w:rsidRPr="00DC752C" w:rsidRDefault="00A65B6E" w:rsidP="00A65B6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A65B6E" w:rsidRPr="00DC752C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A65B6E" w:rsidRPr="005C5FAB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Хром и его соединения</w:t>
            </w:r>
          </w:p>
        </w:tc>
        <w:tc>
          <w:tcPr>
            <w:tcW w:w="1159" w:type="dxa"/>
          </w:tcPr>
          <w:p w:rsidR="00A65B6E" w:rsidRDefault="00A65B6E" w:rsidP="00A65B6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2/1</w:t>
            </w:r>
          </w:p>
        </w:tc>
        <w:tc>
          <w:tcPr>
            <w:tcW w:w="2385" w:type="dxa"/>
            <w:vMerge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65B6E" w:rsidRPr="0075689E" w:rsidTr="00BB528D">
        <w:tc>
          <w:tcPr>
            <w:tcW w:w="510" w:type="dxa"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A65B6E" w:rsidRPr="0075689E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A65B6E" w:rsidRPr="00F57D16" w:rsidRDefault="00A65B6E" w:rsidP="00A65B6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16/8</w:t>
            </w:r>
          </w:p>
        </w:tc>
        <w:tc>
          <w:tcPr>
            <w:tcW w:w="2385" w:type="dxa"/>
          </w:tcPr>
          <w:p w:rsidR="00A65B6E" w:rsidRPr="00F57D16" w:rsidRDefault="00A65B6E" w:rsidP="00A65B6E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F3C10" w:rsidRPr="005C5FAB" w:rsidTr="00B33768">
        <w:tc>
          <w:tcPr>
            <w:tcW w:w="510" w:type="dxa"/>
          </w:tcPr>
          <w:p w:rsidR="00BF3C10" w:rsidRPr="0075689E" w:rsidRDefault="00BF3C10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Химия d-элементов (тема 20)</w:t>
            </w:r>
          </w:p>
        </w:tc>
        <w:tc>
          <w:tcPr>
            <w:tcW w:w="3402" w:type="dxa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Железо</w:t>
            </w:r>
            <w:r w:rsidRPr="005C5FAB">
              <w:rPr>
                <w:bCs/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1159" w:type="dxa"/>
          </w:tcPr>
          <w:p w:rsidR="00BF3C10" w:rsidRPr="005C5FAB" w:rsidRDefault="00BF3C10" w:rsidP="00BF3C1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-/1</w:t>
            </w:r>
          </w:p>
        </w:tc>
        <w:tc>
          <w:tcPr>
            <w:tcW w:w="2385" w:type="dxa"/>
            <w:vMerge w:val="restart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Работы на дополнительные темы, проводятся в виртуальном лабораторном практикуме «ХимЛаб-Теоретик» (при необходимости список тем может быть расширен)</w:t>
            </w:r>
          </w:p>
        </w:tc>
      </w:tr>
      <w:tr w:rsidR="00BF3C10" w:rsidRPr="005C5FAB" w:rsidTr="00B33768">
        <w:tc>
          <w:tcPr>
            <w:tcW w:w="510" w:type="dxa"/>
          </w:tcPr>
          <w:p w:rsidR="00BF3C10" w:rsidRPr="0075689E" w:rsidRDefault="00BF3C10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Медь и ее соединения</w:t>
            </w:r>
          </w:p>
        </w:tc>
        <w:tc>
          <w:tcPr>
            <w:tcW w:w="1159" w:type="dxa"/>
          </w:tcPr>
          <w:p w:rsidR="00BF3C10" w:rsidRPr="005C5FAB" w:rsidRDefault="00BF3C10" w:rsidP="00BF3C1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-/1</w:t>
            </w:r>
          </w:p>
        </w:tc>
        <w:tc>
          <w:tcPr>
            <w:tcW w:w="2385" w:type="dxa"/>
            <w:vMerge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F3C10" w:rsidRPr="0075689E" w:rsidTr="00B33768">
        <w:tc>
          <w:tcPr>
            <w:tcW w:w="510" w:type="dxa"/>
          </w:tcPr>
          <w:p w:rsidR="00BF3C10" w:rsidRPr="0075689E" w:rsidRDefault="00BF3C10" w:rsidP="00BF3C10">
            <w:pPr>
              <w:pStyle w:val="a6"/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BF3C10" w:rsidRPr="005C5FAB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Цинк и его соединения</w:t>
            </w:r>
          </w:p>
        </w:tc>
        <w:tc>
          <w:tcPr>
            <w:tcW w:w="1159" w:type="dxa"/>
          </w:tcPr>
          <w:p w:rsidR="00BF3C10" w:rsidRPr="005C5FAB" w:rsidRDefault="00BF3C10" w:rsidP="00BF3C1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5C5FAB">
              <w:rPr>
                <w:bCs/>
                <w:sz w:val="20"/>
                <w:szCs w:val="20"/>
              </w:rPr>
              <w:t>-/1</w:t>
            </w:r>
          </w:p>
        </w:tc>
        <w:tc>
          <w:tcPr>
            <w:tcW w:w="2385" w:type="dxa"/>
            <w:vMerge/>
          </w:tcPr>
          <w:p w:rsidR="00BF3C10" w:rsidRPr="00F57D16" w:rsidRDefault="00BF3C10" w:rsidP="00BF3C1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BF3C10" w:rsidRDefault="00BF3C1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лабораторных занятиях</w:t>
      </w:r>
    </w:p>
    <w:p w:rsidR="00BF3C10" w:rsidRDefault="00BF3C10" w:rsidP="00BF3C10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>
        <w:t>лабораторные</w:t>
      </w:r>
      <w:r w:rsidRPr="00215120">
        <w:t xml:space="preserve"> занятия, </w:t>
      </w:r>
      <w:r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>
        <w:t>лабораторным</w:t>
      </w:r>
      <w:r w:rsidRPr="00215120">
        <w:t xml:space="preserve"> занятиям. </w:t>
      </w:r>
      <w:r>
        <w:t xml:space="preserve">Теоретическая часть работы </w:t>
      </w:r>
      <w:r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BF3C10" w:rsidRDefault="00BF3C10" w:rsidP="00BF3C10">
      <w:pPr>
        <w:ind w:firstLine="709"/>
        <w:jc w:val="both"/>
      </w:pPr>
      <w:r w:rsidRPr="00215120">
        <w:t xml:space="preserve">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терминологии, наличие уравнений реакций опытов. </w:t>
      </w:r>
    </w:p>
    <w:p w:rsidR="00BF3C10" w:rsidRDefault="00BF3C10" w:rsidP="00BF3C10">
      <w:pPr>
        <w:ind w:firstLine="709"/>
        <w:jc w:val="both"/>
      </w:pPr>
      <w:r>
        <w:t>При выполнении лабораторного практикума используются следующие методические разработки:</w:t>
      </w:r>
    </w:p>
    <w:p w:rsidR="00BF3C10" w:rsidRDefault="00BF3C10" w:rsidP="00BF3C10">
      <w:pPr>
        <w:jc w:val="both"/>
      </w:pPr>
      <w:r>
        <w:t>Зайцева Н.В. Лабораторный практикум по общей химии. – Томск, 2006.</w:t>
      </w:r>
    </w:p>
    <w:p w:rsidR="00BF3C10" w:rsidRDefault="00BF3C10" w:rsidP="00BF3C10">
      <w:pPr>
        <w:jc w:val="both"/>
      </w:pPr>
      <w:r>
        <w:t>Погуляева И.А. Лабораторный практикум по неорганической химии (с элементами аналитической химии). – Нерюнгри, 201</w:t>
      </w:r>
      <w:r w:rsidRPr="005268F8">
        <w:t>6</w:t>
      </w:r>
      <w:r>
        <w:t>.</w:t>
      </w:r>
    </w:p>
    <w:p w:rsidR="00BF3C10" w:rsidRPr="003E0C0D" w:rsidRDefault="00BF3C10" w:rsidP="00BF3C10">
      <w:pPr>
        <w:tabs>
          <w:tab w:val="left" w:pos="142"/>
        </w:tabs>
        <w:suppressAutoHyphens w:val="0"/>
        <w:ind w:firstLine="709"/>
        <w:jc w:val="both"/>
        <w:rPr>
          <w:b/>
        </w:rPr>
      </w:pPr>
      <w:r>
        <w:t xml:space="preserve">Максимальный балл, который студент может набрать на лабораторном занятии, – </w:t>
      </w:r>
      <w:r w:rsidR="003E0C0D" w:rsidRPr="003E0C0D">
        <w:rPr>
          <w:b/>
        </w:rPr>
        <w:t>6</w:t>
      </w:r>
      <w:r w:rsidRPr="003E0C0D">
        <w:rPr>
          <w:b/>
        </w:rPr>
        <w:t xml:space="preserve"> балл</w:t>
      </w:r>
      <w:r w:rsidR="003E0C0D" w:rsidRPr="003E0C0D">
        <w:rPr>
          <w:b/>
        </w:rPr>
        <w:t>ов</w:t>
      </w:r>
      <w:r w:rsidRPr="003E0C0D">
        <w:rPr>
          <w:b/>
        </w:rPr>
        <w:t xml:space="preserve"> в 1 семестре и 2,75 балла во 2 семестре. </w:t>
      </w:r>
    </w:p>
    <w:p w:rsidR="00BF3C10" w:rsidRPr="005C5FAB" w:rsidRDefault="00BF3C10" w:rsidP="00BF3C10">
      <w:pPr>
        <w:tabs>
          <w:tab w:val="left" w:pos="142"/>
        </w:tabs>
        <w:suppressAutoHyphens w:val="0"/>
        <w:ind w:firstLine="709"/>
        <w:jc w:val="both"/>
        <w:rPr>
          <w:sz w:val="20"/>
        </w:rPr>
      </w:pPr>
      <w:r w:rsidRPr="00C24A0D">
        <w:rPr>
          <w:sz w:val="20"/>
        </w:rPr>
        <w:t>В рамках актуализации рабочей программы часть работ по общей и неорганической химии возможно заменить/дополнить виртуальным лабораторным практикумом (бета-версия ВЛП «ХимЛаб-Теоретик»). Авторский ВЛП «ХимЛаб-Теоретик» позволяет не только проводить виртуальные лабораторные работы и проверять навыки в составлении химических реакций, но и представляет собой открытую базу данных, которая может изменяться в достаточно широких пределах</w:t>
      </w:r>
    </w:p>
    <w:p w:rsidR="00BF3C10" w:rsidRDefault="00BF3C10" w:rsidP="00BF3C10">
      <w:pPr>
        <w:jc w:val="both"/>
      </w:pPr>
      <w:bookmarkStart w:id="0" w:name="_GoBack"/>
      <w:bookmarkEnd w:id="0"/>
      <w:r w:rsidRPr="005268F8">
        <w:rPr>
          <w:b/>
        </w:rPr>
        <w:t>Самостоятельная работа</w:t>
      </w:r>
      <w:r w:rsidRPr="00215120">
        <w:t xml:space="preserve"> студентов включает проработку конспектов лекций, обязательной и дополнительной учебной литературы </w:t>
      </w:r>
      <w:r>
        <w:t>в соответствии с планом занятия</w:t>
      </w:r>
      <w:r w:rsidRPr="00215120">
        <w:t xml:space="preserve">.Основной формой </w:t>
      </w:r>
      <w:r w:rsidRPr="00215120">
        <w:lastRenderedPageBreak/>
        <w:t>проверки СРС является устный фронтальный опро</w:t>
      </w:r>
      <w:r>
        <w:t>с на практическом занятии и последующая проверка знаний в ходе тестирования и на экзамене</w:t>
      </w:r>
      <w:r w:rsidRPr="00215120">
        <w:t>.</w:t>
      </w:r>
    </w:p>
    <w:p w:rsidR="00BF3C10" w:rsidRPr="00215120" w:rsidRDefault="00BF3C10" w:rsidP="00BF3C10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BF3C10" w:rsidRPr="0021512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BF3C10" w:rsidRPr="0021512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BF3C10" w:rsidRPr="0021512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BF3C10" w:rsidRDefault="00BF3C10" w:rsidP="00BF3C10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BF3C10" w:rsidRPr="005C5FAB" w:rsidRDefault="00BF3C10" w:rsidP="00BF3C10">
      <w:pPr>
        <w:tabs>
          <w:tab w:val="left" w:pos="142"/>
        </w:tabs>
        <w:suppressAutoHyphens w:val="0"/>
        <w:jc w:val="both"/>
        <w:rPr>
          <w:sz w:val="20"/>
          <w:lang w:eastAsia="en-US"/>
        </w:rPr>
      </w:pPr>
      <w:r w:rsidRPr="005C5FAB">
        <w:rPr>
          <w:sz w:val="20"/>
          <w:lang w:eastAsia="en-US"/>
        </w:rPr>
        <w:tab/>
      </w:r>
      <w:r w:rsidRPr="005C5FAB">
        <w:rPr>
          <w:sz w:val="20"/>
          <w:lang w:eastAsia="en-US"/>
        </w:rPr>
        <w:tab/>
        <w:t xml:space="preserve">В рамках </w:t>
      </w:r>
      <w:r w:rsidRPr="005C5FAB">
        <w:rPr>
          <w:sz w:val="20"/>
        </w:rPr>
        <w:t xml:space="preserve">актуализации рабочей программы предлагается внедрение новой формы СРС – студенты могут проводить исследовательскую работу, связанную с их профессиональной деятельностью. При подготовке материала на тему </w:t>
      </w:r>
      <w:r w:rsidRPr="005C5FAB">
        <w:rPr>
          <w:i/>
          <w:sz w:val="20"/>
        </w:rPr>
        <w:t>«Химические соединения в минералогии»</w:t>
      </w:r>
      <w:r w:rsidRPr="005C5FAB">
        <w:rPr>
          <w:sz w:val="20"/>
        </w:rPr>
        <w:t xml:space="preserve"> необходимо, используя электронные справочные системы и ресурсы Интернета, проанализировать химический состав основных минералов, добываемых в Южной Якутии. При изучении темы «Химические технологии при добыче полезных ископаемых» рекомендуется, используя Web-ресурсы, в том числе имеющие отношение к будущей профессии студента, проанализировать тенденции развития химических технологий, используемых как при добыче, так и переработке полезных ископаемых, отметить их достоинства и недостатки, имеющиеся альтернативы. Работа возможна в формате мини-группы, представление итогового исследования предполагается в виде презентации или канбан-доски (с задействованием возможностей Padlet, </w:t>
      </w:r>
      <w:r w:rsidRPr="005C5FAB">
        <w:rPr>
          <w:sz w:val="20"/>
          <w:lang w:val="en-US"/>
        </w:rPr>
        <w:t>Miro</w:t>
      </w:r>
      <w:r w:rsidRPr="005C5FAB">
        <w:rPr>
          <w:sz w:val="20"/>
        </w:rPr>
        <w:t>, GoogleDocs или аналогичного инструмента  с публичным доступом).</w:t>
      </w:r>
    </w:p>
    <w:p w:rsidR="00BF3C10" w:rsidRDefault="00BF3C1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F3C10" w:rsidRDefault="00BF3C10" w:rsidP="00BF3C10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Расчетно-графическая работа </w:t>
      </w:r>
      <w:r w:rsidRPr="00E62BF9">
        <w:rPr>
          <w:lang w:eastAsia="en-US"/>
        </w:rPr>
        <w:t>в 1 семестре</w:t>
      </w:r>
      <w:r>
        <w:t>включает20 заданий из следующих тем: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Стехиометрические законы. Основные классы неорганических соединений.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Строение ядра атома. Ядерные реакции. Радиоактивность.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Химическая связь.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Основные закономерности протекания химических реакций.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Растворы как физические системы.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Растворы электролитов.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Окислительно-восстановительные реакции.</w:t>
      </w:r>
    </w:p>
    <w:p w:rsidR="00BF3C10" w:rsidRDefault="00BF3C10" w:rsidP="00BF3C10">
      <w:pPr>
        <w:numPr>
          <w:ilvl w:val="0"/>
          <w:numId w:val="17"/>
        </w:numPr>
        <w:suppressAutoHyphens w:val="0"/>
        <w:jc w:val="both"/>
      </w:pPr>
      <w:r>
        <w:t>Электрохимические системы и процессы.</w:t>
      </w:r>
    </w:p>
    <w:p w:rsidR="00BF3C10" w:rsidRDefault="00BF3C10" w:rsidP="00BF3C10">
      <w:pPr>
        <w:suppressAutoHyphens w:val="0"/>
        <w:jc w:val="both"/>
      </w:pPr>
    </w:p>
    <w:p w:rsidR="00BF3C10" w:rsidRDefault="00BF3C10" w:rsidP="00BF3C10">
      <w:pPr>
        <w:suppressAutoHyphens w:val="0"/>
        <w:jc w:val="both"/>
      </w:pPr>
      <w:r>
        <w:t>РГР во 2 семестре включает 13 заданий из следующих тем:</w:t>
      </w:r>
    </w:p>
    <w:p w:rsidR="00BF3C10" w:rsidRDefault="00BF3C10" w:rsidP="00BF3C10">
      <w:pPr>
        <w:numPr>
          <w:ilvl w:val="0"/>
          <w:numId w:val="19"/>
        </w:numPr>
        <w:suppressAutoHyphens w:val="0"/>
        <w:jc w:val="both"/>
      </w:pPr>
      <w:r w:rsidRPr="00E62BF9">
        <w:t>Комплексные соединения</w:t>
      </w:r>
      <w:r>
        <w:t>.</w:t>
      </w:r>
    </w:p>
    <w:p w:rsidR="00BF3C10" w:rsidRDefault="00BF3C10" w:rsidP="00BF3C10">
      <w:pPr>
        <w:numPr>
          <w:ilvl w:val="0"/>
          <w:numId w:val="19"/>
        </w:numPr>
        <w:suppressAutoHyphens w:val="0"/>
        <w:jc w:val="both"/>
      </w:pPr>
      <w:r w:rsidRPr="00E62BF9">
        <w:t>Периодическая система элементов. Свойства элементов и их соединений</w:t>
      </w:r>
      <w:r>
        <w:t>.</w:t>
      </w:r>
    </w:p>
    <w:p w:rsidR="00BF3C10" w:rsidRDefault="00BF3C10" w:rsidP="00BF3C10">
      <w:pPr>
        <w:suppressAutoHyphens w:val="0"/>
        <w:ind w:left="720"/>
        <w:jc w:val="both"/>
      </w:pPr>
    </w:p>
    <w:p w:rsidR="00BF3C10" w:rsidRDefault="00BF3C10" w:rsidP="00BF3C10">
      <w:pPr>
        <w:jc w:val="both"/>
        <w:rPr>
          <w:b/>
          <w:highlight w:val="yellow"/>
        </w:rPr>
      </w:pPr>
      <w:r>
        <w:rPr>
          <w:i/>
        </w:rPr>
        <w:t>Требования к работе</w:t>
      </w:r>
      <w:r>
        <w:t>:</w:t>
      </w:r>
      <w:r>
        <w:rPr>
          <w:lang w:eastAsia="ja-JP"/>
        </w:rPr>
        <w:t xml:space="preserve"> при решении расчетных задач в обязательном порядке рекомендуется указывать формулы, по которым проводятся расчеты, а также делать ссылку на используемые законы. Решение задач осуществляется с использованием учебного пособия  </w:t>
      </w:r>
      <w:r>
        <w:rPr>
          <w:b/>
        </w:rPr>
        <w:t>Глинка Н.Л. Задачи и упражнения по общей химии. – М.: Интеграл-Пресс, 2007 (и другие версии издания)</w:t>
      </w:r>
      <w:r>
        <w:t>.Выбор варианта осуществляется в соответствии со списком студентов (порядковый номер в журнале соответствует номеру варианта).</w:t>
      </w:r>
    </w:p>
    <w:p w:rsidR="00BF3C10" w:rsidRDefault="00BF3C10" w:rsidP="00BF3C1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F3C10" w:rsidRPr="008169DA" w:rsidRDefault="00BF3C10" w:rsidP="00BF3C1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BF3C10" w:rsidRDefault="00BF3C10" w:rsidP="00BF3C10">
      <w:pPr>
        <w:jc w:val="both"/>
      </w:pPr>
      <w:r>
        <w:t>- правильность выполнения расчетного задания;</w:t>
      </w:r>
    </w:p>
    <w:p w:rsidR="00BF3C10" w:rsidRDefault="00BF3C10" w:rsidP="00BF3C10">
      <w:pPr>
        <w:jc w:val="both"/>
      </w:pPr>
      <w:r>
        <w:t>- наличие ссылок на законы и формулы;</w:t>
      </w:r>
    </w:p>
    <w:p w:rsidR="00BF3C10" w:rsidRDefault="00BF3C10" w:rsidP="00BF3C10">
      <w:pPr>
        <w:jc w:val="both"/>
      </w:pPr>
      <w:r>
        <w:t>- полнота и качество ответа на вопросы теоретического характера.</w:t>
      </w:r>
    </w:p>
    <w:p w:rsidR="00BF3C10" w:rsidRDefault="00BF3C10" w:rsidP="00BF3C10">
      <w:pPr>
        <w:jc w:val="both"/>
      </w:pPr>
    </w:p>
    <w:p w:rsidR="00BF3C10" w:rsidRPr="008169DA" w:rsidRDefault="00BF3C10" w:rsidP="00BF3C10">
      <w:pPr>
        <w:jc w:val="both"/>
      </w:pPr>
      <w:r>
        <w:t xml:space="preserve">1 правильно решенная задача оценивается в </w:t>
      </w:r>
      <w:r w:rsidRPr="003E0C0D">
        <w:rPr>
          <w:b/>
        </w:rPr>
        <w:t>1 балл.</w:t>
      </w:r>
    </w:p>
    <w:p w:rsidR="00BF3C10" w:rsidRDefault="00BF3C10" w:rsidP="00BF3C10">
      <w:pPr>
        <w:pStyle w:val="afc"/>
        <w:spacing w:after="0"/>
        <w:ind w:left="0"/>
        <w:rPr>
          <w:b/>
        </w:rPr>
      </w:pPr>
    </w:p>
    <w:p w:rsidR="00BF3C10" w:rsidRPr="00497F04" w:rsidRDefault="00BF3C10" w:rsidP="00BF3C10">
      <w:pPr>
        <w:suppressAutoHyphens w:val="0"/>
        <w:jc w:val="center"/>
      </w:pPr>
      <w:r>
        <w:t>РГР № 1</w:t>
      </w:r>
    </w:p>
    <w:tbl>
      <w:tblPr>
        <w:tblW w:w="5000" w:type="pct"/>
        <w:jc w:val="center"/>
        <w:tblLook w:val="04A0"/>
      </w:tblPr>
      <w:tblGrid>
        <w:gridCol w:w="643"/>
        <w:gridCol w:w="409"/>
        <w:gridCol w:w="409"/>
        <w:gridCol w:w="409"/>
        <w:gridCol w:w="40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08"/>
      </w:tblGrid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Вар-т</w:t>
            </w:r>
          </w:p>
        </w:tc>
        <w:tc>
          <w:tcPr>
            <w:tcW w:w="470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№ задач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688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689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690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691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692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693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694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695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696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697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698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699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700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701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702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703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704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705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686</w:t>
            </w:r>
          </w:p>
        </w:tc>
      </w:tr>
      <w:tr w:rsidR="00BF3C10" w:rsidRPr="00461C83" w:rsidTr="00BF3C10">
        <w:trPr>
          <w:trHeight w:val="7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61C83">
              <w:rPr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3C10" w:rsidRPr="00461C83" w:rsidRDefault="00BF3C10" w:rsidP="00BF3C10">
            <w:pPr>
              <w:jc w:val="right"/>
              <w:rPr>
                <w:color w:val="000000"/>
                <w:sz w:val="16"/>
                <w:szCs w:val="16"/>
              </w:rPr>
            </w:pPr>
            <w:r w:rsidRPr="00461C83">
              <w:rPr>
                <w:color w:val="000000"/>
                <w:sz w:val="16"/>
                <w:szCs w:val="16"/>
              </w:rPr>
              <w:t>687</w:t>
            </w:r>
          </w:p>
        </w:tc>
      </w:tr>
    </w:tbl>
    <w:p w:rsidR="00BF3C10" w:rsidRDefault="00BF3C10" w:rsidP="00BF3C10">
      <w:pPr>
        <w:jc w:val="both"/>
      </w:pPr>
    </w:p>
    <w:p w:rsidR="00BF3C10" w:rsidRPr="00AB3377" w:rsidRDefault="00BF3C10" w:rsidP="00BF3C10">
      <w:pPr>
        <w:jc w:val="center"/>
      </w:pPr>
      <w:r>
        <w:t>Р</w:t>
      </w:r>
      <w:r w:rsidRPr="00AB3377">
        <w:t>ГР № 2</w:t>
      </w:r>
    </w:p>
    <w:tbl>
      <w:tblPr>
        <w:tblW w:w="0" w:type="auto"/>
        <w:jc w:val="center"/>
        <w:tblLook w:val="04A0"/>
      </w:tblPr>
      <w:tblGrid>
        <w:gridCol w:w="113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693"/>
        <w:gridCol w:w="693"/>
        <w:gridCol w:w="693"/>
        <w:gridCol w:w="693"/>
      </w:tblGrid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Вариант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10" w:rsidRPr="00D868D6" w:rsidRDefault="00BF3C10" w:rsidP="00BF3C10">
            <w:pPr>
              <w:jc w:val="center"/>
            </w:pPr>
            <w:r w:rsidRPr="00D868D6">
              <w:rPr>
                <w:color w:val="000000"/>
                <w:sz w:val="22"/>
              </w:rPr>
              <w:t>№ задач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1123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1124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1125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1126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1127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1128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1109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1110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1111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1112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1113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1114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1115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1116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1117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1118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1119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1120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1121</w:t>
            </w:r>
          </w:p>
        </w:tc>
      </w:tr>
      <w:tr w:rsidR="00BF3C10" w:rsidRPr="00D868D6" w:rsidTr="00BF3C10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10" w:rsidRPr="00D868D6" w:rsidRDefault="00BF3C10" w:rsidP="00BF3C10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1122</w:t>
            </w:r>
          </w:p>
        </w:tc>
      </w:tr>
    </w:tbl>
    <w:p w:rsidR="00BF3C10" w:rsidRDefault="00BF3C10" w:rsidP="00BF3C10">
      <w:pPr>
        <w:pStyle w:val="afc"/>
        <w:spacing w:after="0"/>
        <w:ind w:left="0"/>
        <w:rPr>
          <w:b/>
          <w:lang w:val="en-US"/>
        </w:rPr>
      </w:pPr>
    </w:p>
    <w:p w:rsidR="00BF3C10" w:rsidRPr="008169DA" w:rsidRDefault="00BF3C10" w:rsidP="00BF3C10">
      <w:pPr>
        <w:pStyle w:val="afc"/>
        <w:spacing w:after="0"/>
        <w:ind w:left="0"/>
        <w:jc w:val="both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 xml:space="preserve">является промежуточной проверочной работой по курсу, проводится 2 раза в 1-м и 3 раза – во 2-м семестре. </w:t>
      </w:r>
      <w:r w:rsidRPr="005C5FAB">
        <w:rPr>
          <w:bCs/>
        </w:rPr>
        <w:t xml:space="preserve">Тесты проводятся в СДО </w:t>
      </w:r>
      <w:r w:rsidRPr="005C5FAB">
        <w:rPr>
          <w:bCs/>
          <w:lang w:val="en-US"/>
        </w:rPr>
        <w:t>Moodle</w:t>
      </w:r>
      <w:r w:rsidRPr="005C5FAB">
        <w:rPr>
          <w:bCs/>
        </w:rPr>
        <w:t xml:space="preserve">, для ответов на вопросы 3-го теста второго семестра (раздел «Основы органической химии») студентам рекомендуется использовать графический редактор сайта </w:t>
      </w:r>
      <w:r w:rsidRPr="005C5FAB">
        <w:rPr>
          <w:bCs/>
          <w:lang w:val="en-US"/>
        </w:rPr>
        <w:t>Acetyl</w:t>
      </w:r>
      <w:r w:rsidRPr="005C5FAB">
        <w:rPr>
          <w:bCs/>
        </w:rPr>
        <w:t>.</w:t>
      </w:r>
      <w:r w:rsidRPr="005C5FAB">
        <w:rPr>
          <w:bCs/>
          <w:lang w:val="en-US"/>
        </w:rPr>
        <w:t>ru</w:t>
      </w:r>
      <w:r w:rsidRPr="005C5FAB">
        <w:rPr>
          <w:bCs/>
        </w:rPr>
        <w:t>.</w:t>
      </w:r>
    </w:p>
    <w:p w:rsidR="00BF3C10" w:rsidRDefault="00BF3C10" w:rsidP="00BF3C10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BF3C10" w:rsidRDefault="00BF3C10" w:rsidP="00BF3C10">
      <w:pPr>
        <w:jc w:val="both"/>
      </w:pPr>
      <w:r w:rsidRPr="00E62BF9">
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</w:r>
      <w:r>
        <w:t>. – Нерюнгри, 2015.</w:t>
      </w:r>
    </w:p>
    <w:p w:rsidR="00BF3C10" w:rsidRDefault="00BF3C10" w:rsidP="00BF3C10"/>
    <w:p w:rsidR="00BF3C10" w:rsidRPr="00C82CDB" w:rsidRDefault="00BF3C10" w:rsidP="00BF3C10">
      <w:pPr>
        <w:rPr>
          <w:i/>
        </w:rPr>
      </w:pPr>
      <w:r w:rsidRPr="00C82CDB">
        <w:rPr>
          <w:i/>
        </w:rPr>
        <w:t>Тематическая структура БТЗ (часть «Общая химия»):</w:t>
      </w:r>
    </w:p>
    <w:p w:rsidR="00BF3C10" w:rsidRDefault="00BF3C10" w:rsidP="00BF3C10">
      <w:r>
        <w:t>1. История химии. Стехиометрия (40 заданий)</w:t>
      </w:r>
    </w:p>
    <w:p w:rsidR="00BF3C10" w:rsidRDefault="00BF3C10" w:rsidP="00BF3C10">
      <w:r>
        <w:t>2. Строение атома (40 заданий)</w:t>
      </w:r>
    </w:p>
    <w:p w:rsidR="00BF3C10" w:rsidRDefault="00BF3C10" w:rsidP="00BF3C10">
      <w:r>
        <w:t>3. Химическая связь и строение вещества (40 заданий)</w:t>
      </w:r>
    </w:p>
    <w:p w:rsidR="00BF3C10" w:rsidRDefault="00BF3C10" w:rsidP="00BF3C10">
      <w:r>
        <w:t>4. Основы химической термодинамики (20 заданий)</w:t>
      </w:r>
    </w:p>
    <w:p w:rsidR="00BF3C10" w:rsidRDefault="00BF3C10" w:rsidP="00BF3C10">
      <w:r>
        <w:t>5. Основы химической кинетики (40 заданий)</w:t>
      </w:r>
    </w:p>
    <w:p w:rsidR="00BF3C10" w:rsidRDefault="00BF3C10" w:rsidP="00BF3C10">
      <w:r>
        <w:t>6. Растворы (40 заданий)</w:t>
      </w:r>
    </w:p>
    <w:p w:rsidR="00BF3C10" w:rsidRDefault="00BF3C10" w:rsidP="00BF3C10">
      <w:r>
        <w:t>7. Растворы электролитов (40 заданий)</w:t>
      </w:r>
    </w:p>
    <w:p w:rsidR="00BF3C10" w:rsidRDefault="00BF3C10" w:rsidP="00BF3C10">
      <w:r>
        <w:t>8. Основы электрохимии (40 заданий)</w:t>
      </w:r>
    </w:p>
    <w:p w:rsidR="00BF3C10" w:rsidRDefault="00BF3C10" w:rsidP="00BF3C10"/>
    <w:p w:rsidR="00BF3C10" w:rsidRPr="00FF2068" w:rsidRDefault="00BF3C10" w:rsidP="00BF3C10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165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  <w:r>
              <w:t>, 3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</w:p>
    <w:p w:rsidR="00BF3C10" w:rsidRPr="00C82CDB" w:rsidRDefault="00BF3C10" w:rsidP="00BF3C10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«Основы неорганической химии (Химия элементов)»)</w:t>
      </w:r>
    </w:p>
    <w:p w:rsidR="00BF3C10" w:rsidRPr="00B20436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1.Водород. Вода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Галогены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3. Халькогены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4. Подгруппа азота (30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5. Подгруппа углерода (40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6. Подгруппа бора (40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7. Металлы подгрупп лития и бериллия (70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F3C10" w:rsidRPr="00FF2068" w:rsidRDefault="00BF3C10" w:rsidP="00BF3C10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F3C10" w:rsidRPr="00C82CDB" w:rsidRDefault="00BF3C10" w:rsidP="00BF3C10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</w:t>
      </w:r>
      <w:r>
        <w:rPr>
          <w:rFonts w:eastAsia="SimSun"/>
          <w:bCs/>
          <w:i/>
          <w:kern w:val="2"/>
          <w:lang w:eastAsia="hi-IN" w:bidi="hi-IN"/>
        </w:rPr>
        <w:t xml:space="preserve">Основы </w:t>
      </w:r>
      <w:r w:rsidRPr="00C82CDB">
        <w:rPr>
          <w:rFonts w:eastAsia="SimSun"/>
          <w:bCs/>
          <w:i/>
          <w:kern w:val="2"/>
          <w:lang w:eastAsia="hi-IN" w:bidi="hi-IN"/>
        </w:rPr>
        <w:t>органической химии)</w:t>
      </w:r>
    </w:p>
    <w:p w:rsidR="00BF3C10" w:rsidRPr="00B20436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</w:t>
      </w:r>
      <w:r>
        <w:rPr>
          <w:rFonts w:eastAsia="SimSun"/>
          <w:bCs/>
          <w:kern w:val="2"/>
          <w:lang w:eastAsia="hi-IN" w:bidi="hi-IN"/>
        </w:rPr>
        <w:t xml:space="preserve"> Общие понятия. Химия углеводородов</w:t>
      </w:r>
      <w:r w:rsidRPr="00B20436">
        <w:rPr>
          <w:rFonts w:eastAsia="SimSun"/>
          <w:bCs/>
          <w:kern w:val="2"/>
          <w:lang w:eastAsia="hi-IN" w:bidi="hi-IN"/>
        </w:rPr>
        <w:t xml:space="preserve"> (</w:t>
      </w:r>
      <w:r>
        <w:rPr>
          <w:rFonts w:eastAsia="SimSun"/>
          <w:bCs/>
          <w:kern w:val="2"/>
          <w:lang w:eastAsia="hi-IN" w:bidi="hi-IN"/>
        </w:rPr>
        <w:t>4</w:t>
      </w:r>
      <w:r w:rsidRPr="00B20436">
        <w:rPr>
          <w:rFonts w:eastAsia="SimSun"/>
          <w:bCs/>
          <w:kern w:val="2"/>
          <w:lang w:eastAsia="hi-IN" w:bidi="hi-IN"/>
        </w:rPr>
        <w:t>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Соединения с функциональными группировками (спирты, альдегиды, карбоновые кислоты, амины) (40 заданий)</w:t>
      </w:r>
    </w:p>
    <w:p w:rsidR="00BF3C10" w:rsidRDefault="00BF3C10" w:rsidP="00BF3C10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F3C10" w:rsidRPr="00FF2068" w:rsidRDefault="00BF3C10" w:rsidP="00BF3C10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F3C10" w:rsidRPr="00FF2068" w:rsidTr="00BF3C10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Pr="00FF2068" w:rsidRDefault="00BF3C10" w:rsidP="00BF3C10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BF3C10" w:rsidRDefault="00BF3C10" w:rsidP="00BF3C10">
      <w:pPr>
        <w:autoSpaceDE w:val="0"/>
        <w:autoSpaceDN w:val="0"/>
        <w:adjustRightInd w:val="0"/>
        <w:jc w:val="center"/>
        <w:rPr>
          <w:bCs/>
        </w:rPr>
      </w:pPr>
    </w:p>
    <w:p w:rsidR="00BF3C10" w:rsidRPr="00FF2068" w:rsidRDefault="00BF3C10" w:rsidP="00BF3C1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Pr="00FF2068">
        <w:rPr>
          <w:bCs/>
        </w:rPr>
        <w:t xml:space="preserve"> тестовых заданий</w:t>
      </w:r>
      <w:r>
        <w:rPr>
          <w:bCs/>
        </w:rPr>
        <w:t>: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BF3C10" w:rsidRDefault="00BF3C10" w:rsidP="00BF3C10">
      <w:pPr>
        <w:jc w:val="both"/>
      </w:pPr>
      <w:r>
        <w:t>Относительная плотность газа А по газу В равна х. Относительная плотность газа В по газу А равна: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х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2х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1+ х</w:t>
      </w:r>
    </w:p>
    <w:p w:rsidR="00BF3C10" w:rsidRDefault="00BF3C10" w:rsidP="00BF3C10">
      <w:pPr>
        <w:pStyle w:val="a6"/>
        <w:numPr>
          <w:ilvl w:val="0"/>
          <w:numId w:val="20"/>
        </w:numPr>
        <w:suppressAutoHyphens w:val="0"/>
        <w:contextualSpacing/>
      </w:pPr>
      <w:r>
        <w:t>1/х</w:t>
      </w:r>
    </w:p>
    <w:p w:rsidR="00BF3C10" w:rsidRDefault="00BF3C10" w:rsidP="00BF3C1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4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2. Задание открытого типа</w:t>
      </w:r>
    </w:p>
    <w:p w:rsidR="00BF3C10" w:rsidRDefault="00BF3C10" w:rsidP="00BF3C10">
      <w:r>
        <w:t>### – единица измерения количества вещества.</w:t>
      </w:r>
    </w:p>
    <w:p w:rsidR="00BF3C10" w:rsidRDefault="00BF3C10" w:rsidP="00BF3C1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моль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3. Задание на соответствие</w:t>
      </w:r>
    </w:p>
    <w:p w:rsidR="00BF3C10" w:rsidRDefault="00BF3C10" w:rsidP="00BF3C10">
      <w:r>
        <w:t>Соответствие величин и единиц измерения: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3544"/>
        <w:gridCol w:w="850"/>
        <w:gridCol w:w="883"/>
      </w:tblGrid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а.е.м.</w:t>
            </w:r>
          </w:p>
        </w:tc>
      </w:tr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Количество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г</w:t>
            </w:r>
          </w:p>
        </w:tc>
      </w:tr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Молярная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моль</w:t>
            </w:r>
          </w:p>
        </w:tc>
      </w:tr>
      <w:tr w:rsidR="00BF3C10" w:rsidTr="00BF3C10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Относительная атомная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Default="00BF3C10" w:rsidP="00BF3C10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10" w:rsidRDefault="00BF3C10" w:rsidP="00BF3C10">
            <w:pPr>
              <w:rPr>
                <w:rFonts w:eastAsia="MS Mincho"/>
              </w:rPr>
            </w:pPr>
            <w:r>
              <w:t>г/моль</w:t>
            </w:r>
          </w:p>
        </w:tc>
      </w:tr>
    </w:tbl>
    <w:p w:rsidR="00BF3C10" w:rsidRDefault="00BF3C10" w:rsidP="00BF3C10">
      <w:pPr>
        <w:ind w:firstLine="709"/>
        <w:jc w:val="both"/>
        <w:rPr>
          <w:rFonts w:eastAsia="MS Mincho"/>
          <w:b/>
          <w:snapToGrid w:val="0"/>
        </w:rPr>
      </w:pPr>
      <w:r>
        <w:rPr>
          <w:b/>
          <w:snapToGrid w:val="0"/>
        </w:rPr>
        <w:lastRenderedPageBreak/>
        <w:t>Ответ: 1В, 2С, 3</w:t>
      </w:r>
      <w:r>
        <w:rPr>
          <w:b/>
          <w:snapToGrid w:val="0"/>
          <w:lang w:val="en-US"/>
        </w:rPr>
        <w:t>D</w:t>
      </w:r>
      <w:r>
        <w:rPr>
          <w:b/>
          <w:snapToGrid w:val="0"/>
        </w:rPr>
        <w:t>, 4А</w:t>
      </w:r>
    </w:p>
    <w:p w:rsidR="00BF3C10" w:rsidRDefault="00BF3C10" w:rsidP="00BF3C10">
      <w:pPr>
        <w:jc w:val="both"/>
        <w:rPr>
          <w:b/>
          <w:snapToGrid w:val="0"/>
        </w:rPr>
      </w:pPr>
      <w:r>
        <w:rPr>
          <w:b/>
          <w:snapToGrid w:val="0"/>
        </w:rPr>
        <w:t>4. Задание на упорядочивание</w:t>
      </w:r>
    </w:p>
    <w:p w:rsidR="00BF3C10" w:rsidRDefault="00BF3C10" w:rsidP="00BF3C10">
      <w:r>
        <w:t>Последовательность соединений по мере уменьшения полярности связи:</w:t>
      </w:r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HBr</w:t>
      </w:r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HCl</w:t>
      </w:r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HF</w:t>
      </w:r>
    </w:p>
    <w:p w:rsidR="00BF3C10" w:rsidRDefault="00BF3C10" w:rsidP="00BF3C10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HI</w:t>
      </w:r>
    </w:p>
    <w:p w:rsidR="00BF3C10" w:rsidRDefault="00BF3C10" w:rsidP="00BF3C10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Ответ: </w:t>
      </w:r>
      <w:r>
        <w:rPr>
          <w:b/>
          <w:snapToGrid w:val="0"/>
          <w:lang w:val="en-US"/>
        </w:rPr>
        <w:t>DABC</w:t>
      </w:r>
    </w:p>
    <w:p w:rsidR="00BF3C10" w:rsidRPr="00FF2068" w:rsidRDefault="00BF3C10" w:rsidP="00BF3C10"/>
    <w:p w:rsidR="00BF3C10" w:rsidRPr="005C49A3" w:rsidRDefault="00BF3C10" w:rsidP="00BF3C10">
      <w:pPr>
        <w:jc w:val="center"/>
      </w:pPr>
      <w:r w:rsidRPr="005C49A3">
        <w:t>Критерии оценки теста</w:t>
      </w:r>
    </w:p>
    <w:p w:rsidR="00BF3C10" w:rsidRPr="00FF2068" w:rsidRDefault="00BF3C10" w:rsidP="00BF3C10">
      <w:pPr>
        <w:jc w:val="both"/>
      </w:pPr>
      <w:r>
        <w:t xml:space="preserve">1 правильный и полный ответ = </w:t>
      </w:r>
      <w:r w:rsidRPr="003E0C0D">
        <w:rPr>
          <w:b/>
        </w:rPr>
        <w:t>1 балл</w:t>
      </w:r>
      <w:r>
        <w:t>. При условии многовариативности ответа оценивается как число правильных ответов, так и наличие лишних или неправильных (в этом случае от оценки отнимается часть балла)</w:t>
      </w:r>
      <w:r w:rsidR="003E0C0D">
        <w:t>. К каждому тесту 1-го семестра прибавляется по 2 балла при условии набора 60% и более правильных ответов.</w:t>
      </w:r>
    </w:p>
    <w:p w:rsidR="00BF3C10" w:rsidRDefault="00BF3C10" w:rsidP="00F451F1">
      <w:pPr>
        <w:pStyle w:val="a6"/>
        <w:ind w:left="0" w:firstLine="709"/>
        <w:jc w:val="both"/>
        <w:rPr>
          <w:color w:val="000000"/>
          <w:szCs w:val="22"/>
          <w:lang w:eastAsia="en-US"/>
        </w:rPr>
      </w:pPr>
    </w:p>
    <w:p w:rsidR="00C81EE9" w:rsidRDefault="006C1E8A" w:rsidP="00F451F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9D5298" w:rsidRPr="00C33377">
        <w:rPr>
          <w:szCs w:val="22"/>
        </w:rPr>
        <w:t>:</w:t>
      </w:r>
    </w:p>
    <w:p w:rsidR="00BF3C10" w:rsidRPr="00C33377" w:rsidRDefault="008512D7" w:rsidP="00BF3C10">
      <w:pPr>
        <w:pStyle w:val="a6"/>
        <w:ind w:left="0"/>
        <w:jc w:val="both"/>
        <w:rPr>
          <w:szCs w:val="22"/>
        </w:rPr>
      </w:pPr>
      <w:hyperlink r:id="rId24" w:history="1">
        <w:r w:rsidR="00BF3C10" w:rsidRPr="005913BF">
          <w:rPr>
            <w:rStyle w:val="aff"/>
            <w:szCs w:val="22"/>
          </w:rPr>
          <w:t>http://moodle.nfygu.ru/course/view.php?id=13648</w:t>
        </w:r>
      </w:hyperlink>
      <w:r w:rsidR="00BF3C10">
        <w:rPr>
          <w:szCs w:val="22"/>
        </w:rPr>
        <w:t xml:space="preserve"> (МД)</w:t>
      </w:r>
    </w:p>
    <w:p w:rsidR="005172D2" w:rsidRDefault="008512D7" w:rsidP="00C81EE9">
      <w:pPr>
        <w:pStyle w:val="a6"/>
        <w:ind w:left="0"/>
        <w:jc w:val="both"/>
        <w:rPr>
          <w:szCs w:val="22"/>
        </w:rPr>
      </w:pPr>
      <w:hyperlink r:id="rId25" w:history="1">
        <w:r w:rsidR="00BF3C10" w:rsidRPr="005913BF">
          <w:rPr>
            <w:rStyle w:val="aff"/>
            <w:szCs w:val="22"/>
          </w:rPr>
          <w:t>http://moodle.nfygu.ru/course/view.php?id=13729</w:t>
        </w:r>
      </w:hyperlink>
      <w:r w:rsidR="00C81EE9">
        <w:rPr>
          <w:szCs w:val="22"/>
        </w:rPr>
        <w:t>(О</w:t>
      </w:r>
      <w:r w:rsidR="00025D7B">
        <w:rPr>
          <w:szCs w:val="22"/>
        </w:rPr>
        <w:t>ПИ</w:t>
      </w:r>
      <w:r w:rsidR="00C81EE9">
        <w:rPr>
          <w:szCs w:val="22"/>
        </w:rPr>
        <w:t>)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6439"/>
        <w:gridCol w:w="1592"/>
        <w:gridCol w:w="1600"/>
      </w:tblGrid>
      <w:tr w:rsidR="00BF3C10" w:rsidRPr="00BF3C10" w:rsidTr="003E0C0D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jc w:val="center"/>
              <w:rPr>
                <w:bCs/>
              </w:rPr>
            </w:pPr>
            <w:r w:rsidRPr="00BF3C10">
              <w:rPr>
                <w:bCs/>
              </w:rPr>
              <w:t xml:space="preserve">Вид выполняемой учебной работы </w:t>
            </w:r>
          </w:p>
          <w:p w:rsidR="00BF3C10" w:rsidRPr="00BF3C10" w:rsidRDefault="00BF3C10" w:rsidP="00BF3C10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min</w:t>
            </w:r>
            <w:r w:rsidRPr="00BF3C10">
              <w:rPr>
                <w:bCs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max</w:t>
            </w:r>
            <w:r w:rsidRPr="00BF3C10">
              <w:rPr>
                <w:bCs/>
              </w:rPr>
              <w:t>)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>Работа на лабораторных занятиях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105D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3E0C0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8 ЛР*</w:t>
            </w:r>
            <w:r w:rsidR="003E0C0D">
              <w:rPr>
                <w:sz w:val="24"/>
                <w:szCs w:val="24"/>
              </w:rPr>
              <w:t>6</w:t>
            </w:r>
            <w:r w:rsidRPr="00BF3C10">
              <w:rPr>
                <w:sz w:val="24"/>
                <w:szCs w:val="24"/>
              </w:rPr>
              <w:t>=</w:t>
            </w:r>
            <w:r w:rsidR="003E0C0D">
              <w:rPr>
                <w:sz w:val="24"/>
                <w:szCs w:val="24"/>
              </w:rPr>
              <w:t>48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>Промежуточное тестирование по разделам дисциплины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3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РГР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>Количество баллов для получения зачета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3E0C0D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C10" w:rsidRPr="00BF3C10" w:rsidRDefault="003E0C0D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BF3C10" w:rsidRPr="00BF3C10" w:rsidTr="003E0C0D">
        <w:trPr>
          <w:trHeight w:val="70"/>
        </w:trPr>
        <w:tc>
          <w:tcPr>
            <w:tcW w:w="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Работа на лабораторных занятиях</w:t>
            </w:r>
          </w:p>
        </w:tc>
        <w:tc>
          <w:tcPr>
            <w:tcW w:w="7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3E0C0D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 xml:space="preserve">Промежуточное тестирование по разделам дисциплины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35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5C5FAB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3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РГР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3E0C0D" w:rsidP="005C5FAB">
            <w:pPr>
              <w:pStyle w:val="3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>Количество баллов для допуска к экзамену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3C1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F3C10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473D9" w:rsidRDefault="002473D9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5C5FAB">
        <w:rPr>
          <w:b/>
          <w:bCs/>
          <w:color w:val="000000"/>
        </w:rPr>
        <w:t xml:space="preserve">6.1. </w:t>
      </w:r>
      <w:r w:rsidR="008C1E3D" w:rsidRPr="005C5FAB">
        <w:rPr>
          <w:b/>
          <w:bCs/>
          <w:color w:val="000000"/>
        </w:rPr>
        <w:t xml:space="preserve">Показатели, </w:t>
      </w:r>
      <w:r w:rsidR="002378E0" w:rsidRPr="005C5FAB">
        <w:rPr>
          <w:b/>
          <w:bCs/>
          <w:color w:val="000000"/>
        </w:rPr>
        <w:t>критери</w:t>
      </w:r>
      <w:r w:rsidR="008C1E3D" w:rsidRPr="005C5FAB">
        <w:rPr>
          <w:b/>
          <w:bCs/>
          <w:color w:val="000000"/>
        </w:rPr>
        <w:t>и</w:t>
      </w:r>
      <w:r w:rsidR="002378E0" w:rsidRPr="005C5FAB">
        <w:rPr>
          <w:b/>
          <w:bCs/>
          <w:color w:val="000000"/>
        </w:rPr>
        <w:t xml:space="preserve"> и шкал</w:t>
      </w:r>
      <w:r w:rsidR="008C1E3D" w:rsidRPr="005C5FAB">
        <w:rPr>
          <w:b/>
          <w:bCs/>
          <w:color w:val="000000"/>
        </w:rPr>
        <w:t>а</w:t>
      </w:r>
      <w:r w:rsidR="002378E0" w:rsidRPr="005C5FAB">
        <w:rPr>
          <w:b/>
          <w:bCs/>
          <w:color w:val="000000"/>
        </w:rPr>
        <w:t xml:space="preserve"> оценивания</w:t>
      </w:r>
    </w:p>
    <w:tbl>
      <w:tblPr>
        <w:tblW w:w="100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1340"/>
        <w:gridCol w:w="2972"/>
        <w:gridCol w:w="995"/>
        <w:gridCol w:w="2033"/>
        <w:gridCol w:w="1371"/>
      </w:tblGrid>
      <w:tr w:rsidR="003E0C0D" w:rsidRPr="001A7726" w:rsidTr="002473D9">
        <w:tc>
          <w:tcPr>
            <w:tcW w:w="1359" w:type="dxa"/>
            <w:vMerge w:val="restart"/>
            <w:vAlign w:val="center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2972" w:type="dxa"/>
            <w:vMerge w:val="restart"/>
            <w:vAlign w:val="center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 xml:space="preserve">Показатель оценивания </w:t>
            </w:r>
          </w:p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 xml:space="preserve"> (по п.1.2.РПД)</w:t>
            </w:r>
          </w:p>
        </w:tc>
        <w:tc>
          <w:tcPr>
            <w:tcW w:w="4399" w:type="dxa"/>
            <w:gridSpan w:val="3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3E0C0D" w:rsidRPr="001A7726" w:rsidTr="002473D9">
        <w:tc>
          <w:tcPr>
            <w:tcW w:w="1359" w:type="dxa"/>
            <w:vMerge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033" w:type="dxa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Критерии оценивания</w:t>
            </w:r>
          </w:p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 xml:space="preserve">(дескрипторы) </w:t>
            </w:r>
          </w:p>
        </w:tc>
        <w:tc>
          <w:tcPr>
            <w:tcW w:w="1371" w:type="dxa"/>
          </w:tcPr>
          <w:p w:rsidR="003E0C0D" w:rsidRPr="001A7726" w:rsidRDefault="003E0C0D" w:rsidP="00BF693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Оценка</w:t>
            </w:r>
          </w:p>
        </w:tc>
      </w:tr>
      <w:tr w:rsidR="0069057E" w:rsidRPr="001A7726" w:rsidTr="0069057E">
        <w:trPr>
          <w:trHeight w:val="560"/>
        </w:trPr>
        <w:tc>
          <w:tcPr>
            <w:tcW w:w="1359" w:type="dxa"/>
            <w:vMerge w:val="restart"/>
          </w:tcPr>
          <w:p w:rsidR="0069057E" w:rsidRPr="001A7726" w:rsidRDefault="0069057E" w:rsidP="003E0C0D">
            <w:pPr>
              <w:ind w:right="-45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УК-1</w:t>
            </w:r>
          </w:p>
        </w:tc>
        <w:tc>
          <w:tcPr>
            <w:tcW w:w="1340" w:type="dxa"/>
            <w:vMerge w:val="restart"/>
          </w:tcPr>
          <w:p w:rsidR="0069057E" w:rsidRPr="001A7726" w:rsidRDefault="0069057E" w:rsidP="003E0C0D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color w:val="000000"/>
                <w:sz w:val="20"/>
                <w:szCs w:val="20"/>
              </w:rPr>
              <w:t>УК-1.1</w:t>
            </w:r>
          </w:p>
        </w:tc>
        <w:tc>
          <w:tcPr>
            <w:tcW w:w="2972" w:type="dxa"/>
            <w:vMerge w:val="restart"/>
          </w:tcPr>
          <w:p w:rsidR="0069057E" w:rsidRPr="005C5FAB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 xml:space="preserve">Знать: преимущества и ограничения цифровых средств при общении и совместной работе; инструменты крупнейших цифровых экосистем для получения, обработки, анализа и проверки достоверности информации/гипотезы; принципы работы различных поисковых сервисов; цифровые ресурсы для решения задач/проблем в </w:t>
            </w:r>
            <w:r w:rsidRPr="005C5FAB">
              <w:rPr>
                <w:sz w:val="20"/>
                <w:lang w:eastAsia="ru-RU"/>
              </w:rPr>
              <w:lastRenderedPageBreak/>
              <w:t>профессиональном и/или социальном контексте и для оценки результатов решения; особенности системного и критического мышления</w:t>
            </w:r>
          </w:p>
          <w:p w:rsidR="0069057E" w:rsidRPr="005C5FAB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>Уметь: выбирать и использовать уместные цифровые средства, приложения и ресурсы для постановки и решения задачи/проблемы; анализировать проблемную ситуацию, выделяя ее базовые составляющие и связи между ними; разделять комплексные задачи на подзадачи, отслеживать процесс исполнения задач с помощью цифровых инструментов;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систематизировать обнаруженную информацию в соответствии с требованиями и условиями поставленной задачи; строить логические умозаключения на основании информации/данных, в том числе в различных цифровых средах; оценивать практическую значимость результатов поиска с помощью цифровых инструментов; оформлять результаты поиска с помощью цифровых инструментов (тексты, графики, изображения, диаграммы, блок-схемы, таблицы, презентации, видеоролики, видеопрезентации, инфографика и т.п.); использовать цифровые средства общения при взаимодействии с другими людьми, в том числе для организации совместной деятельности (командной работы) (Zoom, Webinar, Padlet, различные мессенджеры)</w:t>
            </w:r>
          </w:p>
          <w:p w:rsidR="0069057E" w:rsidRPr="005C5FAB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>Владеть: методами поиска, критического анализа и синтеза информации;</w:t>
            </w:r>
          </w:p>
          <w:p w:rsidR="0069057E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 xml:space="preserve">навыками работы с Web-приложениями и сервисами для совместной работы (Trello, TrueConf, Miro, Padlet и др., сервисы Google); навыками </w:t>
            </w:r>
            <w:r w:rsidRPr="005C5FAB">
              <w:rPr>
                <w:sz w:val="20"/>
                <w:lang w:eastAsia="ru-RU"/>
              </w:rPr>
              <w:lastRenderedPageBreak/>
              <w:t>работы и поиска информации в электронных библиотечных системах (ЭБС); навыками работы с цифровыми инструментами для генерирования/разработки идей, гипотез, поиска нестандартных решений (приложения для поиска ассоциаций, ментальные карты, онлайн-доски, инструменты для создания визуальных набросков, сервисы для создания заметок, брейншторминга, тестирования идей, для обмена идеями и т.п.); цифровыми методами и инструментами оценки достоверности информации/контента (фактчекинг, авторские лицензии, плагины брау</w:t>
            </w:r>
            <w:r>
              <w:rPr>
                <w:sz w:val="20"/>
                <w:lang w:eastAsia="ru-RU"/>
              </w:rPr>
              <w:t xml:space="preserve">зеров для проверки достоверности </w:t>
            </w:r>
          </w:p>
          <w:p w:rsidR="0069057E" w:rsidRPr="002473D9" w:rsidRDefault="0069057E" w:rsidP="002473D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rPr>
                <w:sz w:val="20"/>
                <w:lang w:eastAsia="ru-RU"/>
              </w:rPr>
            </w:pPr>
            <w:r w:rsidRPr="005C5FAB">
              <w:rPr>
                <w:sz w:val="20"/>
                <w:lang w:eastAsia="ru-RU"/>
              </w:rPr>
              <w:t>контента в сети); навыками создания новых продуктов (текстов, графики, видео, коллажа и др.) или проектов (разработка, представление, продвижение) с помощью цифровых инструментов; навыками работы с большими массивами данных в цифровой среде (BigData)</w:t>
            </w:r>
          </w:p>
        </w:tc>
        <w:tc>
          <w:tcPr>
            <w:tcW w:w="995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2033" w:type="dxa"/>
          </w:tcPr>
          <w:p w:rsidR="0069057E" w:rsidRPr="00065DFE" w:rsidRDefault="0069057E" w:rsidP="002473D9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60 баллов и более</w:t>
            </w:r>
          </w:p>
        </w:tc>
        <w:tc>
          <w:tcPr>
            <w:tcW w:w="1371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Зачтено</w:t>
            </w:r>
          </w:p>
        </w:tc>
      </w:tr>
      <w:tr w:rsidR="0069057E" w:rsidRPr="001A7726" w:rsidTr="002473D9">
        <w:tc>
          <w:tcPr>
            <w:tcW w:w="1359" w:type="dxa"/>
            <w:vMerge/>
          </w:tcPr>
          <w:p w:rsidR="0069057E" w:rsidRPr="001A7726" w:rsidRDefault="0069057E" w:rsidP="003E0C0D">
            <w:pPr>
              <w:ind w:right="-45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69057E" w:rsidRPr="001A7726" w:rsidRDefault="0069057E" w:rsidP="003E0C0D">
            <w:pPr>
              <w:pStyle w:val="a6"/>
              <w:ind w:left="0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69057E" w:rsidRPr="001A7726" w:rsidRDefault="0069057E" w:rsidP="003E0C0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 освоено</w:t>
            </w:r>
          </w:p>
        </w:tc>
        <w:tc>
          <w:tcPr>
            <w:tcW w:w="2033" w:type="dxa"/>
          </w:tcPr>
          <w:p w:rsidR="0069057E" w:rsidRPr="00065DFE" w:rsidRDefault="0069057E" w:rsidP="002473D9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менее 60 баллов</w:t>
            </w:r>
          </w:p>
        </w:tc>
        <w:tc>
          <w:tcPr>
            <w:tcW w:w="1371" w:type="dxa"/>
          </w:tcPr>
          <w:p w:rsidR="0069057E" w:rsidRPr="001A7726" w:rsidRDefault="0069057E" w:rsidP="002473D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 зачтено</w:t>
            </w:r>
          </w:p>
        </w:tc>
      </w:tr>
      <w:tr w:rsidR="00C24A0D" w:rsidRPr="001A7726" w:rsidTr="002473D9">
        <w:trPr>
          <w:trHeight w:val="70"/>
        </w:trPr>
        <w:tc>
          <w:tcPr>
            <w:tcW w:w="1359" w:type="dxa"/>
            <w:vMerge/>
          </w:tcPr>
          <w:p w:rsidR="00C24A0D" w:rsidRPr="001A7726" w:rsidRDefault="00C24A0D" w:rsidP="00C24A0D">
            <w:pPr>
              <w:ind w:right="-45"/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24A0D" w:rsidRPr="003E0C0D" w:rsidRDefault="00C24A0D" w:rsidP="00C24A0D">
            <w:pPr>
              <w:pStyle w:val="a6"/>
              <w:ind w:left="0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C24A0D" w:rsidRPr="005C5FAB" w:rsidRDefault="00C24A0D" w:rsidP="00C24A0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995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Высокий</w:t>
            </w:r>
          </w:p>
        </w:tc>
        <w:tc>
          <w:tcPr>
            <w:tcW w:w="2033" w:type="dxa"/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Общая сумма баллов за работы в семестре и экзамен составляет </w:t>
            </w:r>
            <w:r>
              <w:rPr>
                <w:sz w:val="20"/>
                <w:szCs w:val="20"/>
                <w:lang w:eastAsia="ru-RU"/>
              </w:rPr>
              <w:lastRenderedPageBreak/>
              <w:t>85 и более</w:t>
            </w:r>
          </w:p>
        </w:tc>
        <w:tc>
          <w:tcPr>
            <w:tcW w:w="1371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lastRenderedPageBreak/>
              <w:t>О</w:t>
            </w:r>
            <w:r w:rsidRPr="001A7726">
              <w:rPr>
                <w:rFonts w:cs="Calibri"/>
                <w:spacing w:val="-1"/>
                <w:sz w:val="20"/>
                <w:szCs w:val="20"/>
              </w:rPr>
              <w:t>тлично</w:t>
            </w:r>
          </w:p>
        </w:tc>
      </w:tr>
      <w:tr w:rsidR="00C24A0D" w:rsidRPr="001A7726" w:rsidTr="00C24A0D">
        <w:trPr>
          <w:trHeight w:val="70"/>
        </w:trPr>
        <w:tc>
          <w:tcPr>
            <w:tcW w:w="1359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Базовый</w:t>
            </w:r>
          </w:p>
        </w:tc>
        <w:tc>
          <w:tcPr>
            <w:tcW w:w="2033" w:type="dxa"/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65, но менее 85</w:t>
            </w:r>
          </w:p>
        </w:tc>
        <w:tc>
          <w:tcPr>
            <w:tcW w:w="1371" w:type="dxa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</w:t>
            </w:r>
            <w:r w:rsidRPr="001A7726">
              <w:rPr>
                <w:rFonts w:cs="Calibri"/>
                <w:sz w:val="20"/>
                <w:szCs w:val="20"/>
              </w:rPr>
              <w:t>орошо</w:t>
            </w:r>
          </w:p>
        </w:tc>
      </w:tr>
      <w:tr w:rsidR="00C24A0D" w:rsidRPr="001A7726" w:rsidTr="00C24A0D">
        <w:trPr>
          <w:trHeight w:val="70"/>
        </w:trPr>
        <w:tc>
          <w:tcPr>
            <w:tcW w:w="1359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55, но менее 65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C24A0D" w:rsidRDefault="00C24A0D" w:rsidP="00C24A0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У</w:t>
            </w:r>
            <w:r w:rsidRPr="001A7726">
              <w:rPr>
                <w:rFonts w:cs="Calibri"/>
                <w:spacing w:val="-1"/>
                <w:sz w:val="20"/>
                <w:szCs w:val="20"/>
              </w:rPr>
              <w:t>довлетво-рительно</w:t>
            </w:r>
          </w:p>
        </w:tc>
      </w:tr>
      <w:tr w:rsidR="00C24A0D" w:rsidRPr="001A7726" w:rsidTr="00945250">
        <w:trPr>
          <w:trHeight w:val="360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A7726">
              <w:rPr>
                <w:rFonts w:cs="Calibri"/>
                <w:bCs/>
                <w:sz w:val="20"/>
                <w:szCs w:val="20"/>
              </w:rPr>
              <w:t>Не освоены</w:t>
            </w:r>
          </w:p>
        </w:tc>
        <w:tc>
          <w:tcPr>
            <w:tcW w:w="2033" w:type="dxa"/>
            <w:vMerge w:val="restart"/>
          </w:tcPr>
          <w:p w:rsidR="00C24A0D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Общая сумма баллов за работы в семестре и экзамен составляет менее 55</w:t>
            </w:r>
          </w:p>
        </w:tc>
        <w:tc>
          <w:tcPr>
            <w:tcW w:w="1371" w:type="dxa"/>
            <w:vMerge w:val="restart"/>
          </w:tcPr>
          <w:p w:rsidR="00C24A0D" w:rsidRDefault="00C24A0D" w:rsidP="00C24A0D">
            <w:pPr>
              <w:jc w:val="center"/>
              <w:rPr>
                <w:rFonts w:cs="Calibri"/>
                <w:spacing w:val="-1"/>
                <w:sz w:val="20"/>
                <w:szCs w:val="20"/>
              </w:rPr>
            </w:pPr>
            <w:r>
              <w:rPr>
                <w:rFonts w:cs="Calibri"/>
                <w:spacing w:val="-1"/>
                <w:sz w:val="20"/>
                <w:szCs w:val="20"/>
              </w:rPr>
              <w:t>Н</w:t>
            </w:r>
            <w:r w:rsidRPr="001A7726">
              <w:rPr>
                <w:rFonts w:cs="Calibri"/>
                <w:spacing w:val="-1"/>
                <w:sz w:val="20"/>
                <w:szCs w:val="20"/>
              </w:rPr>
              <w:t>еудовлетво-рительно</w:t>
            </w:r>
          </w:p>
        </w:tc>
      </w:tr>
      <w:tr w:rsidR="00C24A0D" w:rsidRPr="001A7726" w:rsidTr="0069057E">
        <w:trPr>
          <w:trHeight w:val="2966"/>
        </w:trPr>
        <w:tc>
          <w:tcPr>
            <w:tcW w:w="1359" w:type="dxa"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ОПК-14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ОПК-14.7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Иметь представление:</w:t>
            </w:r>
            <w:r w:rsidRPr="003E0C0D">
              <w:rPr>
                <w:rFonts w:cs="Calibri"/>
                <w:bCs/>
                <w:sz w:val="20"/>
                <w:szCs w:val="20"/>
              </w:rPr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 xml:space="preserve">Знать: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 основные (популярные) образовательные Интернет-ресурсы (ХиМиК.ru https://xumuk.ru; Acetyl  https://acetyl.ru; Химические уравнения онлайн https://chemequations.com/ru и </w:t>
            </w:r>
            <w:r w:rsidRPr="003E0C0D">
              <w:rPr>
                <w:rFonts w:cs="Calibri"/>
                <w:bCs/>
                <w:sz w:val="20"/>
                <w:szCs w:val="20"/>
              </w:rPr>
              <w:lastRenderedPageBreak/>
              <w:t>др.); цифровые ресурсы для решения задач/проблем в профессиональном контексте и для оценки результатов решения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Уметь: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 искать информацию в сети Интернет с использованием фильтров и ключевых слов; выделять профессионально-значимую информацию; оценить информацию/данные на достоверность и релевантность сравнением нескольких источников информации; самостоятельно определять пробелы в своих знаниях и компетенциях с использованием инструментов самооценки и цифровых оценочных средств (СДО Moodle, предметные тесты по дисциплине «Химия»; Банк тестов (раздел «Образовательные») https://banktestov.ru и др.); оценивать практическую значимость результатов поиска с помощью цифровых инструментов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 xml:space="preserve">Владеть: методиками расчета по основным стехиометрическим законам: количества вещества, массы, </w:t>
            </w:r>
            <w:r w:rsidRPr="003E0C0D">
              <w:rPr>
                <w:rFonts w:cs="Calibri"/>
                <w:bCs/>
                <w:sz w:val="20"/>
                <w:szCs w:val="20"/>
              </w:rPr>
              <w:lastRenderedPageBreak/>
              <w:t>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C24A0D" w:rsidRPr="003E0C0D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практическими навыками работы: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  <w:p w:rsidR="00C24A0D" w:rsidRPr="001A7726" w:rsidRDefault="00C24A0D" w:rsidP="00C24A0D">
            <w:pPr>
              <w:rPr>
                <w:rFonts w:cs="Calibri"/>
                <w:bCs/>
                <w:sz w:val="20"/>
                <w:szCs w:val="20"/>
              </w:rPr>
            </w:pPr>
            <w:r w:rsidRPr="003E0C0D">
              <w:rPr>
                <w:rFonts w:cs="Calibri"/>
                <w:bCs/>
                <w:sz w:val="20"/>
                <w:szCs w:val="20"/>
              </w:rPr>
              <w:t>навыками работы: с интерактивными приложениями (https://ptable.com  (интерактивная Периодическая таблица), Acetyl  https://acetyl.ru и др.); с цифровыми сервисами для самотестирования (например, Банк тестов (раздел «Образовательные») https://banktestov.ru; предметные тесты по дисциплине «Химия», СДО Moodle); с большими массивами данных в цифровой среде (BigData) (Acetyl  https://acetyl.ru, PubChem https://pubchem.ncbi.nlm.nih.gov; ChemSpider http://www.chemspider.com и др.)</w:t>
            </w:r>
            <w:r>
              <w:rPr>
                <w:rFonts w:cs="Calibri"/>
                <w:bCs/>
                <w:sz w:val="20"/>
                <w:szCs w:val="20"/>
              </w:rPr>
              <w:t xml:space="preserve">; </w:t>
            </w:r>
            <w:r w:rsidRPr="003E0C0D">
              <w:rPr>
                <w:rFonts w:cs="Calibri"/>
                <w:bCs/>
                <w:sz w:val="20"/>
                <w:szCs w:val="20"/>
              </w:rPr>
              <w:t>навыками работы и поиска информации в электронных библиотечных системах (IPRBooks и другие ЭБС, доступные в вузе)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C24A0D" w:rsidRPr="001A7726" w:rsidRDefault="00C24A0D" w:rsidP="00C24A0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C24A0D" w:rsidRPr="00541D49" w:rsidRDefault="00C24A0D" w:rsidP="00C24A0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24A0D" w:rsidRDefault="00C24A0D" w:rsidP="00C24A0D">
            <w:pPr>
              <w:jc w:val="center"/>
              <w:rPr>
                <w:rFonts w:cs="Calibri"/>
                <w:spacing w:val="-1"/>
                <w:sz w:val="20"/>
                <w:szCs w:val="20"/>
              </w:rPr>
            </w:pPr>
          </w:p>
        </w:tc>
      </w:tr>
    </w:tbl>
    <w:p w:rsidR="003E0C0D" w:rsidRDefault="003E0C0D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Pr="007861C2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7861C2">
        <w:rPr>
          <w:b/>
          <w:bCs/>
          <w:color w:val="000000"/>
        </w:rPr>
        <w:t xml:space="preserve">6.2. </w:t>
      </w:r>
      <w:r w:rsidR="002473D9">
        <w:rPr>
          <w:b/>
          <w:bCs/>
          <w:color w:val="000000"/>
        </w:rPr>
        <w:t>Примерные</w:t>
      </w:r>
      <w:r w:rsidR="00CA40EC" w:rsidRPr="007861C2">
        <w:rPr>
          <w:b/>
          <w:bCs/>
          <w:color w:val="000000"/>
        </w:rPr>
        <w:t xml:space="preserve">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</w:t>
      </w:r>
      <w:r w:rsidR="00AB3377">
        <w:rPr>
          <w:bCs/>
        </w:rPr>
        <w:t>три теоретических вопроса</w:t>
      </w:r>
      <w:r w:rsidRPr="008709A6">
        <w:rPr>
          <w:bCs/>
        </w:rPr>
        <w:t>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AB3377" w:rsidRPr="000C07E0" w:rsidRDefault="00AB3377" w:rsidP="00AB3377">
      <w:pPr>
        <w:jc w:val="both"/>
      </w:pPr>
      <w:r w:rsidRPr="00E732F1">
        <w:rPr>
          <w:b/>
          <w:bCs/>
        </w:rPr>
        <w:t>Вопросы к экзамену (</w:t>
      </w:r>
      <w:r>
        <w:rPr>
          <w:b/>
          <w:bCs/>
        </w:rPr>
        <w:t>2</w:t>
      </w:r>
      <w:r w:rsidRPr="00E732F1">
        <w:rPr>
          <w:b/>
          <w:bCs/>
        </w:rPr>
        <w:t xml:space="preserve"> семестр)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Водород, его физические и химические свойства.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Вода как соединение. Свойства воды как растворителя.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галогенов. Физические и химические свойства галогенов.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галогенсодержащих кислот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Общая характеристика халькогенов. Физические и химические свойства халькогенов. 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lastRenderedPageBreak/>
        <w:t>Свойства халькогенсодержащих кислот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элементов группы азота.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кислот элементов группы азота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группы углерода.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Кислородсодержащие соединения элементов подгруппы углерода.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группы бора.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Алюминий и его свойства.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Щелочные металлы подгруппы лития.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Металлы подгруппы бериллия.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Общая характеристика металлов </w:t>
      </w:r>
      <w:r>
        <w:rPr>
          <w:lang w:val="en-US"/>
        </w:rPr>
        <w:t>d</w:t>
      </w:r>
      <w:r>
        <w:t xml:space="preserve">-блока. 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Органические вещества. Теория строения А.М. Бутлерова. Понятие об изомерах и валентности в органических веществах. Реакции, характерные для органических веществ.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Алициклические углеводороды (алканы, алкены, алкины, арены).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Спирты, альдегиды и кетоны.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Карбоновые кислоты и сложные эфиры.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Азотсодержащие производные углеводородов: нитросоединения, амины.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Полимеры. Способы получения, характеристики, свойства, применение.</w:t>
      </w:r>
    </w:p>
    <w:p w:rsidR="00AB3377" w:rsidRDefault="00AB3377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103"/>
        <w:gridCol w:w="1584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914DA7" w:rsidRDefault="00914DA7" w:rsidP="00BC2F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УК-1.1, </w:t>
            </w:r>
          </w:p>
          <w:p w:rsidR="008709A6" w:rsidRPr="008169DA" w:rsidRDefault="008709A6" w:rsidP="00BC2F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О</w:t>
            </w:r>
            <w:r w:rsidR="00AB3377">
              <w:rPr>
                <w:sz w:val="20"/>
                <w:szCs w:val="20"/>
                <w:lang w:eastAsia="ru-RU"/>
              </w:rPr>
              <w:t>П</w:t>
            </w:r>
            <w:r w:rsidRPr="008169DA">
              <w:rPr>
                <w:sz w:val="20"/>
                <w:szCs w:val="20"/>
                <w:lang w:eastAsia="ru-RU"/>
              </w:rPr>
              <w:t>К-</w:t>
            </w:r>
            <w:r w:rsidR="00914DA7">
              <w:rPr>
                <w:sz w:val="20"/>
                <w:szCs w:val="20"/>
                <w:lang w:eastAsia="ru-RU"/>
              </w:rPr>
              <w:t>1</w:t>
            </w:r>
            <w:r w:rsidRPr="008169DA">
              <w:rPr>
                <w:sz w:val="20"/>
                <w:szCs w:val="20"/>
                <w:lang w:eastAsia="ru-RU"/>
              </w:rPr>
              <w:t>4</w:t>
            </w:r>
            <w:r w:rsidR="00914DA7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0" w:type="auto"/>
            <w:vMerge w:val="restart"/>
          </w:tcPr>
          <w:p w:rsidR="00953EDB" w:rsidRPr="008169DA" w:rsidRDefault="008709A6" w:rsidP="006905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</w:t>
            </w:r>
            <w:r w:rsidR="0069057E">
              <w:rPr>
                <w:sz w:val="20"/>
                <w:szCs w:val="20"/>
                <w:lang w:eastAsia="ru-RU"/>
              </w:rPr>
              <w:t>ответа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3EDB" w:rsidRPr="008169DA" w:rsidRDefault="008709A6" w:rsidP="006905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3EDB" w:rsidRPr="008169DA" w:rsidRDefault="008709A6" w:rsidP="0069057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3EDB" w:rsidRPr="008169DA" w:rsidRDefault="008709A6" w:rsidP="0069057E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2473D9" w:rsidRDefault="002473D9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A618B1" w:rsidRPr="002473D9" w:rsidRDefault="003A0D1B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2473D9">
        <w:rPr>
          <w:b/>
          <w:bCs/>
          <w:color w:val="000000"/>
        </w:rPr>
        <w:t xml:space="preserve">6.3. </w:t>
      </w:r>
      <w:r w:rsidR="00E845FC" w:rsidRPr="002473D9">
        <w:rPr>
          <w:b/>
          <w:bCs/>
          <w:color w:val="000000"/>
        </w:rPr>
        <w:t>Методические материалы, определяющие процедур</w:t>
      </w:r>
      <w:r w:rsidR="00A25E83" w:rsidRPr="002473D9">
        <w:rPr>
          <w:b/>
          <w:bCs/>
          <w:color w:val="000000"/>
        </w:rPr>
        <w:t>ы</w:t>
      </w:r>
      <w:r w:rsidR="00E845FC" w:rsidRPr="002473D9">
        <w:rPr>
          <w:b/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84"/>
      </w:tblGrid>
      <w:tr w:rsidR="00DD1617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lastRenderedPageBreak/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>ыявить степень сформированности компетенци</w:t>
            </w:r>
            <w:r>
              <w:rPr>
                <w:color w:val="000000"/>
                <w:sz w:val="22"/>
                <w:szCs w:val="22"/>
              </w:rPr>
              <w:t>йУК-1 (УК-1.1), ОПК-14 (</w:t>
            </w:r>
            <w:r w:rsidRPr="00AC726A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.7)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jc w:val="both"/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8512D7" w:rsidP="0069057E">
            <w:pPr>
              <w:rPr>
                <w:color w:val="000000"/>
              </w:rPr>
            </w:pPr>
            <w:hyperlink r:id="rId26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r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BC104A" w:rsidRDefault="0069057E" w:rsidP="0069057E">
            <w:pPr>
              <w:jc w:val="both"/>
              <w:rPr>
                <w:color w:val="000000"/>
                <w:shd w:val="clear" w:color="auto" w:fill="FFFFFF"/>
              </w:rPr>
            </w:pPr>
            <w:r w:rsidRPr="00BC104A">
              <w:rPr>
                <w:sz w:val="22"/>
                <w:szCs w:val="22"/>
              </w:rPr>
              <w:t>В соответствии с п. 5.13 Положения о балльно-рейтинговой системе в СВФУ (утвержденный приказом ректор</w:t>
            </w:r>
            <w:r>
              <w:rPr>
                <w:sz w:val="22"/>
                <w:szCs w:val="22"/>
              </w:rPr>
              <w:t>а</w:t>
            </w:r>
            <w:r w:rsidRPr="00BC104A">
              <w:rPr>
                <w:sz w:val="22"/>
                <w:szCs w:val="22"/>
              </w:rPr>
              <w:t xml:space="preserve"> СВФУ 21.02.2018 г.), зачет «ставится при наборе не менее 60 баллов». Таким образом, собственно пр</w:t>
            </w:r>
            <w:r>
              <w:rPr>
                <w:sz w:val="22"/>
                <w:szCs w:val="22"/>
              </w:rPr>
              <w:t>оцедура зачета не предусмотрена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>
              <w:rPr>
                <w:color w:val="000000"/>
                <w:sz w:val="22"/>
                <w:szCs w:val="22"/>
              </w:rPr>
              <w:t xml:space="preserve"> 6.1 РПД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AC726A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  <w:tr w:rsidR="0069057E" w:rsidRPr="00AC726A" w:rsidTr="004C121F"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AC726A">
              <w:rPr>
                <w:color w:val="000000"/>
                <w:sz w:val="22"/>
                <w:szCs w:val="22"/>
              </w:rPr>
              <w:t>кзамен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>ыявить степень сформированности компетенци</w:t>
            </w:r>
            <w:r>
              <w:rPr>
                <w:color w:val="000000"/>
                <w:sz w:val="22"/>
                <w:szCs w:val="22"/>
              </w:rPr>
              <w:t>йУК-1 (УК-1.1), ОПК-14 (</w:t>
            </w:r>
            <w:r w:rsidRPr="00AC726A">
              <w:rPr>
                <w:color w:val="000000"/>
                <w:sz w:val="22"/>
                <w:szCs w:val="22"/>
              </w:rPr>
              <w:t>ОПК-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.7)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jc w:val="both"/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8512D7" w:rsidP="0069057E">
            <w:pPr>
              <w:rPr>
                <w:color w:val="000000"/>
              </w:rPr>
            </w:pPr>
            <w:hyperlink r:id="rId27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r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Летняя экзаменационная сессия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jc w:val="both"/>
              <w:rPr>
                <w:color w:val="000000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 в 1-м семестре и три теоретических вопроса во 2-м семестре. Время на под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готовку – 1 астрономический час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C24A0D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</w:t>
            </w:r>
            <w:r>
              <w:rPr>
                <w:color w:val="000000"/>
                <w:sz w:val="22"/>
                <w:szCs w:val="22"/>
              </w:rPr>
              <w:t>ультатов приведена в п</w:t>
            </w:r>
            <w:r w:rsidR="00C24A0D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  <w:r w:rsidR="00C24A0D">
              <w:rPr>
                <w:color w:val="000000"/>
                <w:sz w:val="22"/>
                <w:szCs w:val="22"/>
              </w:rPr>
              <w:t xml:space="preserve"> 6.1 и </w:t>
            </w:r>
            <w:r>
              <w:rPr>
                <w:color w:val="000000"/>
                <w:sz w:val="22"/>
                <w:szCs w:val="22"/>
              </w:rPr>
              <w:t>6.2 РПД</w:t>
            </w:r>
          </w:p>
        </w:tc>
      </w:tr>
      <w:tr w:rsidR="0069057E" w:rsidRPr="00AC726A" w:rsidTr="004C121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</w:t>
            </w:r>
            <w:r>
              <w:rPr>
                <w:color w:val="000000"/>
                <w:sz w:val="22"/>
                <w:szCs w:val="22"/>
              </w:rPr>
              <w:t>тобы быть допущенным к экзамену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tbl>
      <w:tblPr>
        <w:tblW w:w="12827" w:type="dxa"/>
        <w:tblInd w:w="-106" w:type="dxa"/>
        <w:tblLayout w:type="fixed"/>
        <w:tblLook w:val="0000"/>
      </w:tblPr>
      <w:tblGrid>
        <w:gridCol w:w="498"/>
        <w:gridCol w:w="5103"/>
        <w:gridCol w:w="1417"/>
        <w:gridCol w:w="3006"/>
        <w:gridCol w:w="1498"/>
        <w:gridCol w:w="1305"/>
      </w:tblGrid>
      <w:tr w:rsidR="0069057E" w:rsidRPr="00CA1379" w:rsidTr="004C121F">
        <w:trPr>
          <w:gridAfter w:val="2"/>
          <w:wAfter w:w="2803" w:type="dxa"/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>Печатные издания: наличие в НБ СВФУ, кафедральная библиотека и кол-во экземпляров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</w:tr>
      <w:tr w:rsidR="0069057E" w:rsidRPr="00CA1379" w:rsidTr="004C121F">
        <w:trPr>
          <w:gridAfter w:val="2"/>
          <w:wAfter w:w="2803" w:type="dxa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jc w:val="both"/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. –</w:t>
            </w:r>
          </w:p>
          <w:p w:rsidR="0069057E" w:rsidRDefault="008512D7" w:rsidP="00BF6937">
            <w:pPr>
              <w:jc w:val="both"/>
              <w:rPr>
                <w:sz w:val="20"/>
                <w:szCs w:val="20"/>
              </w:rPr>
            </w:pPr>
            <w:hyperlink r:id="rId28" w:history="1">
              <w:r w:rsidR="0069057E" w:rsidRPr="001E561B">
                <w:rPr>
                  <w:rStyle w:val="aff"/>
                  <w:sz w:val="20"/>
                  <w:szCs w:val="20"/>
                </w:rPr>
                <w:t>http://www.iprbookshop.ru/19054.html</w:t>
              </w:r>
            </w:hyperlink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Рекомендовано Редакционно-издательским советом СПбГАСУ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03271A" w:rsidRDefault="0069057E" w:rsidP="00BF693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RPr="00CA1379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bCs/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химия. – М.: Интеграл-Пресс, Кнорус, 2009 (и более поздние издания). 752 с.</w:t>
            </w:r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 / под ред. В.А. Попкова, А.В. Бабкова. – М., 2010. 886 с.</w:t>
            </w:r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2736B5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677DB0">
              <w:rPr>
                <w:sz w:val="20"/>
                <w:szCs w:val="22"/>
              </w:rPr>
              <w:t xml:space="preserve">Семенов И.Н. Химия: учебник для вузов / И.Н. Семенов, И.Л. Перфилова. </w:t>
            </w:r>
            <w:r>
              <w:rPr>
                <w:sz w:val="20"/>
                <w:szCs w:val="22"/>
              </w:rPr>
              <w:t>– СПб.</w:t>
            </w:r>
            <w:r w:rsidRPr="00677DB0">
              <w:rPr>
                <w:sz w:val="20"/>
                <w:szCs w:val="22"/>
              </w:rPr>
              <w:t>: ХИМИЗДАТ, 2016.[Электронный ресурс]</w:t>
            </w:r>
            <w:r>
              <w:rPr>
                <w:sz w:val="20"/>
                <w:szCs w:val="22"/>
              </w:rPr>
              <w:t>. –</w:t>
            </w:r>
          </w:p>
          <w:p w:rsidR="0069057E" w:rsidRDefault="008512D7" w:rsidP="00BF6937">
            <w:pPr>
              <w:rPr>
                <w:sz w:val="20"/>
              </w:rPr>
            </w:pPr>
            <w:hyperlink r:id="rId29" w:history="1">
              <w:r w:rsidR="0069057E" w:rsidRPr="001E561B">
                <w:rPr>
                  <w:rStyle w:val="aff"/>
                  <w:sz w:val="20"/>
                  <w:szCs w:val="22"/>
                </w:rPr>
                <w:t>http://www.iprbookshop.ru/49800.html</w:t>
              </w:r>
            </w:hyperlink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D82" w:rsidRDefault="0069057E" w:rsidP="00BF6937">
            <w:pPr>
              <w:jc w:val="center"/>
              <w:rPr>
                <w:bCs/>
                <w:sz w:val="20"/>
              </w:rPr>
            </w:pPr>
            <w:r w:rsidRPr="008C1D82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RPr="00CA1379" w:rsidTr="004C121F">
        <w:trPr>
          <w:gridAfter w:val="2"/>
          <w:wAfter w:w="2803" w:type="dxa"/>
          <w:cantSplit/>
          <w:trHeight w:val="5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CA1379" w:rsidRDefault="0069057E" w:rsidP="00BF693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677DB0">
              <w:rPr>
                <w:sz w:val="20"/>
                <w:szCs w:val="22"/>
              </w:rPr>
              <w:t xml:space="preserve">Андреева Н.А. Химия цемента и вяжущих веществ: учебное пособие / Н.А. Андреева.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СПб.: Санкт-Петербургский государственный архитектурно-строительный университет, ЭБС АСВ, 2011[Электронный ресурс]. </w:t>
            </w:r>
            <w:r>
              <w:rPr>
                <w:sz w:val="20"/>
                <w:szCs w:val="22"/>
              </w:rPr>
              <w:t>–</w:t>
            </w:r>
          </w:p>
          <w:p w:rsidR="0069057E" w:rsidRDefault="008512D7" w:rsidP="00BF6937">
            <w:pPr>
              <w:rPr>
                <w:sz w:val="20"/>
              </w:rPr>
            </w:pPr>
            <w:hyperlink r:id="rId30" w:history="1">
              <w:r w:rsidR="0069057E" w:rsidRPr="001E561B">
                <w:rPr>
                  <w:rStyle w:val="aff"/>
                  <w:sz w:val="20"/>
                  <w:szCs w:val="22"/>
                </w:rPr>
                <w:t>http://www.iprbookshop.ru/19053.html</w:t>
              </w:r>
            </w:hyperlink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Рекомендовано Редакционно-издательским советом СПбГАСУ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03271A" w:rsidRDefault="0069057E" w:rsidP="00BF693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8F177F">
              <w:rPr>
                <w:sz w:val="20"/>
                <w:szCs w:val="22"/>
              </w:rPr>
              <w:t>Артеменко А.И. Органическая химия. – М.: Высш. школа, 2000.</w:t>
            </w:r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 w:rsidRPr="007E7CEF"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</w:rPr>
            </w:pPr>
            <w:r w:rsidRPr="00663BAC">
              <w:rPr>
                <w:color w:val="000000"/>
                <w:sz w:val="20"/>
                <w:szCs w:val="20"/>
              </w:rPr>
              <w:t>Барсукова Л.Г., Вострикова Г.Ю., Глазков С.С.Физико-химия и технология полимеров, полимерных композитов: учебное пособие</w:t>
            </w:r>
            <w:r>
              <w:rPr>
                <w:color w:val="000000"/>
                <w:sz w:val="20"/>
                <w:szCs w:val="20"/>
              </w:rPr>
              <w:t>. – Воронеж</w:t>
            </w:r>
            <w:r w:rsidRPr="00236CE5">
              <w:rPr>
                <w:color w:val="000000"/>
                <w:sz w:val="20"/>
                <w:szCs w:val="20"/>
              </w:rPr>
              <w:t>: Воронежский государственный архитектурно-строительный университет, ЭБС АСВ,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1" w:history="1">
              <w:r w:rsidRPr="001E561B">
                <w:rPr>
                  <w:rStyle w:val="aff"/>
                  <w:sz w:val="20"/>
                  <w:szCs w:val="20"/>
                </w:rPr>
                <w:t>http://www.iprbookshop.ru/30852.html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color w:val="000000"/>
                <w:sz w:val="20"/>
                <w:szCs w:val="20"/>
              </w:rPr>
            </w:pPr>
            <w:r w:rsidRPr="00677DB0">
              <w:rPr>
                <w:color w:val="000000"/>
                <w:sz w:val="20"/>
                <w:szCs w:val="20"/>
              </w:rPr>
              <w:t xml:space="preserve">Бруяко М.Г. Химия и технология полимеров: учебное пособие / М.Г. Бруяко, Л.С. Григорьева, А.М. Орлова.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М.: Московский государственный строительный университет, Ай Пи Эр Медиа, ЭБС АСВ, 2016[Электронный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69057E" w:rsidRPr="008F177F" w:rsidRDefault="008512D7" w:rsidP="00BF6937">
            <w:pPr>
              <w:rPr>
                <w:bCs/>
                <w:sz w:val="20"/>
              </w:rPr>
            </w:pPr>
            <w:hyperlink r:id="rId32" w:history="1">
              <w:r w:rsidR="0069057E" w:rsidRPr="001E561B">
                <w:rPr>
                  <w:rStyle w:val="aff"/>
                  <w:sz w:val="20"/>
                  <w:szCs w:val="20"/>
                </w:rPr>
                <w:t>http://www.iprbookshop.ru/40956.html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Задачи и упражнения по общей химии. – М.: Интеграл-Пресс, 2009, 2007 (и более поздние издания).</w:t>
            </w:r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677DB0">
              <w:rPr>
                <w:sz w:val="20"/>
                <w:szCs w:val="22"/>
              </w:rPr>
              <w:t>Григор</w:t>
            </w:r>
            <w:r>
              <w:rPr>
                <w:sz w:val="20"/>
                <w:szCs w:val="22"/>
              </w:rPr>
              <w:t>ьева Л.С. Химия в строительстве</w:t>
            </w:r>
            <w:r w:rsidRPr="00677DB0">
              <w:rPr>
                <w:sz w:val="20"/>
                <w:szCs w:val="22"/>
              </w:rPr>
              <w:t xml:space="preserve">: курс лекций / Л.С. Григорьева.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М. : Московский государственный строительный университет, ЭБС АСВ, 2010[Электронный ресурс]. </w:t>
            </w:r>
            <w:r>
              <w:rPr>
                <w:sz w:val="20"/>
                <w:szCs w:val="22"/>
              </w:rPr>
              <w:t>–</w:t>
            </w:r>
          </w:p>
          <w:p w:rsidR="0069057E" w:rsidRPr="008F177F" w:rsidRDefault="008512D7" w:rsidP="00BF6937">
            <w:pPr>
              <w:rPr>
                <w:bCs/>
                <w:sz w:val="20"/>
              </w:rPr>
            </w:pPr>
            <w:hyperlink r:id="rId33" w:history="1">
              <w:r w:rsidR="0069057E" w:rsidRPr="001E561B">
                <w:rPr>
                  <w:rStyle w:val="aff"/>
                  <w:sz w:val="20"/>
                  <w:szCs w:val="22"/>
                </w:rPr>
                <w:t>http://www.iprbookshop.ru/16316.html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Захарова О.М. Пестова И.И.Органическая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4" w:history="1">
              <w:r w:rsidRPr="001E561B">
                <w:rPr>
                  <w:rStyle w:val="aff"/>
                  <w:sz w:val="20"/>
                  <w:szCs w:val="20"/>
                </w:rPr>
                <w:t>http://www.iprbookshop.ru/30816.html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RPr="00ED013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</w:rPr>
            </w:pPr>
            <w:r w:rsidRPr="005638E6">
              <w:rPr>
                <w:color w:val="000000"/>
                <w:sz w:val="20"/>
                <w:szCs w:val="20"/>
              </w:rPr>
              <w:t>Ковальчукова О.В.</w:t>
            </w:r>
            <w:r>
              <w:rPr>
                <w:color w:val="000000"/>
                <w:sz w:val="20"/>
                <w:szCs w:val="20"/>
              </w:rPr>
              <w:t xml:space="preserve">, Егорова О.А.Химия. Конспект лекций. Учебное пособие. – М.: Российский университет дружбы народов, 2011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35" w:history="1">
              <w:r w:rsidRPr="001E561B">
                <w:rPr>
                  <w:rStyle w:val="aff"/>
                  <w:sz w:val="20"/>
                  <w:szCs w:val="20"/>
                </w:rPr>
                <w:t>http://www.iprbookshop.ru/11429.html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D0135" w:rsidRDefault="0069057E" w:rsidP="00BF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8F177F">
              <w:rPr>
                <w:sz w:val="20"/>
                <w:szCs w:val="22"/>
              </w:rPr>
              <w:t>Коровин Н.В. Общая химия. – М.: Высшая школа, 2003. 557 с.</w:t>
            </w:r>
          </w:p>
          <w:p w:rsidR="0069057E" w:rsidRPr="008F177F" w:rsidRDefault="0069057E" w:rsidP="00BF6937">
            <w:pPr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rPr>
                <w:bCs/>
                <w:sz w:val="20"/>
              </w:rPr>
            </w:pPr>
            <w:r w:rsidRPr="008C1EAD">
              <w:rPr>
                <w:sz w:val="20"/>
                <w:szCs w:val="22"/>
              </w:rPr>
              <w:t xml:space="preserve">Маджидов Т.И., Баскин И.И., Антипин И.С., Варнек А.А. Введение в хемоинформатику (серия пособий) // Международный журнал экспериментального образования. – 2015. – № 10-2. – С. 198-200;URL: </w:t>
            </w:r>
            <w:hyperlink r:id="rId36" w:history="1">
              <w:r w:rsidRPr="008C1EAD">
                <w:rPr>
                  <w:rStyle w:val="aff"/>
                  <w:sz w:val="20"/>
                  <w:szCs w:val="22"/>
                </w:rPr>
                <w:t>https://expeducation.ru/ru/article/view?id=8613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jc w:val="center"/>
              <w:rPr>
                <w:bCs/>
                <w:sz w:val="20"/>
              </w:rPr>
            </w:pPr>
            <w:r w:rsidRPr="008C1EAD"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8512D7" w:rsidP="00BF6937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9057E" w:rsidRPr="008C1EAD">
                <w:rPr>
                  <w:rStyle w:val="aff"/>
                  <w:sz w:val="20"/>
                  <w:szCs w:val="22"/>
                </w:rPr>
                <w:t>https://expeducation.ru/ru/article/view?id=8613</w:t>
              </w:r>
            </w:hyperlink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</w:rPr>
            </w:pPr>
            <w:r w:rsidRPr="0093116B">
              <w:rPr>
                <w:color w:val="000000"/>
                <w:sz w:val="20"/>
                <w:szCs w:val="20"/>
              </w:rPr>
              <w:t>Макарова О.В.Неорганическая химия. Учебное пособие. – Саратов: Ай Пи Эр Медиа, 2010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hyperlink r:id="rId38" w:history="1">
              <w:r w:rsidRPr="001E561B">
                <w:rPr>
                  <w:rStyle w:val="aff"/>
                  <w:sz w:val="20"/>
                  <w:szCs w:val="20"/>
                </w:rPr>
                <w:t>http://www.iprbookshop.ru/730.html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snapToGrid w:val="0"/>
              <w:rPr>
                <w:bCs/>
                <w:sz w:val="20"/>
              </w:rPr>
            </w:pPr>
            <w:r w:rsidRPr="0069057E">
              <w:rPr>
                <w:bCs/>
                <w:sz w:val="20"/>
                <w:szCs w:val="22"/>
              </w:rPr>
              <w:t>Погуляева И.А. Курс лекций-презентаций «Основы общей химии», «Основы химии элементов», «Основы органической химии»</w:t>
            </w:r>
          </w:p>
          <w:p w:rsidR="0069057E" w:rsidRPr="0069057E" w:rsidRDefault="008512D7" w:rsidP="0069057E">
            <w:pPr>
              <w:snapToGrid w:val="0"/>
              <w:rPr>
                <w:sz w:val="20"/>
                <w:szCs w:val="20"/>
              </w:rPr>
            </w:pPr>
            <w:hyperlink r:id="rId39" w:history="1">
              <w:r w:rsidR="0069057E" w:rsidRPr="005913BF">
                <w:rPr>
                  <w:rStyle w:val="aff"/>
                  <w:sz w:val="20"/>
                  <w:szCs w:val="20"/>
                </w:rPr>
                <w:t>http://moodle.nfygu.ru/course/view.php?id=13648</w:t>
              </w:r>
            </w:hyperlink>
            <w:r w:rsidR="0069057E" w:rsidRPr="0069057E">
              <w:rPr>
                <w:sz w:val="20"/>
                <w:szCs w:val="20"/>
              </w:rPr>
              <w:t>(МД)</w:t>
            </w:r>
          </w:p>
          <w:p w:rsidR="0069057E" w:rsidRPr="00F451F1" w:rsidRDefault="008512D7" w:rsidP="0069057E">
            <w:pPr>
              <w:snapToGrid w:val="0"/>
              <w:rPr>
                <w:sz w:val="20"/>
                <w:szCs w:val="20"/>
              </w:rPr>
            </w:pPr>
            <w:hyperlink r:id="rId40" w:history="1">
              <w:r w:rsidR="0069057E" w:rsidRPr="005913BF">
                <w:rPr>
                  <w:rStyle w:val="aff"/>
                  <w:sz w:val="20"/>
                  <w:szCs w:val="20"/>
                </w:rPr>
                <w:t>http://moodle.nfygu.ru/course/view.php?id=13729</w:t>
              </w:r>
            </w:hyperlink>
            <w:r w:rsidR="0069057E" w:rsidRPr="0069057E">
              <w:rPr>
                <w:sz w:val="20"/>
                <w:szCs w:val="20"/>
              </w:rPr>
              <w:t>(ОПИ)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65964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snapToGrid w:val="0"/>
              <w:rPr>
                <w:sz w:val="20"/>
                <w:szCs w:val="20"/>
              </w:rPr>
            </w:pPr>
            <w:r w:rsidRPr="008C1EAD">
              <w:rPr>
                <w:bCs/>
                <w:sz w:val="20"/>
                <w:szCs w:val="22"/>
              </w:rPr>
              <w:t>Погуляева И.А., Браун В.С. Интерактивный виртуальный лабораторный практикум в методике преподавания неорганической химии // Современные проблемы науки и образования. – 2018. – №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8512D7" w:rsidP="00BF6937">
            <w:pPr>
              <w:snapToGrid w:val="0"/>
              <w:jc w:val="center"/>
              <w:rPr>
                <w:sz w:val="20"/>
                <w:szCs w:val="20"/>
              </w:rPr>
            </w:pPr>
            <w:hyperlink r:id="rId41" w:history="1">
              <w:r w:rsidR="0069057E" w:rsidRPr="00B33768">
                <w:rPr>
                  <w:rStyle w:val="aff"/>
                  <w:sz w:val="20"/>
                  <w:szCs w:val="20"/>
                </w:rPr>
                <w:t>http://www.science-education.ru/article/view?id=28392</w:t>
              </w:r>
            </w:hyperlink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snapToGrid w:val="0"/>
              <w:rPr>
                <w:sz w:val="20"/>
                <w:szCs w:val="20"/>
              </w:rPr>
            </w:pPr>
            <w:r w:rsidRPr="008C1EAD">
              <w:rPr>
                <w:bCs/>
                <w:sz w:val="20"/>
                <w:szCs w:val="22"/>
              </w:rPr>
              <w:t>Погуляева И.А., Браун В.С. Игровые компьютерные технологии в методике преподавания неорганической химии // Современные проблемы науки и образования. – 2019. – №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8512D7" w:rsidP="00BF6937">
            <w:pPr>
              <w:snapToGrid w:val="0"/>
              <w:jc w:val="center"/>
              <w:rPr>
                <w:sz w:val="20"/>
                <w:szCs w:val="20"/>
              </w:rPr>
            </w:pPr>
            <w:hyperlink r:id="rId42" w:history="1">
              <w:r w:rsidR="0069057E" w:rsidRPr="00B33768">
                <w:rPr>
                  <w:rStyle w:val="aff"/>
                  <w:sz w:val="20"/>
                  <w:szCs w:val="20"/>
                </w:rPr>
                <w:t>http://www.science-education.ru/article/view?id=29469</w:t>
              </w:r>
            </w:hyperlink>
          </w:p>
        </w:tc>
      </w:tr>
      <w:tr w:rsidR="0069057E" w:rsidRPr="00236CE5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69057E" w:rsidP="00BF6937">
            <w:pPr>
              <w:snapToGrid w:val="0"/>
              <w:rPr>
                <w:sz w:val="20"/>
                <w:szCs w:val="20"/>
              </w:rPr>
            </w:pPr>
            <w:r w:rsidRPr="008C1EAD">
              <w:rPr>
                <w:bCs/>
                <w:sz w:val="20"/>
                <w:szCs w:val="22"/>
              </w:rPr>
              <w:t>Погуляева И.А., Браун В.С. Возможность комбинированного использования натурного и виртуального лабораторных практикумов по общей химии при дистанционном обучении в вузе // Современные наукоемкие технологии. – 2020. – № 12 (часть 1) – С. 211-216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C1EAD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236CE5" w:rsidRDefault="008512D7" w:rsidP="00BF6937">
            <w:pPr>
              <w:snapToGrid w:val="0"/>
              <w:jc w:val="center"/>
              <w:rPr>
                <w:sz w:val="20"/>
                <w:szCs w:val="20"/>
              </w:rPr>
            </w:pPr>
            <w:hyperlink r:id="rId43" w:history="1">
              <w:r w:rsidR="0069057E" w:rsidRPr="008C1EAD">
                <w:rPr>
                  <w:rStyle w:val="aff"/>
                  <w:bCs/>
                  <w:sz w:val="20"/>
                  <w:szCs w:val="22"/>
                </w:rPr>
                <w:t>http://www.top-technologies.ru/ru/article/view?id=38435</w:t>
              </w:r>
            </w:hyperlink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057E" w:rsidRDefault="0069057E" w:rsidP="00BF6937">
            <w:pPr>
              <w:rPr>
                <w:bCs/>
                <w:sz w:val="20"/>
              </w:rPr>
            </w:pPr>
            <w:r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057E" w:rsidRDefault="0069057E" w:rsidP="00BF6937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bCs/>
                <w:sz w:val="20"/>
              </w:rPr>
            </w:pPr>
            <w:r w:rsidRPr="00663BAC">
              <w:rPr>
                <w:color w:val="000000"/>
                <w:sz w:val="20"/>
                <w:szCs w:val="20"/>
              </w:rPr>
              <w:t>Стась Н.Ф.</w:t>
            </w:r>
            <w:r>
              <w:rPr>
                <w:color w:val="000000"/>
                <w:sz w:val="20"/>
                <w:szCs w:val="20"/>
              </w:rPr>
              <w:t>Справочник по общей  неорганической химии: учебное пособие. –</w:t>
            </w:r>
            <w:r w:rsidRPr="00663BAC">
              <w:rPr>
                <w:color w:val="000000"/>
                <w:sz w:val="20"/>
                <w:szCs w:val="20"/>
              </w:rPr>
              <w:t xml:space="preserve"> Томск: Томский политехнический университет,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hyperlink r:id="rId44" w:history="1">
              <w:r w:rsidRPr="001E561B">
                <w:rPr>
                  <w:rStyle w:val="aff"/>
                  <w:sz w:val="20"/>
                  <w:szCs w:val="20"/>
                </w:rPr>
                <w:t>http://www.iprbookshop.ru/34718.html</w:t>
              </w:r>
            </w:hyperlink>
            <w:r>
              <w:rPr>
                <w:color w:val="000000"/>
                <w:sz w:val="20"/>
                <w:szCs w:val="20"/>
              </w:rPr>
              <w:t>Рекомендовано в качестве учебного пособия Редакционно-издательским светом Томского политехнического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 в строительстве</w:t>
            </w:r>
            <w:r w:rsidRPr="00677DB0">
              <w:rPr>
                <w:color w:val="000000"/>
                <w:sz w:val="20"/>
                <w:szCs w:val="20"/>
              </w:rPr>
              <w:t xml:space="preserve">: конспект лекций / Ю.В. Устинова [и др.].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М.: Московский государственный строительный университет, Ай Пи Эр Медиа, ЭБС АСВ, 2015[Электронный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69057E" w:rsidRDefault="008512D7" w:rsidP="00BF6937">
            <w:pPr>
              <w:rPr>
                <w:color w:val="000000"/>
                <w:sz w:val="20"/>
                <w:szCs w:val="20"/>
              </w:rPr>
            </w:pPr>
            <w:hyperlink r:id="rId45" w:history="1">
              <w:r w:rsidR="0069057E" w:rsidRPr="001E561B">
                <w:rPr>
                  <w:rStyle w:val="aff"/>
                  <w:sz w:val="20"/>
                  <w:szCs w:val="20"/>
                </w:rPr>
                <w:t>http://www.iprbookshop.ru/40440.html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color w:val="000000"/>
                <w:sz w:val="20"/>
                <w:szCs w:val="20"/>
              </w:rPr>
            </w:pPr>
            <w:r w:rsidRPr="00677DB0">
              <w:rPr>
                <w:color w:val="000000"/>
                <w:sz w:val="20"/>
                <w:szCs w:val="20"/>
              </w:rPr>
              <w:t xml:space="preserve">Чикин Е.В. Химия: учебное пособие / Е.В. Чикин.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Томск: Томский государственный университет систем управления и радиоэлектроники, Эль Контент, 2012[Электронный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  <w:hyperlink r:id="rId46" w:history="1">
              <w:r w:rsidRPr="001E561B">
                <w:rPr>
                  <w:rStyle w:val="aff"/>
                  <w:sz w:val="20"/>
                  <w:szCs w:val="20"/>
                </w:rPr>
                <w:t>http://www.iprbookshop.ru/13873.html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69057E" w:rsidRPr="00063241" w:rsidTr="004C121F">
        <w:trPr>
          <w:gridAfter w:val="2"/>
          <w:wAfter w:w="2803" w:type="dxa"/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Pr="00063241" w:rsidRDefault="0069057E" w:rsidP="00BF6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разработки вуза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BF6937">
            <w:pPr>
              <w:rPr>
                <w:sz w:val="20"/>
              </w:rPr>
            </w:pPr>
            <w:r w:rsidRPr="008F177F">
              <w:rPr>
                <w:sz w:val="20"/>
                <w:szCs w:val="22"/>
              </w:rPr>
              <w:t>Зайцева Н.В. Лабораторный практикум по общей химии. – Томск, 2006.</w:t>
            </w:r>
          </w:p>
          <w:p w:rsidR="0069057E" w:rsidRPr="008F177F" w:rsidRDefault="0069057E" w:rsidP="00BF6937">
            <w:pPr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ДВРУМЦ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BF6937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F177F" w:rsidRDefault="0069057E" w:rsidP="00BF6937">
            <w:pPr>
              <w:rPr>
                <w:rFonts w:eastAsia="MS Mincho"/>
                <w:bCs/>
                <w:sz w:val="20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2015, 2021.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8F177F" w:rsidRDefault="0069057E" w:rsidP="00BF6937">
            <w:pPr>
              <w:jc w:val="center"/>
              <w:rPr>
                <w:rFonts w:eastAsia="MS Mincho"/>
                <w:bCs/>
                <w:sz w:val="20"/>
              </w:rPr>
            </w:pPr>
            <w:r w:rsidRPr="00236CE5">
              <w:rPr>
                <w:bCs/>
                <w:sz w:val="20"/>
                <w:szCs w:val="22"/>
                <w:highlight w:val="yellow"/>
              </w:rPr>
              <w:t>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Default="0069057E" w:rsidP="00BF693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9057E" w:rsidTr="004C121F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69057E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0FC9" w:rsidRDefault="0069057E" w:rsidP="0069057E">
            <w:pPr>
              <w:pStyle w:val="afc"/>
              <w:tabs>
                <w:tab w:val="left" w:pos="708"/>
              </w:tabs>
              <w:spacing w:after="0"/>
              <w:ind w:left="34" w:hanging="34"/>
              <w:jc w:val="both"/>
              <w:rPr>
                <w:bCs/>
                <w:sz w:val="20"/>
              </w:rPr>
            </w:pPr>
            <w:r w:rsidRPr="008C1EAD">
              <w:rPr>
                <w:sz w:val="20"/>
                <w:szCs w:val="20"/>
              </w:rPr>
              <w:t>Погуляева И.А. Лабораторный практикум по неорганической химии (с элементами аналитической химии). – Нерюнгри, 2016.</w:t>
            </w:r>
          </w:p>
          <w:p w:rsidR="0069057E" w:rsidRDefault="001D0FC9" w:rsidP="0069057E">
            <w:pPr>
              <w:pStyle w:val="afc"/>
              <w:tabs>
                <w:tab w:val="left" w:pos="708"/>
              </w:tabs>
              <w:spacing w:after="0"/>
              <w:ind w:left="34" w:hanging="34"/>
              <w:jc w:val="both"/>
              <w:rPr>
                <w:bCs/>
                <w:sz w:val="20"/>
              </w:rPr>
            </w:pPr>
            <w:r w:rsidRPr="008C1EAD">
              <w:rPr>
                <w:bCs/>
                <w:sz w:val="20"/>
                <w:szCs w:val="22"/>
              </w:rPr>
              <w:t>Рекомендовано ДВРУМЦ</w:t>
            </w:r>
          </w:p>
          <w:p w:rsidR="001D0FC9" w:rsidRPr="0069057E" w:rsidRDefault="008512D7" w:rsidP="001D0FC9">
            <w:pPr>
              <w:snapToGrid w:val="0"/>
              <w:rPr>
                <w:sz w:val="20"/>
                <w:szCs w:val="20"/>
              </w:rPr>
            </w:pPr>
            <w:hyperlink r:id="rId47" w:history="1">
              <w:r w:rsidR="001D0FC9" w:rsidRPr="005913BF">
                <w:rPr>
                  <w:rStyle w:val="aff"/>
                  <w:sz w:val="20"/>
                  <w:szCs w:val="20"/>
                </w:rPr>
                <w:t>http://moodle.nfygu.ru/course/view.php?id=13648</w:t>
              </w:r>
            </w:hyperlink>
            <w:r w:rsidR="001D0FC9" w:rsidRPr="0069057E">
              <w:rPr>
                <w:sz w:val="20"/>
                <w:szCs w:val="20"/>
              </w:rPr>
              <w:t>(МД)</w:t>
            </w:r>
          </w:p>
          <w:p w:rsidR="001D0FC9" w:rsidRPr="008C1EAD" w:rsidRDefault="008512D7" w:rsidP="001D0FC9">
            <w:pPr>
              <w:pStyle w:val="afc"/>
              <w:tabs>
                <w:tab w:val="left" w:pos="708"/>
              </w:tabs>
              <w:spacing w:after="0"/>
              <w:ind w:left="34" w:hanging="34"/>
              <w:jc w:val="both"/>
              <w:rPr>
                <w:sz w:val="20"/>
                <w:szCs w:val="20"/>
              </w:rPr>
            </w:pPr>
            <w:hyperlink r:id="rId48" w:history="1">
              <w:r w:rsidR="001D0FC9" w:rsidRPr="005913BF">
                <w:rPr>
                  <w:rStyle w:val="aff"/>
                  <w:sz w:val="20"/>
                  <w:szCs w:val="20"/>
                </w:rPr>
                <w:t>http://moodle.nfygu.ru/course/view.php?id=13729</w:t>
              </w:r>
            </w:hyperlink>
            <w:r w:rsidR="001D0FC9" w:rsidRPr="0069057E">
              <w:rPr>
                <w:sz w:val="20"/>
                <w:szCs w:val="20"/>
              </w:rPr>
              <w:t>(ОПИ)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8C1EAD" w:rsidRDefault="001D0FC9" w:rsidP="0069057E">
            <w:pPr>
              <w:jc w:val="center"/>
              <w:rPr>
                <w:rFonts w:eastAsia="MS Mincho"/>
                <w:bCs/>
                <w:sz w:val="20"/>
              </w:rPr>
            </w:pPr>
            <w:r w:rsidRPr="008C1EAD">
              <w:rPr>
                <w:sz w:val="20"/>
                <w:szCs w:val="20"/>
              </w:rPr>
              <w:t>50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8C1EAD" w:rsidRDefault="001D0FC9" w:rsidP="0069057E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1498" w:type="dxa"/>
            <w:vAlign w:val="center"/>
          </w:tcPr>
          <w:p w:rsidR="0069057E" w:rsidRPr="008C1EAD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 w:rsidRPr="008C1EAD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Align w:val="center"/>
          </w:tcPr>
          <w:p w:rsidR="0069057E" w:rsidRPr="008C1EAD" w:rsidRDefault="0069057E" w:rsidP="0069057E">
            <w:pPr>
              <w:jc w:val="center"/>
            </w:pPr>
            <w:r w:rsidRPr="008C1EAD">
              <w:rPr>
                <w:sz w:val="20"/>
                <w:szCs w:val="20"/>
              </w:rPr>
              <w:t>26</w:t>
            </w:r>
          </w:p>
        </w:tc>
      </w:tr>
      <w:tr w:rsidR="0069057E" w:rsidRPr="0003271A" w:rsidTr="004C121F">
        <w:trPr>
          <w:gridAfter w:val="2"/>
          <w:wAfter w:w="2803" w:type="dxa"/>
          <w:cantSplit/>
          <w:trHeight w:val="70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7E" w:rsidRPr="0003271A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 w:rsidRPr="0003271A">
              <w:rPr>
                <w:sz w:val="20"/>
                <w:szCs w:val="22"/>
              </w:rPr>
              <w:t>Электронные ресурсы</w:t>
            </w:r>
          </w:p>
        </w:tc>
      </w:tr>
      <w:tr w:rsidR="0069057E" w:rsidRPr="004130A0" w:rsidTr="004C121F">
        <w:trPr>
          <w:gridAfter w:val="2"/>
          <w:wAfter w:w="2803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E93F0F" w:rsidRDefault="0069057E" w:rsidP="0069057E">
            <w:pPr>
              <w:pStyle w:val="a6"/>
              <w:numPr>
                <w:ilvl w:val="0"/>
                <w:numId w:val="38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Default="0069057E" w:rsidP="0069057E">
            <w:pPr>
              <w:rPr>
                <w:sz w:val="20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>: практ. пособие по выполнению тестовых заданий. [Электронные текстовые данные].– М.: Новая школа, 2009.</w:t>
            </w:r>
          </w:p>
          <w:p w:rsidR="0069057E" w:rsidRPr="00F451F1" w:rsidRDefault="0069057E" w:rsidP="0069057E">
            <w:pPr>
              <w:snapToGrid w:val="0"/>
              <w:rPr>
                <w:sz w:val="20"/>
                <w:szCs w:val="20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«РеплиМастер». Лицензия ВАФ № 77-41 от 15.10.2007, ООО «Диск Про Плюс». Лицензия ВАФ № 77-292 от 12.02.2008, ООО «РентаПром». Лицензия ВАФ № 77-242 от 31.03.2006.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F451F1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4130A0" w:rsidRDefault="0069057E" w:rsidP="006905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25D7B" w:rsidRDefault="001D0FC9" w:rsidP="001D0FC9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2830C2"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025D7B">
        <w:rPr>
          <w:lang w:val="en-US" w:eastAsia="ru-RU"/>
        </w:rPr>
        <w:t>Moodle</w:t>
      </w:r>
      <w:r w:rsidR="0073299E">
        <w:rPr>
          <w:lang w:eastAsia="ru-RU"/>
        </w:rPr>
        <w:t>»:</w:t>
      </w:r>
    </w:p>
    <w:p w:rsidR="001D0FC9" w:rsidRPr="001D0FC9" w:rsidRDefault="008512D7" w:rsidP="001D0FC9">
      <w:pPr>
        <w:snapToGrid w:val="0"/>
      </w:pPr>
      <w:hyperlink r:id="rId49" w:history="1">
        <w:r w:rsidR="001D0FC9" w:rsidRPr="001D0FC9">
          <w:rPr>
            <w:rStyle w:val="aff"/>
          </w:rPr>
          <w:t>http://moodle.nfygu.ru/course/view.php?id=13648</w:t>
        </w:r>
      </w:hyperlink>
      <w:r w:rsidR="001D0FC9" w:rsidRPr="001D0FC9">
        <w:t xml:space="preserve"> (МД)</w:t>
      </w:r>
    </w:p>
    <w:p w:rsidR="001D0FC9" w:rsidRPr="001D0FC9" w:rsidRDefault="008512D7" w:rsidP="001D0FC9">
      <w:pPr>
        <w:suppressAutoHyphens w:val="0"/>
        <w:rPr>
          <w:lang w:eastAsia="ru-RU"/>
        </w:rPr>
      </w:pPr>
      <w:hyperlink r:id="rId50" w:history="1">
        <w:r w:rsidR="001D0FC9" w:rsidRPr="001D0FC9">
          <w:rPr>
            <w:rStyle w:val="aff"/>
          </w:rPr>
          <w:t>http://moodle.nfygu.ru/course/view.php?id=13729</w:t>
        </w:r>
      </w:hyperlink>
      <w:r w:rsidR="001D0FC9" w:rsidRPr="001D0FC9">
        <w:t xml:space="preserve"> (ОПИ)</w:t>
      </w:r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2. Ацетил.ру – </w:t>
      </w:r>
      <w:hyperlink r:id="rId51" w:history="1">
        <w:r w:rsidRPr="001F52A8">
          <w:rPr>
            <w:rStyle w:val="aff"/>
            <w:lang w:eastAsia="ru-RU"/>
          </w:rPr>
          <w:t>https://acetyl.ru/</w:t>
        </w:r>
      </w:hyperlink>
    </w:p>
    <w:p w:rsidR="001D0FC9" w:rsidRPr="0085223A" w:rsidRDefault="001D0FC9" w:rsidP="001D0FC9">
      <w:pPr>
        <w:suppressAutoHyphens w:val="0"/>
        <w:rPr>
          <w:lang w:val="en-US"/>
        </w:rPr>
      </w:pPr>
      <w:r>
        <w:rPr>
          <w:lang w:eastAsia="ru-RU"/>
        </w:rPr>
        <w:t xml:space="preserve">3. Интерактивная Периодическая таблица – </w:t>
      </w:r>
      <w:hyperlink r:id="rId52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cr/>
        <w:t>4. ХиМиК</w:t>
      </w:r>
      <w:r w:rsidRPr="003F70C5">
        <w:rPr>
          <w:lang w:eastAsia="ru-RU"/>
        </w:rPr>
        <w:t>.</w:t>
      </w:r>
      <w:r w:rsidRPr="00E62C3B">
        <w:rPr>
          <w:lang w:val="en-US" w:eastAsia="ru-RU"/>
        </w:rPr>
        <w:t>ru</w:t>
      </w:r>
      <w:r w:rsidRPr="003F70C5">
        <w:rPr>
          <w:lang w:eastAsia="ru-RU"/>
        </w:rPr>
        <w:t xml:space="preserve"> – </w:t>
      </w:r>
      <w:hyperlink r:id="rId53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cr/>
        <w:t xml:space="preserve">5. </w:t>
      </w:r>
      <w:r>
        <w:rPr>
          <w:lang w:eastAsia="ru-RU"/>
        </w:rPr>
        <w:t>Химическиеуравненияонлайн</w:t>
      </w:r>
      <w:r w:rsidRPr="003F70C5">
        <w:rPr>
          <w:lang w:eastAsia="ru-RU"/>
        </w:rPr>
        <w:t xml:space="preserve"> – </w:t>
      </w:r>
      <w:hyperlink r:id="rId54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chemequations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com</w:t>
        </w:r>
        <w:r w:rsidRPr="003F70C5">
          <w:rPr>
            <w:rStyle w:val="aff"/>
            <w:lang w:eastAsia="ru-RU"/>
          </w:rPr>
          <w:t>/</w:t>
        </w:r>
        <w:r w:rsidRPr="00E62C3B">
          <w:rPr>
            <w:rStyle w:val="aff"/>
            <w:lang w:val="en-US" w:eastAsia="ru-RU"/>
          </w:rPr>
          <w:t>ru</w:t>
        </w:r>
      </w:hyperlink>
      <w:r w:rsidRPr="003F70C5">
        <w:rPr>
          <w:lang w:eastAsia="ru-RU"/>
        </w:rPr>
        <w:cr/>
        <w:t xml:space="preserve">6.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PubChem – </w:t>
      </w:r>
      <w:hyperlink r:id="rId55" w:history="1">
        <w:r w:rsidRPr="00E62C3B">
          <w:rPr>
            <w:rStyle w:val="aff"/>
            <w:lang w:val="en-US" w:eastAsia="ru-RU"/>
          </w:rPr>
          <w:t>https://pubchem.ncbi.nlm.nih.gov</w:t>
        </w:r>
      </w:hyperlink>
      <w:r w:rsidRPr="00E62C3B">
        <w:rPr>
          <w:lang w:val="en-US" w:eastAsia="ru-RU"/>
        </w:rPr>
        <w:cr/>
        <w:t xml:space="preserve">7.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ChemSpider – </w:t>
      </w:r>
      <w:hyperlink r:id="rId56" w:history="1">
        <w:r w:rsidRPr="001F52A8">
          <w:rPr>
            <w:rStyle w:val="aff"/>
            <w:lang w:val="en-US" w:eastAsia="ru-RU"/>
          </w:rPr>
          <w:t>http://www.chemspider.com</w:t>
        </w:r>
      </w:hyperlink>
      <w:r w:rsidRPr="00E62C3B">
        <w:rPr>
          <w:lang w:val="en-US" w:eastAsia="ru-RU"/>
        </w:rPr>
        <w:cr/>
        <w:t xml:space="preserve">8.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ChEMBL – </w:t>
      </w:r>
      <w:hyperlink r:id="rId57" w:history="1">
        <w:r w:rsidRPr="001F52A8">
          <w:rPr>
            <w:rStyle w:val="aff"/>
            <w:lang w:val="en-US" w:eastAsia="ru-RU"/>
          </w:rPr>
          <w:t>https://www.ebi.ac.uk/chembl</w:t>
        </w:r>
      </w:hyperlink>
      <w:r w:rsidRPr="00E62C3B">
        <w:rPr>
          <w:lang w:val="en-US" w:eastAsia="ru-RU"/>
        </w:rPr>
        <w:cr/>
        <w:t xml:space="preserve">9. </w:t>
      </w:r>
      <w:r>
        <w:rPr>
          <w:lang w:eastAsia="ru-RU"/>
        </w:rPr>
        <w:t>БД</w:t>
      </w:r>
      <w:r w:rsidRPr="00E62C3B">
        <w:rPr>
          <w:lang w:val="en-US" w:eastAsia="ru-RU"/>
        </w:rPr>
        <w:t xml:space="preserve"> NIST Chemistry WebBook – </w:t>
      </w:r>
      <w:hyperlink r:id="rId58" w:history="1">
        <w:r w:rsidRPr="001F52A8">
          <w:rPr>
            <w:rStyle w:val="aff"/>
            <w:lang w:val="en-US" w:eastAsia="ru-RU"/>
          </w:rPr>
          <w:t>https://webbook.nist.gov/chemistry</w:t>
        </w:r>
      </w:hyperlink>
      <w:r w:rsidRPr="00E62C3B">
        <w:rPr>
          <w:lang w:val="en-US" w:eastAsia="ru-RU"/>
        </w:rPr>
        <w:cr/>
        <w:t>10. Avogadro</w:t>
      </w:r>
      <w:r w:rsidRPr="003F70C5">
        <w:rPr>
          <w:lang w:val="en-US" w:eastAsia="ru-RU"/>
        </w:rPr>
        <w:t xml:space="preserve"> – </w:t>
      </w:r>
      <w:r w:rsidRPr="00E62C3B">
        <w:rPr>
          <w:lang w:val="en-US" w:eastAsia="ru-RU"/>
        </w:rPr>
        <w:t>freecross</w:t>
      </w:r>
      <w:r w:rsidRPr="003F70C5">
        <w:rPr>
          <w:lang w:val="en-US" w:eastAsia="ru-RU"/>
        </w:rPr>
        <w:t>-</w:t>
      </w:r>
      <w:r w:rsidRPr="00E62C3B">
        <w:rPr>
          <w:lang w:val="en-US" w:eastAsia="ru-RU"/>
        </w:rPr>
        <w:t>platformmoleculareditor</w:t>
      </w:r>
      <w:r w:rsidRPr="003F70C5">
        <w:rPr>
          <w:lang w:val="en-US" w:eastAsia="ru-RU"/>
        </w:rPr>
        <w:t xml:space="preserve"> – </w:t>
      </w:r>
      <w:hyperlink r:id="rId59" w:history="1">
        <w:r w:rsidRPr="001F52A8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avogadro</w:t>
        </w:r>
        <w:r w:rsidRPr="003F70C5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cc</w:t>
        </w:r>
        <w:r w:rsidRPr="003F70C5">
          <w:rPr>
            <w:rStyle w:val="aff"/>
            <w:lang w:val="en-US" w:eastAsia="ru-RU"/>
          </w:rPr>
          <w:t>/</w:t>
        </w:r>
      </w:hyperlink>
      <w:r w:rsidRPr="003F70C5">
        <w:rPr>
          <w:lang w:val="en-US" w:eastAsia="ru-RU"/>
        </w:rPr>
        <w:cr/>
        <w:t xml:space="preserve">11. </w:t>
      </w:r>
      <w:r w:rsidRPr="00E62C3B">
        <w:t>ОткрытыйобразовательныйпорталСВФУ</w:t>
      </w:r>
      <w:r w:rsidRPr="0085223A">
        <w:rPr>
          <w:lang w:val="en-US"/>
        </w:rPr>
        <w:t xml:space="preserve">, </w:t>
      </w:r>
      <w:r>
        <w:t>к</w:t>
      </w:r>
      <w:r w:rsidRPr="00E62C3B">
        <w:t>урс</w:t>
      </w:r>
      <w:r w:rsidRPr="0085223A">
        <w:rPr>
          <w:lang w:val="en-US"/>
        </w:rPr>
        <w:t xml:space="preserve"> «</w:t>
      </w:r>
      <w:r>
        <w:t>Общаяхимия</w:t>
      </w:r>
      <w:r w:rsidRPr="0085223A">
        <w:rPr>
          <w:lang w:val="en-US"/>
        </w:rPr>
        <w:t xml:space="preserve">» – </w:t>
      </w:r>
    </w:p>
    <w:p w:rsidR="001D0FC9" w:rsidRPr="004C121F" w:rsidRDefault="008512D7" w:rsidP="001D0FC9">
      <w:pPr>
        <w:suppressAutoHyphens w:val="0"/>
        <w:rPr>
          <w:rStyle w:val="aff"/>
          <w:bCs/>
        </w:rPr>
      </w:pPr>
      <w:hyperlink r:id="rId60" w:history="1">
        <w:r w:rsidR="001D0FC9" w:rsidRPr="0049538E">
          <w:rPr>
            <w:rStyle w:val="aff"/>
            <w:lang w:val="en-US"/>
          </w:rPr>
          <w:t>https</w:t>
        </w:r>
        <w:r w:rsidR="001D0FC9" w:rsidRPr="004C121F">
          <w:rPr>
            <w:rStyle w:val="aff"/>
            <w:lang w:val="en-US"/>
          </w:rPr>
          <w:t>://</w:t>
        </w:r>
        <w:r w:rsidR="001D0FC9" w:rsidRPr="0049538E">
          <w:rPr>
            <w:rStyle w:val="aff"/>
            <w:lang w:val="en-US"/>
          </w:rPr>
          <w:t>online</w:t>
        </w:r>
        <w:r w:rsidR="001D0FC9" w:rsidRPr="004C121F">
          <w:rPr>
            <w:rStyle w:val="aff"/>
            <w:lang w:val="en-US"/>
          </w:rPr>
          <w:t>.</w:t>
        </w:r>
        <w:r w:rsidR="001D0FC9" w:rsidRPr="0049538E">
          <w:rPr>
            <w:rStyle w:val="aff"/>
            <w:lang w:val="en-US"/>
          </w:rPr>
          <w:t>s</w:t>
        </w:r>
        <w:r w:rsidR="001D0FC9" w:rsidRPr="004C121F">
          <w:rPr>
            <w:rStyle w:val="aff"/>
            <w:lang w:val="en-US"/>
          </w:rPr>
          <w:t>-</w:t>
        </w:r>
        <w:r w:rsidR="001D0FC9" w:rsidRPr="0049538E">
          <w:rPr>
            <w:rStyle w:val="aff"/>
            <w:lang w:val="en-US"/>
          </w:rPr>
          <w:t>vfu</w:t>
        </w:r>
        <w:r w:rsidR="001D0FC9" w:rsidRPr="004C121F">
          <w:rPr>
            <w:rStyle w:val="aff"/>
            <w:lang w:val="en-US"/>
          </w:rPr>
          <w:t>.</w:t>
        </w:r>
        <w:r w:rsidR="001D0FC9" w:rsidRPr="0049538E">
          <w:rPr>
            <w:rStyle w:val="aff"/>
            <w:lang w:val="en-US"/>
          </w:rPr>
          <w:t>ru</w:t>
        </w:r>
        <w:r w:rsidR="001D0FC9" w:rsidRPr="004C121F">
          <w:rPr>
            <w:rStyle w:val="aff"/>
            <w:lang w:val="en-US"/>
          </w:rPr>
          <w:t>/</w:t>
        </w:r>
        <w:r w:rsidR="001D0FC9" w:rsidRPr="0049538E">
          <w:rPr>
            <w:rStyle w:val="aff"/>
            <w:lang w:val="en-US"/>
          </w:rPr>
          <w:t>course</w:t>
        </w:r>
        <w:r w:rsidR="001D0FC9" w:rsidRPr="004C121F">
          <w:rPr>
            <w:rStyle w:val="aff"/>
            <w:lang w:val="en-US"/>
          </w:rPr>
          <w:t>/</w:t>
        </w:r>
        <w:r w:rsidR="001D0FC9" w:rsidRPr="0049538E">
          <w:rPr>
            <w:rStyle w:val="aff"/>
            <w:lang w:val="en-US"/>
          </w:rPr>
          <w:t>view</w:t>
        </w:r>
        <w:r w:rsidR="001D0FC9" w:rsidRPr="004C121F">
          <w:rPr>
            <w:rStyle w:val="aff"/>
            <w:lang w:val="en-US"/>
          </w:rPr>
          <w:t>.</w:t>
        </w:r>
        <w:r w:rsidR="001D0FC9" w:rsidRPr="0049538E">
          <w:rPr>
            <w:rStyle w:val="aff"/>
            <w:lang w:val="en-US"/>
          </w:rPr>
          <w:t>php</w:t>
        </w:r>
        <w:r w:rsidR="001D0FC9" w:rsidRPr="004C121F">
          <w:rPr>
            <w:rStyle w:val="aff"/>
            <w:lang w:val="en-US"/>
          </w:rPr>
          <w:t>?</w:t>
        </w:r>
        <w:r w:rsidR="001D0FC9" w:rsidRPr="0049538E">
          <w:rPr>
            <w:rStyle w:val="aff"/>
            <w:lang w:val="en-US"/>
          </w:rPr>
          <w:t>id</w:t>
        </w:r>
        <w:r w:rsidR="001D0FC9" w:rsidRPr="004C121F">
          <w:rPr>
            <w:rStyle w:val="aff"/>
            <w:lang w:val="en-US"/>
          </w:rPr>
          <w:t>=1965</w:t>
        </w:r>
      </w:hyperlink>
      <w:r w:rsidR="001D0FC9" w:rsidRPr="004C121F">
        <w:rPr>
          <w:lang w:val="en-US" w:eastAsia="ru-RU"/>
        </w:rPr>
        <w:cr/>
        <w:t xml:space="preserve">12. </w:t>
      </w:r>
      <w:r w:rsidR="001D0FC9" w:rsidRPr="001D0FC9">
        <w:rPr>
          <w:bCs/>
        </w:rPr>
        <w:t xml:space="preserve">Доска </w:t>
      </w:r>
      <w:r w:rsidR="001D0FC9" w:rsidRPr="001D0FC9">
        <w:rPr>
          <w:bCs/>
          <w:lang w:val="en-US"/>
        </w:rPr>
        <w:t>Padlet</w:t>
      </w:r>
      <w:r w:rsidR="001D0FC9">
        <w:rPr>
          <w:bCs/>
        </w:rPr>
        <w:t xml:space="preserve">– </w:t>
      </w:r>
      <w:hyperlink r:id="rId61" w:history="1">
        <w:r w:rsidR="001D0FC9" w:rsidRPr="001D0FC9">
          <w:rPr>
            <w:rStyle w:val="aff"/>
            <w:bCs/>
            <w:lang w:val="en-US"/>
          </w:rPr>
          <w:t>https</w:t>
        </w:r>
        <w:r w:rsidR="001D0FC9" w:rsidRPr="004C121F">
          <w:rPr>
            <w:rStyle w:val="aff"/>
            <w:bCs/>
          </w:rPr>
          <w:t>://</w:t>
        </w:r>
        <w:r w:rsidR="001D0FC9" w:rsidRPr="001D0FC9">
          <w:rPr>
            <w:rStyle w:val="aff"/>
            <w:bCs/>
            <w:lang w:val="en-US"/>
          </w:rPr>
          <w:t>padlet</w:t>
        </w:r>
        <w:r w:rsidR="001D0FC9" w:rsidRPr="004C121F">
          <w:rPr>
            <w:rStyle w:val="aff"/>
            <w:bCs/>
          </w:rPr>
          <w:t>.</w:t>
        </w:r>
        <w:r w:rsidR="001D0FC9" w:rsidRPr="001D0FC9">
          <w:rPr>
            <w:rStyle w:val="aff"/>
            <w:bCs/>
            <w:lang w:val="en-US"/>
          </w:rPr>
          <w:t>com</w:t>
        </w:r>
        <w:r w:rsidR="001D0FC9" w:rsidRPr="004C121F">
          <w:rPr>
            <w:rStyle w:val="aff"/>
            <w:bCs/>
          </w:rPr>
          <w:t>/</w:t>
        </w:r>
      </w:hyperlink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13. Горная энциклопедия онлайн – </w:t>
      </w:r>
      <w:hyperlink r:id="rId62" w:history="1">
        <w:r w:rsidRPr="005913BF">
          <w:rPr>
            <w:rStyle w:val="aff"/>
            <w:lang w:eastAsia="ru-RU"/>
          </w:rPr>
          <w:t>https://mining-enc.ru</w:t>
        </w:r>
      </w:hyperlink>
      <w:r>
        <w:rPr>
          <w:lang w:eastAsia="ru-RU"/>
        </w:rPr>
        <w:cr/>
        <w:t xml:space="preserve">14. База знаний для горняков – </w:t>
      </w:r>
      <w:hyperlink r:id="rId63" w:history="1">
        <w:r w:rsidRPr="005913BF">
          <w:rPr>
            <w:rStyle w:val="aff"/>
            <w:lang w:eastAsia="ru-RU"/>
          </w:rPr>
          <w:t>http://basemine.ru/04/gornaya-enciklopediya</w:t>
        </w:r>
      </w:hyperlink>
    </w:p>
    <w:p w:rsidR="001D0FC9" w:rsidRDefault="001D0FC9" w:rsidP="001D0FC9">
      <w:pPr>
        <w:suppressAutoHyphens w:val="0"/>
        <w:rPr>
          <w:lang w:eastAsia="ru-RU"/>
        </w:rPr>
      </w:pPr>
    </w:p>
    <w:p w:rsidR="000A4B97" w:rsidRDefault="000A4B97" w:rsidP="001D0FC9">
      <w:pPr>
        <w:suppressAutoHyphens w:val="0"/>
        <w:jc w:val="center"/>
        <w:rPr>
          <w:b/>
          <w:bCs/>
        </w:rPr>
      </w:pPr>
      <w:r w:rsidRPr="001D0FC9">
        <w:rPr>
          <w:b/>
          <w:bCs/>
        </w:rPr>
        <w:t xml:space="preserve">9.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/>
      </w:tblPr>
      <w:tblGrid>
        <w:gridCol w:w="617"/>
        <w:gridCol w:w="2390"/>
        <w:gridCol w:w="3854"/>
        <w:gridCol w:w="3276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8C1EAD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Pr="008C1EAD" w:rsidRDefault="008C1EAD" w:rsidP="008C1EAD">
            <w:pPr>
              <w:snapToGrid w:val="0"/>
            </w:pPr>
            <w:r w:rsidRPr="008C1EAD"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AD" w:rsidRPr="008C1EAD" w:rsidRDefault="001D0FC9" w:rsidP="008C1EAD">
            <w:pPr>
              <w:snapToGrid w:val="0"/>
            </w:pPr>
            <w:r>
              <w:rPr>
                <w:lang w:eastAsia="ru-RU"/>
              </w:rPr>
              <w:t>Н</w:t>
            </w:r>
            <w:r w:rsidR="008C1EAD" w:rsidRPr="008C1EAD">
              <w:rPr>
                <w:lang w:eastAsia="ru-RU"/>
              </w:rPr>
              <w:t>оутбук (с выходом в Интернет), мультимедийный проектор</w:t>
            </w:r>
          </w:p>
        </w:tc>
      </w:tr>
      <w:tr w:rsidR="008C1EAD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Default="008C1EAD" w:rsidP="008C1EAD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Default="008C1EAD" w:rsidP="008C1EAD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Pr="008C1EAD" w:rsidRDefault="008C1EAD" w:rsidP="008C1EAD">
            <w:pPr>
              <w:snapToGrid w:val="0"/>
              <w:rPr>
                <w:rFonts w:eastAsiaTheme="minorEastAsia"/>
                <w:lang w:eastAsia="ja-JP"/>
              </w:rPr>
            </w:pPr>
            <w:r w:rsidRPr="008C1EAD">
              <w:t>Учебная лаборатория химии (кабинет № 108 УЛК) // компьютерный класс (для проведения виртуальных лабораторных работ)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AD" w:rsidRPr="008C1EAD" w:rsidRDefault="008C1EAD" w:rsidP="008C1EAD">
            <w:pPr>
              <w:snapToGrid w:val="0"/>
              <w:rPr>
                <w:lang w:eastAsia="ru-RU"/>
              </w:rPr>
            </w:pPr>
            <w:r w:rsidRPr="008C1EAD">
              <w:rPr>
                <w:szCs w:val="20"/>
              </w:rPr>
              <w:t>Химическая посуда и специальное оборудование, нагревательные приборы, химические реактивы // ПК</w:t>
            </w:r>
          </w:p>
        </w:tc>
      </w:tr>
      <w:tr w:rsidR="00F57D16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6" w:rsidRDefault="00F57D16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Компьютеры с выходом в Интернет</w:t>
            </w:r>
          </w:p>
        </w:tc>
      </w:tr>
    </w:tbl>
    <w:p w:rsidR="00F57D16" w:rsidRDefault="00F57D16" w:rsidP="00C565B7">
      <w:pPr>
        <w:jc w:val="center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223A" w:rsidRDefault="0085223A" w:rsidP="0085223A">
      <w:pPr>
        <w:rPr>
          <w:b/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C1EAD" w:rsidRPr="002830C2" w:rsidRDefault="008C1EAD" w:rsidP="008C1EAD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>
        <w:t xml:space="preserve">, </w:t>
      </w:r>
      <w:r w:rsidRPr="008C1EAD">
        <w:t>интерактивных приложений, материалов образовательных и информационных сайтов по химии), видеоматериалов;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>, в т.ч. компьютерное тестирование;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lastRenderedPageBreak/>
        <w:t>использование виртуального лабораторного практикума «ХимЛаб-Теоретик»;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аудиторной (лекционной) и самостоятельной работы студентов посредством видеоконференцсвязи (Яндекс.Телемост,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Pr="008C1EAD">
        <w:t>);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>подготовка проектов с использованием электронных канбан-досок (</w:t>
      </w:r>
      <w:r w:rsidRPr="008C1EAD">
        <w:rPr>
          <w:lang w:val="en-US"/>
        </w:rPr>
        <w:t>Padlet</w:t>
      </w:r>
      <w:r w:rsidRPr="008C1EAD">
        <w:t xml:space="preserve">, </w:t>
      </w:r>
      <w:r w:rsidRPr="008C1EAD">
        <w:rPr>
          <w:lang w:val="en-US"/>
        </w:rPr>
        <w:t>Miro</w:t>
      </w:r>
      <w:r w:rsidRPr="008C1EAD">
        <w:rPr>
          <w:rFonts w:eastAsiaTheme="minorEastAsia"/>
          <w:lang w:eastAsia="ja-JP"/>
        </w:rPr>
        <w:t>и т.п.)</w:t>
      </w:r>
    </w:p>
    <w:p w:rsidR="0085223A" w:rsidRDefault="0085223A" w:rsidP="0085223A"/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MSPowerPoint</w:t>
      </w:r>
      <w:r w:rsidR="00A67EF7">
        <w:t xml:space="preserve">, </w:t>
      </w:r>
      <w:r>
        <w:rPr>
          <w:lang w:val="en-US"/>
        </w:rPr>
        <w:t>MSWord</w:t>
      </w:r>
      <w:r w:rsidR="008C1EAD" w:rsidRPr="00FA65FC">
        <w:t xml:space="preserve">, </w:t>
      </w:r>
      <w:r w:rsidR="008C1EAD">
        <w:t>офисныесервисы</w:t>
      </w:r>
      <w:r w:rsidR="008C1EAD" w:rsidRPr="0075332D">
        <w:rPr>
          <w:lang w:val="en-US"/>
        </w:rPr>
        <w:t>Google</w:t>
      </w:r>
      <w:r w:rsidR="008C1EAD">
        <w:t xml:space="preserve">и </w:t>
      </w:r>
      <w:r w:rsidR="008C1EAD">
        <w:rPr>
          <w:lang w:val="en-US"/>
        </w:rPr>
        <w:t>Yandex</w:t>
      </w:r>
      <w:r w:rsidR="008C1EAD">
        <w:t>(документы, презентации, таблицы)</w:t>
      </w:r>
    </w:p>
    <w:p w:rsidR="0085223A" w:rsidRDefault="0085223A" w:rsidP="0085223A">
      <w:pPr>
        <w:rPr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.3. Перечень информационных справочных систем</w:t>
      </w:r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1. Ацетил.ру – </w:t>
      </w:r>
      <w:hyperlink r:id="rId64" w:history="1">
        <w:r w:rsidRPr="001F52A8">
          <w:rPr>
            <w:rStyle w:val="aff"/>
            <w:lang w:eastAsia="ru-RU"/>
          </w:rPr>
          <w:t>https://acetyl.ru/</w:t>
        </w:r>
      </w:hyperlink>
    </w:p>
    <w:p w:rsidR="001D0FC9" w:rsidRDefault="001D0FC9" w:rsidP="001D0FC9">
      <w:pPr>
        <w:suppressAutoHyphens w:val="0"/>
        <w:rPr>
          <w:lang w:eastAsia="ru-RU"/>
        </w:rPr>
      </w:pPr>
      <w:r>
        <w:rPr>
          <w:lang w:eastAsia="ru-RU"/>
        </w:rPr>
        <w:t xml:space="preserve">2. Интерактивная Периодическая таблица – </w:t>
      </w:r>
      <w:hyperlink r:id="rId65" w:history="1">
        <w:r w:rsidRPr="001F52A8">
          <w:rPr>
            <w:rStyle w:val="aff"/>
            <w:lang w:eastAsia="ru-RU"/>
          </w:rPr>
          <w:t>https://ptable.com</w:t>
        </w:r>
      </w:hyperlink>
      <w:r>
        <w:rPr>
          <w:lang w:eastAsia="ru-RU"/>
        </w:rPr>
        <w:cr/>
        <w:t>3. ХиМиК</w:t>
      </w:r>
      <w:r w:rsidRPr="009D5A46">
        <w:rPr>
          <w:lang w:eastAsia="ru-RU"/>
        </w:rPr>
        <w:t>.</w:t>
      </w:r>
      <w:r w:rsidRPr="00E62C3B">
        <w:rPr>
          <w:lang w:val="en-US" w:eastAsia="ru-RU"/>
        </w:rPr>
        <w:t>ru</w:t>
      </w:r>
      <w:r w:rsidRPr="009D5A46">
        <w:rPr>
          <w:lang w:eastAsia="ru-RU"/>
        </w:rPr>
        <w:t xml:space="preserve"> – </w:t>
      </w:r>
      <w:hyperlink r:id="rId66" w:history="1">
        <w:r w:rsidRPr="00E62C3B">
          <w:rPr>
            <w:rStyle w:val="aff"/>
            <w:lang w:val="en-US" w:eastAsia="ru-RU"/>
          </w:rPr>
          <w:t>https</w:t>
        </w:r>
        <w:r w:rsidRPr="009D5A46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xumuk</w:t>
        </w:r>
        <w:r w:rsidRPr="009D5A46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ru</w:t>
        </w:r>
      </w:hyperlink>
      <w:r w:rsidRPr="009D5A46">
        <w:rPr>
          <w:lang w:eastAsia="ru-RU"/>
        </w:rPr>
        <w:cr/>
      </w:r>
      <w:r>
        <w:rPr>
          <w:lang w:eastAsia="ru-RU"/>
        </w:rPr>
        <w:t>4</w:t>
      </w:r>
      <w:r w:rsidRPr="009D5A46">
        <w:rPr>
          <w:lang w:eastAsia="ru-RU"/>
        </w:rPr>
        <w:t xml:space="preserve">. </w:t>
      </w:r>
      <w:r>
        <w:rPr>
          <w:lang w:eastAsia="ru-RU"/>
        </w:rPr>
        <w:t>БД</w:t>
      </w:r>
      <w:r w:rsidRPr="00E62C3B">
        <w:rPr>
          <w:lang w:val="en-US" w:eastAsia="ru-RU"/>
        </w:rPr>
        <w:t>PubChem</w:t>
      </w:r>
      <w:r w:rsidRPr="003F70C5">
        <w:rPr>
          <w:lang w:eastAsia="ru-RU"/>
        </w:rPr>
        <w:t xml:space="preserve"> – </w:t>
      </w:r>
      <w:hyperlink r:id="rId67" w:history="1">
        <w:r w:rsidRPr="00E62C3B">
          <w:rPr>
            <w:rStyle w:val="aff"/>
            <w:lang w:val="en-US" w:eastAsia="ru-RU"/>
          </w:rPr>
          <w:t>https</w:t>
        </w:r>
        <w:r w:rsidRPr="003F70C5">
          <w:rPr>
            <w:rStyle w:val="aff"/>
            <w:lang w:eastAsia="ru-RU"/>
          </w:rPr>
          <w:t>://</w:t>
        </w:r>
        <w:r w:rsidRPr="00E62C3B">
          <w:rPr>
            <w:rStyle w:val="aff"/>
            <w:lang w:val="en-US" w:eastAsia="ru-RU"/>
          </w:rPr>
          <w:t>pubchem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ncbi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nlm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nih</w:t>
        </w:r>
        <w:r w:rsidRPr="003F70C5">
          <w:rPr>
            <w:rStyle w:val="aff"/>
            <w:lang w:eastAsia="ru-RU"/>
          </w:rPr>
          <w:t>.</w:t>
        </w:r>
        <w:r w:rsidRPr="00E62C3B">
          <w:rPr>
            <w:rStyle w:val="aff"/>
            <w:lang w:val="en-US" w:eastAsia="ru-RU"/>
          </w:rPr>
          <w:t>gov</w:t>
        </w:r>
      </w:hyperlink>
      <w:r w:rsidRPr="003F70C5">
        <w:rPr>
          <w:lang w:eastAsia="ru-RU"/>
        </w:rPr>
        <w:cr/>
        <w:t xml:space="preserve">5. </w:t>
      </w:r>
      <w:r>
        <w:rPr>
          <w:lang w:eastAsia="ru-RU"/>
        </w:rPr>
        <w:t>БД</w:t>
      </w:r>
      <w:r w:rsidRPr="00E62C3B">
        <w:rPr>
          <w:lang w:val="en-US" w:eastAsia="ru-RU"/>
        </w:rPr>
        <w:t>ChemSpider</w:t>
      </w:r>
      <w:r w:rsidRPr="009D5A46">
        <w:rPr>
          <w:lang w:val="en-US" w:eastAsia="ru-RU"/>
        </w:rPr>
        <w:t xml:space="preserve"> – </w:t>
      </w:r>
      <w:hyperlink r:id="rId68" w:history="1">
        <w:r w:rsidRPr="001F52A8">
          <w:rPr>
            <w:rStyle w:val="aff"/>
            <w:lang w:val="en-US" w:eastAsia="ru-RU"/>
          </w:rPr>
          <w:t>http</w:t>
        </w:r>
        <w:r w:rsidRPr="009D5A46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www</w:t>
        </w:r>
        <w:r w:rsidRPr="009D5A46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chemspider</w:t>
        </w:r>
        <w:r w:rsidRPr="009D5A46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com</w:t>
        </w:r>
      </w:hyperlink>
      <w:r w:rsidRPr="009D5A46">
        <w:rPr>
          <w:lang w:val="en-US" w:eastAsia="ru-RU"/>
        </w:rPr>
        <w:cr/>
        <w:t xml:space="preserve">6. </w:t>
      </w:r>
      <w:r>
        <w:rPr>
          <w:lang w:eastAsia="ru-RU"/>
        </w:rPr>
        <w:t>БД</w:t>
      </w:r>
      <w:r w:rsidRPr="00E62C3B">
        <w:rPr>
          <w:lang w:val="en-US" w:eastAsia="ru-RU"/>
        </w:rPr>
        <w:t>ChEMBL</w:t>
      </w:r>
      <w:r w:rsidRPr="009D5A46">
        <w:rPr>
          <w:lang w:val="en-US" w:eastAsia="ru-RU"/>
        </w:rPr>
        <w:t xml:space="preserve"> – </w:t>
      </w:r>
      <w:hyperlink r:id="rId69" w:history="1">
        <w:r w:rsidRPr="001F52A8">
          <w:rPr>
            <w:rStyle w:val="aff"/>
            <w:lang w:val="en-US" w:eastAsia="ru-RU"/>
          </w:rPr>
          <w:t>https://www.ebi.ac.uk/chembl</w:t>
        </w:r>
      </w:hyperlink>
      <w:r>
        <w:rPr>
          <w:lang w:val="en-US" w:eastAsia="ru-RU"/>
        </w:rPr>
        <w:cr/>
      </w:r>
      <w:r w:rsidRPr="003F70C5">
        <w:rPr>
          <w:lang w:val="en-US" w:eastAsia="ru-RU"/>
        </w:rPr>
        <w:t>7</w:t>
      </w:r>
      <w:r w:rsidRPr="00E62C3B">
        <w:rPr>
          <w:lang w:val="en-US" w:eastAsia="ru-RU"/>
        </w:rPr>
        <w:t xml:space="preserve">. </w:t>
      </w:r>
      <w:r>
        <w:rPr>
          <w:lang w:eastAsia="ru-RU"/>
        </w:rPr>
        <w:t>БД</w:t>
      </w:r>
      <w:r w:rsidRPr="00E62C3B">
        <w:rPr>
          <w:lang w:val="en-US" w:eastAsia="ru-RU"/>
        </w:rPr>
        <w:t>NISTChemistryWebBook</w:t>
      </w:r>
      <w:r w:rsidRPr="0085223A">
        <w:rPr>
          <w:lang w:val="en-US" w:eastAsia="ru-RU"/>
        </w:rPr>
        <w:t xml:space="preserve"> – </w:t>
      </w:r>
      <w:hyperlink r:id="rId70" w:history="1">
        <w:r w:rsidRPr="001F52A8">
          <w:rPr>
            <w:rStyle w:val="aff"/>
            <w:lang w:val="en-US" w:eastAsia="ru-RU"/>
          </w:rPr>
          <w:t>https</w:t>
        </w:r>
        <w:r w:rsidRPr="0085223A">
          <w:rPr>
            <w:rStyle w:val="aff"/>
            <w:lang w:val="en-US" w:eastAsia="ru-RU"/>
          </w:rPr>
          <w:t>://</w:t>
        </w:r>
        <w:r w:rsidRPr="001F52A8">
          <w:rPr>
            <w:rStyle w:val="aff"/>
            <w:lang w:val="en-US" w:eastAsia="ru-RU"/>
          </w:rPr>
          <w:t>webbook</w:t>
        </w:r>
        <w:r w:rsidRPr="0085223A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nist</w:t>
        </w:r>
        <w:r w:rsidRPr="0085223A">
          <w:rPr>
            <w:rStyle w:val="aff"/>
            <w:lang w:val="en-US" w:eastAsia="ru-RU"/>
          </w:rPr>
          <w:t>.</w:t>
        </w:r>
        <w:r w:rsidRPr="001F52A8">
          <w:rPr>
            <w:rStyle w:val="aff"/>
            <w:lang w:val="en-US" w:eastAsia="ru-RU"/>
          </w:rPr>
          <w:t>gov</w:t>
        </w:r>
        <w:r w:rsidRPr="0085223A">
          <w:rPr>
            <w:rStyle w:val="aff"/>
            <w:lang w:val="en-US" w:eastAsia="ru-RU"/>
          </w:rPr>
          <w:t>/</w:t>
        </w:r>
        <w:r w:rsidRPr="001F52A8">
          <w:rPr>
            <w:rStyle w:val="aff"/>
            <w:lang w:val="en-US" w:eastAsia="ru-RU"/>
          </w:rPr>
          <w:t>chemistry</w:t>
        </w:r>
      </w:hyperlink>
      <w:r w:rsidRPr="0085223A">
        <w:rPr>
          <w:lang w:val="en-US" w:eastAsia="ru-RU"/>
        </w:rPr>
        <w:cr/>
        <w:t xml:space="preserve">8. </w:t>
      </w:r>
      <w:r>
        <w:rPr>
          <w:lang w:eastAsia="ru-RU"/>
        </w:rPr>
        <w:t>Горнаяэнциклопедияонлайн</w:t>
      </w:r>
      <w:r w:rsidRPr="0085223A">
        <w:rPr>
          <w:lang w:val="en-US" w:eastAsia="ru-RU"/>
        </w:rPr>
        <w:t xml:space="preserve"> – </w:t>
      </w:r>
      <w:hyperlink r:id="rId71" w:history="1">
        <w:r w:rsidRPr="001D0FC9">
          <w:rPr>
            <w:rStyle w:val="aff"/>
            <w:lang w:val="en-US" w:eastAsia="ru-RU"/>
          </w:rPr>
          <w:t>https</w:t>
        </w:r>
        <w:r w:rsidRPr="0085223A">
          <w:rPr>
            <w:rStyle w:val="aff"/>
            <w:lang w:val="en-US" w:eastAsia="ru-RU"/>
          </w:rPr>
          <w:t>://</w:t>
        </w:r>
        <w:r w:rsidRPr="001D0FC9">
          <w:rPr>
            <w:rStyle w:val="aff"/>
            <w:lang w:val="en-US" w:eastAsia="ru-RU"/>
          </w:rPr>
          <w:t>mining</w:t>
        </w:r>
        <w:r w:rsidRPr="0085223A">
          <w:rPr>
            <w:rStyle w:val="aff"/>
            <w:lang w:val="en-US" w:eastAsia="ru-RU"/>
          </w:rPr>
          <w:t>-</w:t>
        </w:r>
        <w:r w:rsidRPr="001D0FC9">
          <w:rPr>
            <w:rStyle w:val="aff"/>
            <w:lang w:val="en-US" w:eastAsia="ru-RU"/>
          </w:rPr>
          <w:t>enc</w:t>
        </w:r>
        <w:r w:rsidRPr="0085223A">
          <w:rPr>
            <w:rStyle w:val="aff"/>
            <w:lang w:val="en-US" w:eastAsia="ru-RU"/>
          </w:rPr>
          <w:t>.</w:t>
        </w:r>
        <w:r w:rsidRPr="001D0FC9">
          <w:rPr>
            <w:rStyle w:val="aff"/>
            <w:lang w:val="en-US" w:eastAsia="ru-RU"/>
          </w:rPr>
          <w:t>ru</w:t>
        </w:r>
      </w:hyperlink>
      <w:r w:rsidRPr="0085223A">
        <w:rPr>
          <w:lang w:val="en-US" w:eastAsia="ru-RU"/>
        </w:rPr>
        <w:cr/>
        <w:t xml:space="preserve">9. </w:t>
      </w:r>
      <w:r>
        <w:rPr>
          <w:lang w:eastAsia="ru-RU"/>
        </w:rPr>
        <w:t xml:space="preserve">База знаний для горняков – </w:t>
      </w:r>
      <w:hyperlink r:id="rId72" w:history="1">
        <w:r w:rsidRPr="005913BF">
          <w:rPr>
            <w:rStyle w:val="aff"/>
            <w:lang w:eastAsia="ru-RU"/>
          </w:rPr>
          <w:t>http://basemine.ru/04/gornaya-enciklopediya</w:t>
        </w:r>
      </w:hyperlink>
    </w:p>
    <w:p w:rsidR="001D0FC9" w:rsidRPr="001D0FC9" w:rsidRDefault="001D0FC9" w:rsidP="001D0FC9">
      <w:pPr>
        <w:rPr>
          <w:b/>
          <w:bCs/>
        </w:rPr>
      </w:pP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5172D2" w:rsidP="002830C2">
      <w:pPr>
        <w:jc w:val="center"/>
        <w:rPr>
          <w:b/>
          <w:bCs/>
        </w:rPr>
      </w:pPr>
      <w:r>
        <w:rPr>
          <w:b/>
          <w:bCs/>
        </w:rPr>
        <w:t>Б</w:t>
      </w:r>
      <w:r w:rsidR="002830C2">
        <w:rPr>
          <w:b/>
          <w:bCs/>
        </w:rPr>
        <w:t>1.</w:t>
      </w:r>
      <w:r w:rsidR="00914DA7">
        <w:rPr>
          <w:b/>
          <w:bCs/>
        </w:rPr>
        <w:t>О</w:t>
      </w:r>
      <w:r w:rsidR="007D0972">
        <w:rPr>
          <w:b/>
          <w:bCs/>
        </w:rPr>
        <w:t>.1</w:t>
      </w:r>
      <w:r w:rsidR="001D0FC9">
        <w:rPr>
          <w:b/>
          <w:bCs/>
        </w:rPr>
        <w:t>6</w:t>
      </w:r>
      <w:r w:rsidR="007D0972">
        <w:rPr>
          <w:b/>
          <w:bCs/>
        </w:rPr>
        <w:t>Химия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7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41" w:rsidRDefault="00146E41">
      <w:r>
        <w:separator/>
      </w:r>
    </w:p>
  </w:endnote>
  <w:endnote w:type="continuationSeparator" w:id="1">
    <w:p w:rsidR="00146E41" w:rsidRDefault="00146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10" w:rsidRPr="00EA26F0" w:rsidRDefault="008512D7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="00BF3C10"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4D0B9A">
      <w:rPr>
        <w:rStyle w:val="af0"/>
        <w:noProof/>
        <w:sz w:val="20"/>
        <w:szCs w:val="20"/>
      </w:rPr>
      <w:t>32</w:t>
    </w:r>
    <w:r w:rsidRPr="00EA26F0">
      <w:rPr>
        <w:rStyle w:val="af0"/>
        <w:sz w:val="20"/>
        <w:szCs w:val="20"/>
      </w:rPr>
      <w:fldChar w:fldCharType="end"/>
    </w:r>
  </w:p>
  <w:p w:rsidR="00BF3C10" w:rsidRDefault="00BF3C1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41" w:rsidRDefault="00146E41">
      <w:r>
        <w:separator/>
      </w:r>
    </w:p>
  </w:footnote>
  <w:footnote w:type="continuationSeparator" w:id="1">
    <w:p w:rsidR="00146E41" w:rsidRDefault="00146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86751"/>
    <w:multiLevelType w:val="hybridMultilevel"/>
    <w:tmpl w:val="A3A23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84D76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087487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DE4F3C"/>
    <w:multiLevelType w:val="hybridMultilevel"/>
    <w:tmpl w:val="EAD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6"/>
  </w:num>
  <w:num w:numId="4">
    <w:abstractNumId w:val="3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0"/>
  </w:num>
  <w:num w:numId="13">
    <w:abstractNumId w:val="33"/>
  </w:num>
  <w:num w:numId="14">
    <w:abstractNumId w:val="17"/>
  </w:num>
  <w:num w:numId="15">
    <w:abstractNumId w:val="3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39"/>
  </w:num>
  <w:num w:numId="30">
    <w:abstractNumId w:val="6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3"/>
  </w:num>
  <w:num w:numId="36">
    <w:abstractNumId w:val="4"/>
  </w:num>
  <w:num w:numId="37">
    <w:abstractNumId w:val="34"/>
  </w:num>
  <w:num w:numId="38">
    <w:abstractNumId w:val="37"/>
  </w:num>
  <w:num w:numId="39">
    <w:abstractNumId w:val="30"/>
  </w:num>
  <w:num w:numId="40">
    <w:abstractNumId w:val="1"/>
  </w:num>
  <w:num w:numId="41">
    <w:abstractNumId w:val="25"/>
  </w:num>
  <w:num w:numId="42">
    <w:abstractNumId w:val="20"/>
  </w:num>
  <w:num w:numId="43">
    <w:abstractNumId w:val="13"/>
  </w:num>
  <w:num w:numId="4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5D7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6144"/>
    <w:rsid w:val="00076606"/>
    <w:rsid w:val="00077E55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4DD"/>
    <w:rsid w:val="00140543"/>
    <w:rsid w:val="00143B23"/>
    <w:rsid w:val="00144724"/>
    <w:rsid w:val="00146E41"/>
    <w:rsid w:val="00147672"/>
    <w:rsid w:val="0015292F"/>
    <w:rsid w:val="00154496"/>
    <w:rsid w:val="001572B2"/>
    <w:rsid w:val="00157B9F"/>
    <w:rsid w:val="00157F5D"/>
    <w:rsid w:val="001608A5"/>
    <w:rsid w:val="00164A0E"/>
    <w:rsid w:val="00167F17"/>
    <w:rsid w:val="001701E4"/>
    <w:rsid w:val="00170EB4"/>
    <w:rsid w:val="00172868"/>
    <w:rsid w:val="00172D16"/>
    <w:rsid w:val="00173F02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0FC9"/>
    <w:rsid w:val="001D2ADD"/>
    <w:rsid w:val="001D2E66"/>
    <w:rsid w:val="001D32B5"/>
    <w:rsid w:val="001D3933"/>
    <w:rsid w:val="001E0753"/>
    <w:rsid w:val="001E395F"/>
    <w:rsid w:val="001E41C2"/>
    <w:rsid w:val="001E6B7E"/>
    <w:rsid w:val="001E70A6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364A"/>
    <w:rsid w:val="002473D9"/>
    <w:rsid w:val="00252FF5"/>
    <w:rsid w:val="00253C7C"/>
    <w:rsid w:val="00254DA4"/>
    <w:rsid w:val="0025657E"/>
    <w:rsid w:val="00257266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015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8CF"/>
    <w:rsid w:val="003833CE"/>
    <w:rsid w:val="00384969"/>
    <w:rsid w:val="0038503B"/>
    <w:rsid w:val="00387A19"/>
    <w:rsid w:val="003905DE"/>
    <w:rsid w:val="00390865"/>
    <w:rsid w:val="0039177A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0C0D"/>
    <w:rsid w:val="003F02B2"/>
    <w:rsid w:val="003F3535"/>
    <w:rsid w:val="003F443B"/>
    <w:rsid w:val="003F5861"/>
    <w:rsid w:val="003F590A"/>
    <w:rsid w:val="003F6430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26A3"/>
    <w:rsid w:val="0044376E"/>
    <w:rsid w:val="00443D56"/>
    <w:rsid w:val="0044502D"/>
    <w:rsid w:val="00445220"/>
    <w:rsid w:val="00445268"/>
    <w:rsid w:val="0044673F"/>
    <w:rsid w:val="004470A5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707C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21F"/>
    <w:rsid w:val="004C1FBA"/>
    <w:rsid w:val="004C3E5C"/>
    <w:rsid w:val="004C45DD"/>
    <w:rsid w:val="004C7FC5"/>
    <w:rsid w:val="004D0B9A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2D2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77919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5FAB"/>
    <w:rsid w:val="005C77DC"/>
    <w:rsid w:val="005C7EED"/>
    <w:rsid w:val="005D0F83"/>
    <w:rsid w:val="005D2DB8"/>
    <w:rsid w:val="005D4D85"/>
    <w:rsid w:val="005D4F31"/>
    <w:rsid w:val="005E02E5"/>
    <w:rsid w:val="005E24C9"/>
    <w:rsid w:val="005E4CEE"/>
    <w:rsid w:val="005F0E9F"/>
    <w:rsid w:val="005F5457"/>
    <w:rsid w:val="005F7B2E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841"/>
    <w:rsid w:val="006169CE"/>
    <w:rsid w:val="00616C6B"/>
    <w:rsid w:val="006226F8"/>
    <w:rsid w:val="00623544"/>
    <w:rsid w:val="00627499"/>
    <w:rsid w:val="00630F1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057E"/>
    <w:rsid w:val="00691E77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65E"/>
    <w:rsid w:val="00745B97"/>
    <w:rsid w:val="00751F0C"/>
    <w:rsid w:val="00753858"/>
    <w:rsid w:val="00753D8A"/>
    <w:rsid w:val="00754B67"/>
    <w:rsid w:val="0075689E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1C2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2D7"/>
    <w:rsid w:val="00851774"/>
    <w:rsid w:val="0085223A"/>
    <w:rsid w:val="00852856"/>
    <w:rsid w:val="008534A0"/>
    <w:rsid w:val="00855A65"/>
    <w:rsid w:val="00855C7A"/>
    <w:rsid w:val="008619B3"/>
    <w:rsid w:val="00861D5C"/>
    <w:rsid w:val="0086216F"/>
    <w:rsid w:val="00865AD8"/>
    <w:rsid w:val="00866676"/>
    <w:rsid w:val="00867270"/>
    <w:rsid w:val="00870823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A5600"/>
    <w:rsid w:val="008B25D3"/>
    <w:rsid w:val="008B3931"/>
    <w:rsid w:val="008B4BF4"/>
    <w:rsid w:val="008B4D95"/>
    <w:rsid w:val="008B77A2"/>
    <w:rsid w:val="008B77CE"/>
    <w:rsid w:val="008C173F"/>
    <w:rsid w:val="008C1E3D"/>
    <w:rsid w:val="008C1EA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322F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1E88"/>
    <w:rsid w:val="00913376"/>
    <w:rsid w:val="00913413"/>
    <w:rsid w:val="00914CD3"/>
    <w:rsid w:val="00914DA7"/>
    <w:rsid w:val="00915F2C"/>
    <w:rsid w:val="0091791C"/>
    <w:rsid w:val="009213F2"/>
    <w:rsid w:val="00930175"/>
    <w:rsid w:val="0093243E"/>
    <w:rsid w:val="00935A59"/>
    <w:rsid w:val="00940BAB"/>
    <w:rsid w:val="00941BD8"/>
    <w:rsid w:val="00941F2A"/>
    <w:rsid w:val="0094225F"/>
    <w:rsid w:val="009428F8"/>
    <w:rsid w:val="00942D3A"/>
    <w:rsid w:val="009440B7"/>
    <w:rsid w:val="00944ECB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3F49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29D4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C76"/>
    <w:rsid w:val="00A16316"/>
    <w:rsid w:val="00A20EFF"/>
    <w:rsid w:val="00A216FD"/>
    <w:rsid w:val="00A22AC2"/>
    <w:rsid w:val="00A23FBB"/>
    <w:rsid w:val="00A25E83"/>
    <w:rsid w:val="00A3047C"/>
    <w:rsid w:val="00A310C5"/>
    <w:rsid w:val="00A33B64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6E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1FDD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3768"/>
    <w:rsid w:val="00B3628D"/>
    <w:rsid w:val="00B37FEC"/>
    <w:rsid w:val="00B45CEB"/>
    <w:rsid w:val="00B467CB"/>
    <w:rsid w:val="00B46A7C"/>
    <w:rsid w:val="00B46AAB"/>
    <w:rsid w:val="00B46C50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28D"/>
    <w:rsid w:val="00BB70AA"/>
    <w:rsid w:val="00BB7935"/>
    <w:rsid w:val="00BC1568"/>
    <w:rsid w:val="00BC2FBD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3C10"/>
    <w:rsid w:val="00BF4D56"/>
    <w:rsid w:val="00BF6AF8"/>
    <w:rsid w:val="00C00198"/>
    <w:rsid w:val="00C0343C"/>
    <w:rsid w:val="00C07236"/>
    <w:rsid w:val="00C1025E"/>
    <w:rsid w:val="00C10276"/>
    <w:rsid w:val="00C10351"/>
    <w:rsid w:val="00C10912"/>
    <w:rsid w:val="00C15D20"/>
    <w:rsid w:val="00C2395F"/>
    <w:rsid w:val="00C2489E"/>
    <w:rsid w:val="00C24A0D"/>
    <w:rsid w:val="00C25D16"/>
    <w:rsid w:val="00C26555"/>
    <w:rsid w:val="00C30AFD"/>
    <w:rsid w:val="00C3183B"/>
    <w:rsid w:val="00C31A1D"/>
    <w:rsid w:val="00C322E8"/>
    <w:rsid w:val="00C3250C"/>
    <w:rsid w:val="00C33377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4D70"/>
    <w:rsid w:val="00C67C1B"/>
    <w:rsid w:val="00C740AD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731"/>
    <w:rsid w:val="00D57382"/>
    <w:rsid w:val="00D60AAB"/>
    <w:rsid w:val="00D62E57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756"/>
    <w:rsid w:val="00E1100A"/>
    <w:rsid w:val="00E1200B"/>
    <w:rsid w:val="00E128FE"/>
    <w:rsid w:val="00E12B14"/>
    <w:rsid w:val="00E12CEA"/>
    <w:rsid w:val="00E1580C"/>
    <w:rsid w:val="00E15A73"/>
    <w:rsid w:val="00E16832"/>
    <w:rsid w:val="00E16F7F"/>
    <w:rsid w:val="00E1770D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2B4F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C4D"/>
    <w:rsid w:val="00E850AC"/>
    <w:rsid w:val="00E85A34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53C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99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A3E"/>
    <w:rsid w:val="00F27BCD"/>
    <w:rsid w:val="00F30D79"/>
    <w:rsid w:val="00F30DBA"/>
    <w:rsid w:val="00F32A49"/>
    <w:rsid w:val="00F3731F"/>
    <w:rsid w:val="00F37A8B"/>
    <w:rsid w:val="00F451F1"/>
    <w:rsid w:val="00F511D7"/>
    <w:rsid w:val="00F548B9"/>
    <w:rsid w:val="00F55B0D"/>
    <w:rsid w:val="00F562AD"/>
    <w:rsid w:val="00F56A5E"/>
    <w:rsid w:val="00F56B1B"/>
    <w:rsid w:val="00F57D16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451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464A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8E322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etyl.ru" TargetMode="External"/><Relationship Id="rId18" Type="http://schemas.openxmlformats.org/officeDocument/2006/relationships/hyperlink" Target="https://pubchem.ncbi.nlm.nih.gov" TargetMode="External"/><Relationship Id="rId26" Type="http://schemas.openxmlformats.org/officeDocument/2006/relationships/hyperlink" Target="http://nti.s-vfu.ru/downloads/doc/pol_BRS_04.pdf" TargetMode="External"/><Relationship Id="rId39" Type="http://schemas.openxmlformats.org/officeDocument/2006/relationships/hyperlink" Target="http://moodle.nfygu.ru/course/view.php?id=13648" TargetMode="External"/><Relationship Id="rId21" Type="http://schemas.openxmlformats.org/officeDocument/2006/relationships/hyperlink" Target="https://webbook.nist.gov/chemistry" TargetMode="External"/><Relationship Id="rId34" Type="http://schemas.openxmlformats.org/officeDocument/2006/relationships/hyperlink" Target="http://www.iprbookshop.ru/30816.html" TargetMode="External"/><Relationship Id="rId42" Type="http://schemas.openxmlformats.org/officeDocument/2006/relationships/hyperlink" Target="http://www.science-education.ru/article/view?id=29469" TargetMode="External"/><Relationship Id="rId47" Type="http://schemas.openxmlformats.org/officeDocument/2006/relationships/hyperlink" Target="http://moodle.nfygu.ru/course/view.php?id=13648" TargetMode="External"/><Relationship Id="rId50" Type="http://schemas.openxmlformats.org/officeDocument/2006/relationships/hyperlink" Target="http://moodle.nfygu.ru/course/view.php?id=13729" TargetMode="External"/><Relationship Id="rId55" Type="http://schemas.openxmlformats.org/officeDocument/2006/relationships/hyperlink" Target="https://pubchem.ncbi.nlm.nih.gov" TargetMode="External"/><Relationship Id="rId63" Type="http://schemas.openxmlformats.org/officeDocument/2006/relationships/hyperlink" Target="http://basemine.ru/04/gornaya-enciklopediya" TargetMode="External"/><Relationship Id="rId68" Type="http://schemas.openxmlformats.org/officeDocument/2006/relationships/hyperlink" Target="http://www.chemspider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ning-en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chem.ncbi.nlm.nih.gov" TargetMode="External"/><Relationship Id="rId29" Type="http://schemas.openxmlformats.org/officeDocument/2006/relationships/hyperlink" Target="http://www.iprbookshop.ru/49800.html" TargetMode="External"/><Relationship Id="rId11" Type="http://schemas.openxmlformats.org/officeDocument/2006/relationships/hyperlink" Target="https://chemequations.com/ru" TargetMode="External"/><Relationship Id="rId24" Type="http://schemas.openxmlformats.org/officeDocument/2006/relationships/hyperlink" Target="http://moodle.nfygu.ru/course/view.php?id=13648" TargetMode="External"/><Relationship Id="rId32" Type="http://schemas.openxmlformats.org/officeDocument/2006/relationships/hyperlink" Target="http://www.iprbookshop.ru/40956.html" TargetMode="External"/><Relationship Id="rId37" Type="http://schemas.openxmlformats.org/officeDocument/2006/relationships/hyperlink" Target="https://expeducation.ru/ru/article/view?id=8613" TargetMode="External"/><Relationship Id="rId40" Type="http://schemas.openxmlformats.org/officeDocument/2006/relationships/hyperlink" Target="http://moodle.nfygu.ru/course/view.php?id=13729" TargetMode="External"/><Relationship Id="rId45" Type="http://schemas.openxmlformats.org/officeDocument/2006/relationships/hyperlink" Target="http://www.iprbookshop.ru/40440.html" TargetMode="External"/><Relationship Id="rId53" Type="http://schemas.openxmlformats.org/officeDocument/2006/relationships/hyperlink" Target="https://xumuk.ru" TargetMode="External"/><Relationship Id="rId58" Type="http://schemas.openxmlformats.org/officeDocument/2006/relationships/hyperlink" Target="https://webbook.nist.gov/chemistry" TargetMode="External"/><Relationship Id="rId66" Type="http://schemas.openxmlformats.org/officeDocument/2006/relationships/hyperlink" Target="https://xumuk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cetyl.ru" TargetMode="External"/><Relationship Id="rId23" Type="http://schemas.openxmlformats.org/officeDocument/2006/relationships/hyperlink" Target="https://acetyl.ru" TargetMode="External"/><Relationship Id="rId28" Type="http://schemas.openxmlformats.org/officeDocument/2006/relationships/hyperlink" Target="http://www.iprbookshop.ru/19054.html" TargetMode="External"/><Relationship Id="rId36" Type="http://schemas.openxmlformats.org/officeDocument/2006/relationships/hyperlink" Target="https://expeducation.ru/ru/article/view?id=8613" TargetMode="External"/><Relationship Id="rId49" Type="http://schemas.openxmlformats.org/officeDocument/2006/relationships/hyperlink" Target="http://moodle.nfygu.ru/course/view.php?id=13648" TargetMode="External"/><Relationship Id="rId57" Type="http://schemas.openxmlformats.org/officeDocument/2006/relationships/hyperlink" Target="https://www.ebi.ac.uk/chembl" TargetMode="External"/><Relationship Id="rId61" Type="http://schemas.openxmlformats.org/officeDocument/2006/relationships/hyperlink" Target="https://padlet.com/" TargetMode="External"/><Relationship Id="rId10" Type="http://schemas.openxmlformats.org/officeDocument/2006/relationships/hyperlink" Target="https://acetyl.ru" TargetMode="External"/><Relationship Id="rId19" Type="http://schemas.openxmlformats.org/officeDocument/2006/relationships/hyperlink" Target="http://www.chemspider.com" TargetMode="External"/><Relationship Id="rId31" Type="http://schemas.openxmlformats.org/officeDocument/2006/relationships/hyperlink" Target="http://www.iprbookshop.ru/30852.html" TargetMode="External"/><Relationship Id="rId44" Type="http://schemas.openxmlformats.org/officeDocument/2006/relationships/hyperlink" Target="http://www.iprbookshop.ru/34718.html" TargetMode="External"/><Relationship Id="rId52" Type="http://schemas.openxmlformats.org/officeDocument/2006/relationships/hyperlink" Target="https://ptable.com" TargetMode="External"/><Relationship Id="rId60" Type="http://schemas.openxmlformats.org/officeDocument/2006/relationships/hyperlink" Target="https://online.s-vfu.ru/course/view.php?id=1965" TargetMode="External"/><Relationship Id="rId65" Type="http://schemas.openxmlformats.org/officeDocument/2006/relationships/hyperlink" Target="https://ptable.com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umuk.ru" TargetMode="External"/><Relationship Id="rId14" Type="http://schemas.openxmlformats.org/officeDocument/2006/relationships/hyperlink" Target="https://banktestov.ru" TargetMode="External"/><Relationship Id="rId22" Type="http://schemas.openxmlformats.org/officeDocument/2006/relationships/hyperlink" Target="https://ptable.com/" TargetMode="External"/><Relationship Id="rId27" Type="http://schemas.openxmlformats.org/officeDocument/2006/relationships/hyperlink" Target="http://nti.s-vfu.ru/downloads/doc/pol_BRS_04.pdf" TargetMode="External"/><Relationship Id="rId30" Type="http://schemas.openxmlformats.org/officeDocument/2006/relationships/hyperlink" Target="http://www.iprbookshop.ru/19053.html" TargetMode="External"/><Relationship Id="rId35" Type="http://schemas.openxmlformats.org/officeDocument/2006/relationships/hyperlink" Target="http://www.iprbookshop.ru/11429.html" TargetMode="External"/><Relationship Id="rId43" Type="http://schemas.openxmlformats.org/officeDocument/2006/relationships/hyperlink" Target="http://www.top-technologies.ru/ru/article/view?id=38435" TargetMode="External"/><Relationship Id="rId48" Type="http://schemas.openxmlformats.org/officeDocument/2006/relationships/hyperlink" Target="http://moodle.nfygu.ru/course/view.php?id=13729" TargetMode="External"/><Relationship Id="rId56" Type="http://schemas.openxmlformats.org/officeDocument/2006/relationships/hyperlink" Target="http://www.chemspider.com" TargetMode="External"/><Relationship Id="rId64" Type="http://schemas.openxmlformats.org/officeDocument/2006/relationships/hyperlink" Target="https://acetyl.ru/" TargetMode="External"/><Relationship Id="rId69" Type="http://schemas.openxmlformats.org/officeDocument/2006/relationships/hyperlink" Target="https://www.ebi.ac.uk/chemb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acetyl.ru/" TargetMode="External"/><Relationship Id="rId72" Type="http://schemas.openxmlformats.org/officeDocument/2006/relationships/hyperlink" Target="http://basemine.ru/04/gornaya-enciklopediya" TargetMode="External"/><Relationship Id="rId3" Type="http://schemas.openxmlformats.org/officeDocument/2006/relationships/styles" Target="styles.xml"/><Relationship Id="rId12" Type="http://schemas.openxmlformats.org/officeDocument/2006/relationships/hyperlink" Target="https://ptable.com" TargetMode="External"/><Relationship Id="rId17" Type="http://schemas.openxmlformats.org/officeDocument/2006/relationships/hyperlink" Target="http://www.chemspider.com" TargetMode="External"/><Relationship Id="rId25" Type="http://schemas.openxmlformats.org/officeDocument/2006/relationships/hyperlink" Target="http://moodle.nfygu.ru/course/view.php?id=13729" TargetMode="External"/><Relationship Id="rId33" Type="http://schemas.openxmlformats.org/officeDocument/2006/relationships/hyperlink" Target="http://www.iprbookshop.ru/16316.html" TargetMode="External"/><Relationship Id="rId38" Type="http://schemas.openxmlformats.org/officeDocument/2006/relationships/hyperlink" Target="http://www.iprbookshop.ru/730.html" TargetMode="External"/><Relationship Id="rId46" Type="http://schemas.openxmlformats.org/officeDocument/2006/relationships/hyperlink" Target="http://www.iprbookshop.ru/13873.html" TargetMode="External"/><Relationship Id="rId59" Type="http://schemas.openxmlformats.org/officeDocument/2006/relationships/hyperlink" Target="https://avogadro.cc/" TargetMode="External"/><Relationship Id="rId67" Type="http://schemas.openxmlformats.org/officeDocument/2006/relationships/hyperlink" Target="https://pubchem.ncbi.nlm.nih.gov" TargetMode="External"/><Relationship Id="rId20" Type="http://schemas.openxmlformats.org/officeDocument/2006/relationships/hyperlink" Target="https://www.ebi.ac.uk/chembl" TargetMode="External"/><Relationship Id="rId41" Type="http://schemas.openxmlformats.org/officeDocument/2006/relationships/hyperlink" Target="http://www.science-education.ru/article/view?id=28392" TargetMode="External"/><Relationship Id="rId54" Type="http://schemas.openxmlformats.org/officeDocument/2006/relationships/hyperlink" Target="https://chemequations.com/ru" TargetMode="External"/><Relationship Id="rId62" Type="http://schemas.openxmlformats.org/officeDocument/2006/relationships/hyperlink" Target="https://mining-enc.ru" TargetMode="External"/><Relationship Id="rId70" Type="http://schemas.openxmlformats.org/officeDocument/2006/relationships/hyperlink" Target="https://webbook.nist.gov/chemistry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03C2-5577-4FEC-B890-6EBBD9FA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10643</Words>
  <Characters>60670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71171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9</cp:revision>
  <cp:lastPrinted>2022-05-30T02:11:00Z</cp:lastPrinted>
  <dcterms:created xsi:type="dcterms:W3CDTF">2023-04-24T04:42:00Z</dcterms:created>
  <dcterms:modified xsi:type="dcterms:W3CDTF">2023-08-29T00:40:00Z</dcterms:modified>
</cp:coreProperties>
</file>