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26" w:rsidRDefault="00C95B70" w:rsidP="00812EEC">
      <w:pPr>
        <w:pageBreakBefore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299835" cy="7742969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74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01" w:rsidRPr="003112DD" w:rsidRDefault="005B2301" w:rsidP="005B2301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5B2301" w:rsidRDefault="005B2301" w:rsidP="005B2301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5B2301" w:rsidRPr="00DD6CB8" w:rsidRDefault="00940A99" w:rsidP="005B2301">
      <w:pPr>
        <w:jc w:val="center"/>
        <w:rPr>
          <w:b/>
          <w:bCs/>
        </w:rPr>
      </w:pPr>
      <w:r>
        <w:rPr>
          <w:b/>
          <w:bCs/>
        </w:rPr>
        <w:t>Б1.О.18</w:t>
      </w:r>
      <w:r w:rsidR="005B2301">
        <w:rPr>
          <w:b/>
          <w:bCs/>
        </w:rPr>
        <w:t>.01 Начертательная геометрия</w:t>
      </w:r>
    </w:p>
    <w:p w:rsidR="005B2301" w:rsidRDefault="00940A99" w:rsidP="005B2301">
      <w:pPr>
        <w:spacing w:line="276" w:lineRule="auto"/>
        <w:jc w:val="center"/>
      </w:pPr>
      <w:r>
        <w:t>Трудоемкость 3</w:t>
      </w:r>
      <w:r w:rsidR="005B2301" w:rsidRPr="005B2734">
        <w:t>з.е.</w:t>
      </w:r>
    </w:p>
    <w:p w:rsidR="005B2301" w:rsidRPr="00B848DA" w:rsidRDefault="005B2301" w:rsidP="005B2301">
      <w:pPr>
        <w:rPr>
          <w:b/>
          <w:bCs/>
        </w:rPr>
      </w:pPr>
      <w:r w:rsidRPr="00B848DA">
        <w:rPr>
          <w:b/>
          <w:bCs/>
        </w:rPr>
        <w:t>1.1. Цель освоения и краткое содержание дисциплины</w:t>
      </w:r>
    </w:p>
    <w:p w:rsidR="005B2301" w:rsidRPr="00767F37" w:rsidRDefault="005B2301" w:rsidP="005B2301">
      <w:pPr>
        <w:pStyle w:val="Default"/>
      </w:pPr>
      <w:r w:rsidRPr="00767F37">
        <w:rPr>
          <w:bCs/>
          <w:i/>
        </w:rPr>
        <w:t>Цель дисциплины</w:t>
      </w:r>
      <w:r w:rsidRPr="00767F37">
        <w:t xml:space="preserve">получить знания и навыки выполнения изображений предметов, выполненных в соответствии со стандартами, научиться пользоваться справочными материалами, развить навыки технического черчения и ознакомиться с современными способами машинного изготовления и размножения чертежей. Черчение является первой ступенью обучения студентов, на которой изучаются начальные правила выполнения оформления конструкторской документации. </w:t>
      </w:r>
    </w:p>
    <w:p w:rsidR="005B2301" w:rsidRPr="00767F37" w:rsidRDefault="005B2301" w:rsidP="005B2301">
      <w:pPr>
        <w:jc w:val="both"/>
        <w:rPr>
          <w:bCs/>
        </w:rPr>
      </w:pPr>
      <w:r w:rsidRPr="00767F37">
        <w:rPr>
          <w:bCs/>
          <w:i/>
        </w:rPr>
        <w:t>Задачи дисциплины:</w:t>
      </w:r>
      <w:r w:rsidRPr="00767F37">
        <w:t>Основными задачами изучения дисциплины являются: освоение основ и методов изображения пространственных форм на плоскости; исследование геометрических свойств предметов и их взаимного расположения в пространстве; практическое освоение приемов и методов выполнения технических чертежей различного вида; владение основами алгоритмизации и автоматизации выполнения работ.</w:t>
      </w:r>
    </w:p>
    <w:p w:rsidR="005B2301" w:rsidRPr="00767F37" w:rsidRDefault="005B2301" w:rsidP="005B2301">
      <w:pPr>
        <w:pStyle w:val="Default"/>
      </w:pPr>
      <w:r w:rsidRPr="00767F37">
        <w:rPr>
          <w:bCs/>
          <w:i/>
        </w:rPr>
        <w:t xml:space="preserve">Краткое содержание: </w:t>
      </w:r>
      <w:r w:rsidRPr="00767F37">
        <w:t>Введение. Предмет начертательной геометрии. Центральное прое</w:t>
      </w:r>
      <w:r>
        <w:t>-</w:t>
      </w:r>
      <w:r w:rsidRPr="00767F37">
        <w:t>цирование. Комплексный чертёж Монжа. Деление пространства на четверти и октанты. Точка в четвертях и октантах. Способы задания прямых. Прямые общего и частного поло</w:t>
      </w:r>
      <w:r>
        <w:t>-</w:t>
      </w:r>
      <w:r w:rsidRPr="00767F37">
        <w:t>жения. Следы прямой. Пересекающиеся, параллельные, скрещивающиеся прямые. Способ прямоугольного треугольника. Способы задания плоскостей. Плоскости частного и обще</w:t>
      </w:r>
      <w:r>
        <w:t>-</w:t>
      </w:r>
      <w:r w:rsidRPr="00767F37">
        <w:t>го положения. Следы плоскостей. Главные линии плоскости. Взаимное расположение плоскостей. Взаимное расположение прямой и плоскости. Пересечение прямой общего положения с плоскостью общего положения. Взаимное пересечение плоскостей. Методы преобразования чертежа. Замена плоскостей проекций. Различные виды вращения. Плос</w:t>
      </w:r>
      <w:r>
        <w:t>-</w:t>
      </w:r>
      <w:r w:rsidRPr="00767F37">
        <w:t>копараллельное перемещение. Способы построения развёрток.</w:t>
      </w:r>
    </w:p>
    <w:p w:rsidR="005B2301" w:rsidRPr="00EF1638" w:rsidRDefault="005B2301" w:rsidP="005B2301">
      <w:pPr>
        <w:rPr>
          <w:b/>
          <w:bCs/>
        </w:rPr>
      </w:pPr>
      <w:r w:rsidRPr="00EF1638">
        <w:rPr>
          <w:b/>
          <w:bCs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5B2301" w:rsidRPr="00D02F01" w:rsidRDefault="005B2301" w:rsidP="005B2301">
      <w:pPr>
        <w:jc w:val="both"/>
        <w:rPr>
          <w:b/>
          <w:i/>
          <w:iCs/>
          <w:color w:val="FF000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1985"/>
        <w:gridCol w:w="1955"/>
        <w:gridCol w:w="2694"/>
        <w:gridCol w:w="1099"/>
      </w:tblGrid>
      <w:tr w:rsidR="00784F2A" w:rsidRPr="00131800" w:rsidTr="0064284E">
        <w:tc>
          <w:tcPr>
            <w:tcW w:w="1838" w:type="dxa"/>
          </w:tcPr>
          <w:p w:rsidR="00784F2A" w:rsidRPr="00131800" w:rsidRDefault="00784F2A" w:rsidP="0064284E">
            <w:pPr>
              <w:contextualSpacing/>
              <w:jc w:val="center"/>
              <w:rPr>
                <w:color w:val="000000"/>
                <w:lang w:eastAsia="ru-RU"/>
              </w:rPr>
            </w:pPr>
            <w:r w:rsidRPr="00131800">
              <w:rPr>
                <w:color w:val="00000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1985" w:type="dxa"/>
          </w:tcPr>
          <w:p w:rsidR="00784F2A" w:rsidRPr="00131800" w:rsidRDefault="00784F2A" w:rsidP="0064284E">
            <w:pPr>
              <w:contextualSpacing/>
              <w:jc w:val="center"/>
              <w:rPr>
                <w:iCs/>
              </w:rPr>
            </w:pPr>
            <w:r w:rsidRPr="00131800">
              <w:rPr>
                <w:color w:val="000000"/>
                <w:lang w:eastAsia="ru-RU"/>
              </w:rPr>
              <w:t>Планируемые результаты освоения программы (код и содержание компетенции)</w:t>
            </w:r>
          </w:p>
        </w:tc>
        <w:tc>
          <w:tcPr>
            <w:tcW w:w="1955" w:type="dxa"/>
          </w:tcPr>
          <w:p w:rsidR="00784F2A" w:rsidRPr="00131800" w:rsidRDefault="00784F2A" w:rsidP="0064284E">
            <w:pPr>
              <w:contextualSpacing/>
              <w:jc w:val="center"/>
              <w:rPr>
                <w:iCs/>
              </w:rPr>
            </w:pPr>
            <w:r w:rsidRPr="00131800">
              <w:rPr>
                <w:iCs/>
              </w:rPr>
              <w:t>Индикаторы достижения компетенций</w:t>
            </w:r>
          </w:p>
        </w:tc>
        <w:tc>
          <w:tcPr>
            <w:tcW w:w="2694" w:type="dxa"/>
          </w:tcPr>
          <w:p w:rsidR="00784F2A" w:rsidRPr="00131800" w:rsidRDefault="00784F2A" w:rsidP="0064284E">
            <w:pPr>
              <w:contextualSpacing/>
              <w:jc w:val="center"/>
              <w:rPr>
                <w:lang w:eastAsia="ru-RU"/>
              </w:rPr>
            </w:pPr>
            <w:r w:rsidRPr="00131800">
              <w:rPr>
                <w:lang w:eastAsia="ru-RU"/>
              </w:rPr>
              <w:t>Планируемые результаты обучения по дисциплине</w:t>
            </w:r>
          </w:p>
        </w:tc>
        <w:tc>
          <w:tcPr>
            <w:tcW w:w="1099" w:type="dxa"/>
          </w:tcPr>
          <w:p w:rsidR="00784F2A" w:rsidRPr="00131800" w:rsidRDefault="00784F2A" w:rsidP="0064284E">
            <w:pPr>
              <w:contextualSpacing/>
              <w:jc w:val="center"/>
              <w:rPr>
                <w:lang w:eastAsia="ru-RU"/>
              </w:rPr>
            </w:pPr>
            <w:r w:rsidRPr="00131800">
              <w:rPr>
                <w:lang w:eastAsia="ru-RU"/>
              </w:rPr>
              <w:t>Оценочные средства</w:t>
            </w:r>
          </w:p>
          <w:p w:rsidR="00784F2A" w:rsidRPr="00131800" w:rsidRDefault="00784F2A" w:rsidP="0064284E">
            <w:pPr>
              <w:contextualSpacing/>
              <w:jc w:val="center"/>
              <w:rPr>
                <w:color w:val="FF0000"/>
                <w:lang w:eastAsia="ru-RU"/>
              </w:rPr>
            </w:pPr>
          </w:p>
        </w:tc>
      </w:tr>
      <w:tr w:rsidR="00784F2A" w:rsidRPr="00131800" w:rsidTr="0064284E">
        <w:tc>
          <w:tcPr>
            <w:tcW w:w="1838" w:type="dxa"/>
          </w:tcPr>
          <w:p w:rsidR="00784F2A" w:rsidRPr="00131800" w:rsidRDefault="009A7078" w:rsidP="0064284E">
            <w:pPr>
              <w:contextualSpacing/>
              <w:jc w:val="both"/>
              <w:rPr>
                <w:color w:val="000000"/>
                <w:lang w:eastAsia="ru-RU"/>
              </w:rPr>
            </w:pPr>
            <w:r>
              <w:t>Техническое проектирование</w:t>
            </w:r>
          </w:p>
        </w:tc>
        <w:tc>
          <w:tcPr>
            <w:tcW w:w="1985" w:type="dxa"/>
          </w:tcPr>
          <w:p w:rsidR="00784F2A" w:rsidRPr="00131800" w:rsidRDefault="00784F2A" w:rsidP="0064284E">
            <w:pPr>
              <w:contextualSpacing/>
              <w:jc w:val="both"/>
              <w:rPr>
                <w:b/>
                <w:color w:val="000000"/>
                <w:lang w:eastAsia="ru-RU"/>
              </w:rPr>
            </w:pPr>
            <w:r w:rsidRPr="00131800">
              <w:rPr>
                <w:b/>
                <w:color w:val="000000"/>
                <w:lang w:eastAsia="ru-RU"/>
              </w:rPr>
              <w:t xml:space="preserve">ОПК-12  </w:t>
            </w:r>
          </w:p>
          <w:p w:rsidR="00784F2A" w:rsidRPr="00131800" w:rsidRDefault="00784F2A" w:rsidP="0064284E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1800">
              <w:rPr>
                <w:color w:val="000000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  <w:p w:rsidR="00784F2A" w:rsidRPr="00131800" w:rsidRDefault="00784F2A" w:rsidP="0064284E">
            <w:pPr>
              <w:contextualSpacing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55" w:type="dxa"/>
          </w:tcPr>
          <w:p w:rsidR="00784F2A" w:rsidRPr="00131800" w:rsidRDefault="00784F2A" w:rsidP="0064284E">
            <w:pPr>
              <w:pStyle w:val="a6"/>
              <w:ind w:left="0"/>
              <w:contextualSpacing/>
              <w:rPr>
                <w:iCs/>
              </w:rPr>
            </w:pPr>
            <w:r w:rsidRPr="00131800">
              <w:rPr>
                <w:b/>
                <w:iCs/>
              </w:rPr>
              <w:t xml:space="preserve">ОПК-12.1 </w:t>
            </w:r>
          </w:p>
          <w:p w:rsidR="00784F2A" w:rsidRPr="00131800" w:rsidRDefault="00784F2A" w:rsidP="0064284E">
            <w:pPr>
              <w:pStyle w:val="a6"/>
              <w:ind w:left="0"/>
              <w:contextualSpacing/>
              <w:rPr>
                <w:iCs/>
              </w:rPr>
            </w:pPr>
            <w:r w:rsidRPr="00131800">
              <w:rPr>
                <w:iCs/>
              </w:rPr>
              <w:t>Соблюдает основные законы геометрического формирования, построения и чтения инженерной графической документации</w:t>
            </w:r>
          </w:p>
          <w:p w:rsidR="00784F2A" w:rsidRPr="00131800" w:rsidRDefault="00784F2A" w:rsidP="0064284E">
            <w:pPr>
              <w:contextualSpacing/>
              <w:jc w:val="both"/>
              <w:rPr>
                <w:bCs/>
                <w:iCs/>
              </w:rPr>
            </w:pPr>
            <w:r w:rsidRPr="00131800">
              <w:rPr>
                <w:b/>
                <w:color w:val="000000"/>
                <w:lang w:eastAsia="ru-RU"/>
              </w:rPr>
              <w:t xml:space="preserve">ОПК-12.2 </w:t>
            </w:r>
            <w:r w:rsidRPr="00131800">
              <w:rPr>
                <w:bCs/>
                <w:color w:val="000000"/>
                <w:lang w:eastAsia="ru-RU"/>
              </w:rPr>
              <w:t xml:space="preserve">Использует полученные графические знания и навыки в различных  </w:t>
            </w:r>
            <w:r w:rsidRPr="00131800">
              <w:rPr>
                <w:bCs/>
                <w:color w:val="000000"/>
                <w:lang w:eastAsia="ru-RU"/>
              </w:rPr>
              <w:lastRenderedPageBreak/>
              <w:t>отраслях профессиональной деятельности</w:t>
            </w:r>
          </w:p>
          <w:p w:rsidR="00784F2A" w:rsidRPr="00131800" w:rsidRDefault="00784F2A" w:rsidP="0064284E">
            <w:pPr>
              <w:pStyle w:val="a6"/>
              <w:ind w:left="0"/>
              <w:contextualSpacing/>
              <w:rPr>
                <w:iCs/>
              </w:rPr>
            </w:pPr>
          </w:p>
        </w:tc>
        <w:tc>
          <w:tcPr>
            <w:tcW w:w="2694" w:type="dxa"/>
          </w:tcPr>
          <w:p w:rsidR="00784F2A" w:rsidRPr="00131800" w:rsidRDefault="00784F2A" w:rsidP="0064284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8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1318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Какие  распорядительные  и  проектные  документы  в  сфере строительства,  строительной  индустрии  и  жилищно-коммунального хозяйства необходимо использовать в профессиональной деятельности, и на каких нормативно-правовых актах основывается такая документация </w:t>
            </w:r>
          </w:p>
          <w:p w:rsidR="00784F2A" w:rsidRPr="00131800" w:rsidRDefault="00784F2A" w:rsidP="0064284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784F2A" w:rsidRPr="00131800" w:rsidRDefault="00784F2A" w:rsidP="0064284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18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Анализировать  и  оценивать  ситуацию  в  профессиональной деятельности, чтобы определить, как следует применять распорядительную и проектную  документацию,  а  также  нормативные  правовые  акты  в  сфере строительства,  строительной  индустрии  и  жилищно-коммунального хозяйства </w:t>
            </w:r>
          </w:p>
          <w:p w:rsidR="00784F2A" w:rsidRPr="00131800" w:rsidRDefault="00784F2A" w:rsidP="0064284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8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 практическими навыками:</w:t>
            </w:r>
            <w:r w:rsidRPr="0013180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составления распорядительной и проектной документации на основе законодательства в сфере строительства, строительной индустрии и жилищно-коммунального хозяйства</w:t>
            </w:r>
          </w:p>
        </w:tc>
        <w:tc>
          <w:tcPr>
            <w:tcW w:w="1099" w:type="dxa"/>
          </w:tcPr>
          <w:p w:rsidR="00784F2A" w:rsidRPr="00131800" w:rsidRDefault="00784F2A" w:rsidP="0064284E">
            <w:pPr>
              <w:contextualSpacing/>
              <w:rPr>
                <w:lang w:eastAsia="ru-RU"/>
              </w:rPr>
            </w:pPr>
            <w:r w:rsidRPr="00131800">
              <w:rPr>
                <w:lang w:eastAsia="ru-RU"/>
              </w:rPr>
              <w:lastRenderedPageBreak/>
              <w:t xml:space="preserve">Конспект, </w:t>
            </w:r>
          </w:p>
          <w:p w:rsidR="00784F2A" w:rsidRPr="00131800" w:rsidRDefault="00784F2A" w:rsidP="0064284E">
            <w:pPr>
              <w:contextualSpacing/>
              <w:rPr>
                <w:lang w:eastAsia="ru-RU"/>
              </w:rPr>
            </w:pPr>
            <w:r w:rsidRPr="00131800">
              <w:rPr>
                <w:lang w:eastAsia="ru-RU"/>
              </w:rPr>
              <w:t>Эпюры,</w:t>
            </w:r>
          </w:p>
          <w:p w:rsidR="00784F2A" w:rsidRPr="00131800" w:rsidRDefault="00784F2A" w:rsidP="0064284E">
            <w:pPr>
              <w:contextualSpacing/>
              <w:rPr>
                <w:lang w:eastAsia="ru-RU"/>
              </w:rPr>
            </w:pPr>
            <w:r w:rsidRPr="00131800">
              <w:rPr>
                <w:lang w:eastAsia="ru-RU"/>
              </w:rPr>
              <w:t>Тестовая проверка</w:t>
            </w:r>
          </w:p>
        </w:tc>
      </w:tr>
    </w:tbl>
    <w:p w:rsidR="005B2301" w:rsidRPr="00A96E8C" w:rsidRDefault="005B2301" w:rsidP="005B2301">
      <w:pPr>
        <w:rPr>
          <w:color w:val="FF0000"/>
        </w:rPr>
      </w:pPr>
    </w:p>
    <w:p w:rsidR="005B2301" w:rsidRPr="00F266FD" w:rsidRDefault="005B2301" w:rsidP="005B2301">
      <w:pPr>
        <w:tabs>
          <w:tab w:val="left" w:pos="0"/>
        </w:tabs>
        <w:rPr>
          <w:b/>
          <w:bCs/>
        </w:rPr>
      </w:pPr>
      <w:r w:rsidRPr="00F266FD">
        <w:rPr>
          <w:b/>
          <w:bCs/>
        </w:rPr>
        <w:t>1.3. Место дисциплины в стр</w:t>
      </w:r>
      <w:r w:rsidR="00A34585">
        <w:rPr>
          <w:b/>
          <w:bCs/>
        </w:rPr>
        <w:t>уктуре ОПОП</w:t>
      </w:r>
    </w:p>
    <w:p w:rsidR="005B2301" w:rsidRPr="00F266FD" w:rsidRDefault="005B2301" w:rsidP="005B2301">
      <w:pPr>
        <w:pStyle w:val="a6"/>
        <w:ind w:left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521"/>
        <w:gridCol w:w="800"/>
        <w:gridCol w:w="2402"/>
        <w:gridCol w:w="2562"/>
      </w:tblGrid>
      <w:tr w:rsidR="005B2301" w:rsidRPr="00F266FD" w:rsidTr="005B2301">
        <w:tc>
          <w:tcPr>
            <w:tcW w:w="1321" w:type="dxa"/>
            <w:vMerge w:val="restart"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t>Индекс</w:t>
            </w:r>
          </w:p>
        </w:tc>
        <w:tc>
          <w:tcPr>
            <w:tcW w:w="2521" w:type="dxa"/>
            <w:vMerge w:val="restart"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t>Семестр изучения</w:t>
            </w:r>
          </w:p>
        </w:tc>
        <w:tc>
          <w:tcPr>
            <w:tcW w:w="4964" w:type="dxa"/>
            <w:gridSpan w:val="2"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5B2301" w:rsidRPr="00F266FD" w:rsidTr="005B2301">
        <w:tc>
          <w:tcPr>
            <w:tcW w:w="1321" w:type="dxa"/>
            <w:vMerge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  <w:jc w:val="center"/>
            </w:pPr>
          </w:p>
        </w:tc>
        <w:tc>
          <w:tcPr>
            <w:tcW w:w="2521" w:type="dxa"/>
            <w:vMerge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  <w:jc w:val="center"/>
            </w:pPr>
          </w:p>
        </w:tc>
        <w:tc>
          <w:tcPr>
            <w:tcW w:w="800" w:type="dxa"/>
            <w:vMerge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  <w:jc w:val="center"/>
            </w:pPr>
          </w:p>
        </w:tc>
        <w:tc>
          <w:tcPr>
            <w:tcW w:w="2402" w:type="dxa"/>
            <w:vAlign w:val="center"/>
          </w:tcPr>
          <w:p w:rsidR="005B2301" w:rsidRPr="00F266FD" w:rsidRDefault="005B2301" w:rsidP="005B2301">
            <w:pPr>
              <w:pStyle w:val="21"/>
              <w:tabs>
                <w:tab w:val="left" w:pos="0"/>
              </w:tabs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Cs/>
              </w:rPr>
            </w:pPr>
            <w:r w:rsidRPr="00F266FD">
              <w:rPr>
                <w:bCs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5B2301" w:rsidRPr="00F266FD" w:rsidRDefault="005B2301" w:rsidP="005B2301">
            <w:pPr>
              <w:pStyle w:val="21"/>
              <w:tabs>
                <w:tab w:val="left" w:pos="0"/>
              </w:tabs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Cs/>
              </w:rPr>
            </w:pPr>
            <w:r w:rsidRPr="00F266FD">
              <w:rPr>
                <w:bCs/>
              </w:rPr>
              <w:t>для которых содержание данной дисциплины (модуля) выступает опорой</w:t>
            </w:r>
          </w:p>
        </w:tc>
      </w:tr>
      <w:tr w:rsidR="005B2301" w:rsidRPr="00F266FD" w:rsidTr="005B2301">
        <w:tc>
          <w:tcPr>
            <w:tcW w:w="1321" w:type="dxa"/>
          </w:tcPr>
          <w:p w:rsidR="005B2301" w:rsidRPr="00F266FD" w:rsidRDefault="00287FE3" w:rsidP="005B2301">
            <w:pPr>
              <w:pStyle w:val="a6"/>
              <w:autoSpaceDN w:val="0"/>
              <w:adjustRightInd w:val="0"/>
              <w:ind w:left="0"/>
            </w:pPr>
            <w:r>
              <w:t>Б1.О.18</w:t>
            </w:r>
            <w:r w:rsidR="005B2301">
              <w:t>.01</w:t>
            </w:r>
          </w:p>
        </w:tc>
        <w:tc>
          <w:tcPr>
            <w:tcW w:w="2521" w:type="dxa"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</w:pPr>
            <w:r>
              <w:t>Начертательная геометрия</w:t>
            </w:r>
          </w:p>
        </w:tc>
        <w:tc>
          <w:tcPr>
            <w:tcW w:w="800" w:type="dxa"/>
          </w:tcPr>
          <w:p w:rsidR="005B2301" w:rsidRPr="00F266FD" w:rsidRDefault="00276029" w:rsidP="005B2301">
            <w:pPr>
              <w:pStyle w:val="a6"/>
              <w:autoSpaceDN w:val="0"/>
              <w:adjustRightInd w:val="0"/>
              <w:ind w:left="0"/>
              <w:jc w:val="center"/>
            </w:pPr>
            <w:r>
              <w:t>5</w:t>
            </w:r>
          </w:p>
        </w:tc>
        <w:tc>
          <w:tcPr>
            <w:tcW w:w="2402" w:type="dxa"/>
          </w:tcPr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</w:pPr>
            <w:r w:rsidRPr="009B5A7A">
              <w:t>знания, умения и компетенции, полу</w:t>
            </w:r>
            <w:r>
              <w:t>-</w:t>
            </w:r>
            <w:r w:rsidRPr="009B5A7A">
              <w:t>енные обучающими</w:t>
            </w:r>
            <w:r>
              <w:t>-</w:t>
            </w:r>
            <w:r w:rsidRPr="009B5A7A">
              <w:t>ся в средне</w:t>
            </w:r>
            <w:r>
              <w:t>м</w:t>
            </w:r>
            <w:r w:rsidRPr="009B5A7A">
              <w:t xml:space="preserve"> обще</w:t>
            </w:r>
            <w:r>
              <w:t>-</w:t>
            </w:r>
            <w:r w:rsidRPr="009B5A7A">
              <w:t>образовательно</w:t>
            </w:r>
            <w:r>
              <w:t>м учебном заведении</w:t>
            </w:r>
          </w:p>
        </w:tc>
        <w:tc>
          <w:tcPr>
            <w:tcW w:w="2562" w:type="dxa"/>
          </w:tcPr>
          <w:p w:rsidR="005B2301" w:rsidRPr="000041A4" w:rsidRDefault="005B2301" w:rsidP="005B2301">
            <w:pPr>
              <w:rPr>
                <w:bCs/>
              </w:rPr>
            </w:pPr>
            <w:r w:rsidRPr="000041A4">
              <w:rPr>
                <w:rFonts w:cs="Calibri"/>
              </w:rPr>
              <w:t>Б1.</w:t>
            </w:r>
            <w:r>
              <w:rPr>
                <w:rFonts w:cs="Calibri"/>
              </w:rPr>
              <w:t>О</w:t>
            </w:r>
            <w:r w:rsidRPr="000041A4">
              <w:rPr>
                <w:rFonts w:cs="Calibri"/>
              </w:rPr>
              <w:t>.</w:t>
            </w:r>
            <w:r w:rsidR="00287FE3">
              <w:rPr>
                <w:rFonts w:cs="Calibri"/>
              </w:rPr>
              <w:t>18</w:t>
            </w:r>
            <w:r w:rsidRPr="000041A4">
              <w:rPr>
                <w:rFonts w:cs="Calibri"/>
              </w:rPr>
              <w:t>.</w:t>
            </w:r>
            <w:r>
              <w:rPr>
                <w:rFonts w:cs="Calibri"/>
              </w:rPr>
              <w:t>0</w:t>
            </w:r>
            <w:r w:rsidRPr="000041A4">
              <w:rPr>
                <w:rFonts w:cs="Calibri"/>
              </w:rPr>
              <w:t xml:space="preserve">2 </w:t>
            </w:r>
            <w:r>
              <w:rPr>
                <w:rFonts w:cs="Calibri"/>
              </w:rPr>
              <w:t>Инженерная графика</w:t>
            </w:r>
          </w:p>
          <w:p w:rsidR="005B2301" w:rsidRDefault="00287FE3" w:rsidP="005B2301">
            <w:pPr>
              <w:pStyle w:val="a6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>Б1.О.18</w:t>
            </w:r>
            <w:r w:rsidR="005B2301" w:rsidRPr="000041A4">
              <w:rPr>
                <w:bCs/>
              </w:rPr>
              <w:t>.</w:t>
            </w:r>
            <w:r w:rsidR="005B2301">
              <w:rPr>
                <w:bCs/>
              </w:rPr>
              <w:t>03</w:t>
            </w:r>
          </w:p>
          <w:p w:rsidR="005B2301" w:rsidRPr="00F266FD" w:rsidRDefault="005B2301" w:rsidP="005B2301">
            <w:pPr>
              <w:pStyle w:val="a6"/>
              <w:autoSpaceDN w:val="0"/>
              <w:adjustRightInd w:val="0"/>
              <w:ind w:left="0"/>
            </w:pPr>
            <w:r>
              <w:rPr>
                <w:bCs/>
              </w:rPr>
              <w:t>К</w:t>
            </w:r>
            <w:r w:rsidRPr="000041A4">
              <w:rPr>
                <w:bCs/>
              </w:rPr>
              <w:t>омпьютерная графика</w:t>
            </w:r>
          </w:p>
        </w:tc>
      </w:tr>
    </w:tbl>
    <w:p w:rsidR="005B2301" w:rsidRPr="00A96E8C" w:rsidRDefault="005B2301" w:rsidP="005B2301">
      <w:pPr>
        <w:pStyle w:val="a6"/>
        <w:ind w:left="0"/>
        <w:rPr>
          <w:color w:val="FF0000"/>
        </w:rPr>
      </w:pPr>
    </w:p>
    <w:p w:rsidR="005B2301" w:rsidRPr="00DF5D75" w:rsidRDefault="005B2301" w:rsidP="005B2301">
      <w:pPr>
        <w:pStyle w:val="a6"/>
        <w:ind w:left="0" w:firstLine="709"/>
      </w:pPr>
      <w:r w:rsidRPr="008C46D2">
        <w:rPr>
          <w:b/>
        </w:rPr>
        <w:t xml:space="preserve">1.4. Язык преподавания: </w:t>
      </w:r>
      <w:r w:rsidRPr="008C46D2">
        <w:t>русский</w:t>
      </w:r>
    </w:p>
    <w:p w:rsidR="006B4494" w:rsidRPr="00DF5D75" w:rsidRDefault="006B4494" w:rsidP="00B9174C">
      <w:pPr>
        <w:pStyle w:val="a6"/>
        <w:pageBreakBefore/>
        <w:ind w:left="0" w:firstLine="709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 xml:space="preserve">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B9174C">
      <w:pPr>
        <w:ind w:firstLine="709"/>
        <w:jc w:val="both"/>
      </w:pPr>
    </w:p>
    <w:p w:rsidR="006B4494" w:rsidRPr="005B6EBC" w:rsidRDefault="006B4494" w:rsidP="00B9174C">
      <w:pPr>
        <w:ind w:firstLine="709"/>
        <w:jc w:val="both"/>
        <w:rPr>
          <w:b/>
        </w:rPr>
      </w:pPr>
      <w:r w:rsidRPr="005B6EBC">
        <w:rPr>
          <w:b/>
        </w:rPr>
        <w:t>Выписка из учебного плана:</w:t>
      </w:r>
    </w:p>
    <w:p w:rsidR="00105C44" w:rsidRDefault="00105C44" w:rsidP="00B9174C">
      <w:pPr>
        <w:ind w:firstLine="709"/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9174C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A22064" w:rsidRDefault="00674D96" w:rsidP="005B2301">
            <w:pPr>
              <w:jc w:val="center"/>
              <w:rPr>
                <w:highlight w:val="cyan"/>
              </w:rPr>
            </w:pPr>
            <w:r>
              <w:t>Б</w:t>
            </w:r>
            <w:r w:rsidR="0016202D">
              <w:t>1.</w:t>
            </w:r>
            <w:r w:rsidR="005B2301">
              <w:t>О</w:t>
            </w:r>
            <w:r w:rsidR="00D53253">
              <w:t>.18</w:t>
            </w:r>
            <w:r w:rsidR="005B2301">
              <w:t>.01</w:t>
            </w:r>
            <w:r w:rsidR="0016202D">
              <w:t>Начертательная геометрия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9174C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A22064" w:rsidRDefault="00276029" w:rsidP="00B9174C">
            <w:pPr>
              <w:jc w:val="center"/>
            </w:pPr>
            <w:r>
              <w:t>3</w:t>
            </w: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9A7078" w:rsidRDefault="00276029" w:rsidP="00B9174C">
            <w:pPr>
              <w:jc w:val="center"/>
            </w:pPr>
            <w:r w:rsidRPr="009A7078">
              <w:t>5</w:t>
            </w: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9A7078" w:rsidRDefault="003D5147" w:rsidP="00390765">
            <w:pPr>
              <w:jc w:val="center"/>
            </w:pPr>
            <w:r w:rsidRPr="009A7078">
              <w:t xml:space="preserve">Зачет </w:t>
            </w: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9A7078" w:rsidRDefault="00287FE3" w:rsidP="00B9174C">
            <w:pPr>
              <w:jc w:val="center"/>
            </w:pPr>
            <w:r w:rsidRPr="009A7078">
              <w:t>3</w:t>
            </w:r>
          </w:p>
        </w:tc>
      </w:tr>
      <w:tr w:rsidR="00105C44" w:rsidRPr="009A7078" w:rsidTr="005A0018">
        <w:trPr>
          <w:trHeight w:val="361"/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  <w:rPr>
                <w:b/>
              </w:rPr>
            </w:pPr>
            <w:r w:rsidRPr="009A7078">
              <w:rPr>
                <w:b/>
              </w:rPr>
              <w:t xml:space="preserve">Трудоемкость (в часах) </w:t>
            </w:r>
            <w:r w:rsidRPr="009A7078">
              <w:t xml:space="preserve">(сумма строк </w:t>
            </w:r>
            <w:r w:rsidR="00E568C4" w:rsidRPr="009A7078">
              <w:t>№1,2,</w:t>
            </w:r>
            <w:r w:rsidRPr="009A7078">
              <w:t>3), в т.ч.:</w:t>
            </w:r>
          </w:p>
        </w:tc>
        <w:tc>
          <w:tcPr>
            <w:tcW w:w="4096" w:type="dxa"/>
            <w:gridSpan w:val="2"/>
          </w:tcPr>
          <w:p w:rsidR="00105C44" w:rsidRPr="009A7078" w:rsidRDefault="00287FE3" w:rsidP="00FF21A2">
            <w:pPr>
              <w:jc w:val="center"/>
            </w:pPr>
            <w:r w:rsidRPr="009A7078">
              <w:t>1</w:t>
            </w:r>
            <w:r w:rsidR="00FF21A2" w:rsidRPr="009A7078">
              <w:t>08</w:t>
            </w: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E568C4" w:rsidP="00B9174C">
            <w:pPr>
              <w:jc w:val="both"/>
              <w:rPr>
                <w:b/>
                <w:bCs/>
              </w:rPr>
            </w:pPr>
            <w:r w:rsidRPr="009A7078">
              <w:rPr>
                <w:b/>
                <w:bCs/>
              </w:rPr>
              <w:t>№</w:t>
            </w:r>
            <w:r w:rsidR="00105C44" w:rsidRPr="009A7078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9A7078">
              <w:rPr>
                <w:b/>
                <w:bCs/>
              </w:rPr>
              <w:t>, в часах</w:t>
            </w:r>
            <w:r w:rsidR="00105C44" w:rsidRPr="009A7078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9A7078" w:rsidRDefault="0057418A" w:rsidP="00B9174C">
            <w:pPr>
              <w:jc w:val="center"/>
            </w:pPr>
            <w:r w:rsidRPr="009A7078">
              <w:t>Объем аудиторной работы</w:t>
            </w:r>
            <w:r w:rsidR="00595824" w:rsidRPr="009A7078">
              <w:t>,</w:t>
            </w:r>
          </w:p>
          <w:p w:rsidR="00105C44" w:rsidRPr="009A7078" w:rsidRDefault="00105C44" w:rsidP="00B9174C">
            <w:pPr>
              <w:jc w:val="center"/>
              <w:rPr>
                <w:b/>
                <w:bCs/>
              </w:rPr>
            </w:pPr>
            <w:r w:rsidRPr="009A7078">
              <w:t>в часах</w:t>
            </w:r>
          </w:p>
        </w:tc>
        <w:tc>
          <w:tcPr>
            <w:tcW w:w="1904" w:type="dxa"/>
          </w:tcPr>
          <w:p w:rsidR="00105C44" w:rsidRPr="009A7078" w:rsidRDefault="0057418A" w:rsidP="00B9174C">
            <w:pPr>
              <w:jc w:val="center"/>
              <w:rPr>
                <w:b/>
                <w:bCs/>
              </w:rPr>
            </w:pPr>
            <w:r w:rsidRPr="009A7078">
              <w:t>В</w:t>
            </w:r>
            <w:r w:rsidR="00105C44" w:rsidRPr="009A7078">
              <w:t>т</w:t>
            </w:r>
            <w:r w:rsidR="00E5026E" w:rsidRPr="009A7078">
              <w:t>.ч.</w:t>
            </w:r>
            <w:r w:rsidR="00105C44" w:rsidRPr="009A7078">
              <w:t xml:space="preserve"> с применением ДОТ или ЭО</w:t>
            </w:r>
            <w:r w:rsidR="00105C44" w:rsidRPr="009A7078">
              <w:rPr>
                <w:rStyle w:val="aa"/>
              </w:rPr>
              <w:footnoteReference w:id="2"/>
            </w:r>
            <w:r w:rsidR="00595824" w:rsidRPr="009A7078">
              <w:t xml:space="preserve">, </w:t>
            </w:r>
            <w:r w:rsidR="00105C44" w:rsidRPr="009A7078">
              <w:t>в часах</w:t>
            </w: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9A7078" w:rsidRDefault="00287FE3" w:rsidP="00FF21A2">
            <w:pPr>
              <w:jc w:val="center"/>
            </w:pPr>
            <w:r w:rsidRPr="009A7078">
              <w:t>1</w:t>
            </w:r>
            <w:r w:rsidR="00FF21A2" w:rsidRPr="009A7078">
              <w:t>6</w:t>
            </w:r>
          </w:p>
        </w:tc>
        <w:tc>
          <w:tcPr>
            <w:tcW w:w="1904" w:type="dxa"/>
          </w:tcPr>
          <w:p w:rsidR="00105C44" w:rsidRPr="009A7078" w:rsidRDefault="00105C44" w:rsidP="00B9174C">
            <w:pPr>
              <w:jc w:val="center"/>
            </w:pP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9A7078" w:rsidRDefault="00FF21A2" w:rsidP="005B2301">
            <w:pPr>
              <w:jc w:val="center"/>
            </w:pPr>
            <w:r w:rsidRPr="009A7078">
              <w:t>6</w:t>
            </w:r>
          </w:p>
        </w:tc>
        <w:tc>
          <w:tcPr>
            <w:tcW w:w="1904" w:type="dxa"/>
          </w:tcPr>
          <w:p w:rsidR="00105C44" w:rsidRPr="009A7078" w:rsidRDefault="00105C44" w:rsidP="00B9174C">
            <w:pPr>
              <w:jc w:val="center"/>
            </w:pP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9A7078" w:rsidRDefault="00105C44" w:rsidP="00B9174C">
            <w:pPr>
              <w:jc w:val="center"/>
            </w:pPr>
          </w:p>
        </w:tc>
        <w:tc>
          <w:tcPr>
            <w:tcW w:w="1904" w:type="dxa"/>
          </w:tcPr>
          <w:p w:rsidR="00105C44" w:rsidRPr="009A7078" w:rsidRDefault="00105C44" w:rsidP="00B9174C">
            <w:pPr>
              <w:jc w:val="center"/>
            </w:pP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105C44" w:rsidRPr="009A7078" w:rsidRDefault="00276029" w:rsidP="00B9174C">
            <w:pPr>
              <w:jc w:val="center"/>
            </w:pPr>
            <w:r w:rsidRPr="009A7078">
              <w:t>6</w:t>
            </w:r>
          </w:p>
        </w:tc>
        <w:tc>
          <w:tcPr>
            <w:tcW w:w="1904" w:type="dxa"/>
          </w:tcPr>
          <w:p w:rsidR="00105C44" w:rsidRPr="009A7078" w:rsidRDefault="00105C44" w:rsidP="00B9174C">
            <w:pPr>
              <w:jc w:val="center"/>
            </w:pP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- лабораторные работы</w:t>
            </w:r>
          </w:p>
        </w:tc>
        <w:tc>
          <w:tcPr>
            <w:tcW w:w="2192" w:type="dxa"/>
          </w:tcPr>
          <w:p w:rsidR="00105C44" w:rsidRPr="009A7078" w:rsidRDefault="00105C44" w:rsidP="00B9174C">
            <w:pPr>
              <w:jc w:val="center"/>
            </w:pPr>
          </w:p>
        </w:tc>
        <w:tc>
          <w:tcPr>
            <w:tcW w:w="1904" w:type="dxa"/>
          </w:tcPr>
          <w:p w:rsidR="00105C44" w:rsidRPr="009A7078" w:rsidRDefault="00105C44" w:rsidP="00B9174C">
            <w:pPr>
              <w:jc w:val="center"/>
            </w:pPr>
          </w:p>
        </w:tc>
      </w:tr>
      <w:tr w:rsidR="00373C6D" w:rsidRPr="009A7078" w:rsidTr="00BE2D5F">
        <w:trPr>
          <w:jc w:val="center"/>
        </w:trPr>
        <w:tc>
          <w:tcPr>
            <w:tcW w:w="5796" w:type="dxa"/>
          </w:tcPr>
          <w:p w:rsidR="00373C6D" w:rsidRPr="009A7078" w:rsidRDefault="00373C6D" w:rsidP="00B9174C">
            <w:pPr>
              <w:jc w:val="both"/>
            </w:pPr>
            <w:r w:rsidRPr="009A7078">
              <w:t>- практикумы</w:t>
            </w:r>
          </w:p>
        </w:tc>
        <w:tc>
          <w:tcPr>
            <w:tcW w:w="2192" w:type="dxa"/>
          </w:tcPr>
          <w:p w:rsidR="00373C6D" w:rsidRPr="009A7078" w:rsidRDefault="00373C6D" w:rsidP="00B9174C">
            <w:pPr>
              <w:jc w:val="center"/>
            </w:pPr>
          </w:p>
        </w:tc>
        <w:tc>
          <w:tcPr>
            <w:tcW w:w="1904" w:type="dxa"/>
          </w:tcPr>
          <w:p w:rsidR="00373C6D" w:rsidRPr="009A7078" w:rsidRDefault="00373C6D" w:rsidP="00B9174C">
            <w:pPr>
              <w:jc w:val="center"/>
            </w:pPr>
          </w:p>
        </w:tc>
      </w:tr>
      <w:tr w:rsidR="00105C44" w:rsidRPr="009A7078" w:rsidTr="00BE2D5F">
        <w:trPr>
          <w:jc w:val="center"/>
        </w:trPr>
        <w:tc>
          <w:tcPr>
            <w:tcW w:w="5796" w:type="dxa"/>
          </w:tcPr>
          <w:p w:rsidR="00105C44" w:rsidRPr="009A7078" w:rsidRDefault="00105C44" w:rsidP="00B9174C">
            <w:pPr>
              <w:jc w:val="both"/>
            </w:pPr>
            <w:r w:rsidRPr="009A7078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9A7078" w:rsidRDefault="00287FE3" w:rsidP="00B9174C">
            <w:pPr>
              <w:jc w:val="center"/>
            </w:pPr>
            <w:r w:rsidRPr="009A7078">
              <w:t>4</w:t>
            </w:r>
          </w:p>
        </w:tc>
        <w:tc>
          <w:tcPr>
            <w:tcW w:w="1904" w:type="dxa"/>
          </w:tcPr>
          <w:p w:rsidR="00105C44" w:rsidRPr="009A7078" w:rsidRDefault="00105C44" w:rsidP="00B9174C">
            <w:pPr>
              <w:jc w:val="center"/>
            </w:pPr>
          </w:p>
        </w:tc>
      </w:tr>
      <w:tr w:rsidR="00253C7C" w:rsidRPr="009A7078" w:rsidTr="00BE2D5F">
        <w:trPr>
          <w:trHeight w:val="325"/>
          <w:jc w:val="center"/>
        </w:trPr>
        <w:tc>
          <w:tcPr>
            <w:tcW w:w="5796" w:type="dxa"/>
          </w:tcPr>
          <w:p w:rsidR="00253C7C" w:rsidRPr="009A7078" w:rsidRDefault="00E568C4" w:rsidP="00B9174C">
            <w:pPr>
              <w:jc w:val="both"/>
            </w:pPr>
            <w:r w:rsidRPr="009A7078">
              <w:rPr>
                <w:b/>
                <w:bCs/>
              </w:rPr>
              <w:t>№</w:t>
            </w:r>
            <w:r w:rsidR="00253C7C" w:rsidRPr="009A7078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9A7078" w:rsidRDefault="00287FE3" w:rsidP="00B9174C">
            <w:pPr>
              <w:jc w:val="center"/>
            </w:pPr>
            <w:r w:rsidRPr="009A7078">
              <w:t>88</w:t>
            </w:r>
          </w:p>
        </w:tc>
      </w:tr>
      <w:tr w:rsidR="00253C7C" w:rsidRPr="009A7078" w:rsidTr="00BE2D5F">
        <w:trPr>
          <w:jc w:val="center"/>
        </w:trPr>
        <w:tc>
          <w:tcPr>
            <w:tcW w:w="5796" w:type="dxa"/>
          </w:tcPr>
          <w:p w:rsidR="00253C7C" w:rsidRPr="009A7078" w:rsidRDefault="00E568C4" w:rsidP="00FF21A2">
            <w:pPr>
              <w:jc w:val="both"/>
              <w:rPr>
                <w:b/>
                <w:bCs/>
              </w:rPr>
            </w:pPr>
            <w:r w:rsidRPr="009A7078">
              <w:rPr>
                <w:b/>
                <w:bCs/>
              </w:rPr>
              <w:t>№</w:t>
            </w:r>
            <w:r w:rsidR="00253C7C" w:rsidRPr="009A7078">
              <w:rPr>
                <w:b/>
                <w:bCs/>
              </w:rPr>
              <w:t xml:space="preserve">3. Количество часов на </w:t>
            </w:r>
            <w:r w:rsidR="00FF21A2" w:rsidRPr="009A7078">
              <w:rPr>
                <w:b/>
                <w:bCs/>
              </w:rPr>
              <w:t>зачет</w:t>
            </w:r>
          </w:p>
        </w:tc>
        <w:tc>
          <w:tcPr>
            <w:tcW w:w="4096" w:type="dxa"/>
            <w:gridSpan w:val="2"/>
          </w:tcPr>
          <w:p w:rsidR="00253C7C" w:rsidRPr="009A7078" w:rsidRDefault="00FF21A2" w:rsidP="00B9174C">
            <w:pPr>
              <w:jc w:val="center"/>
            </w:pPr>
            <w:r w:rsidRPr="009A7078">
              <w:t>4</w:t>
            </w:r>
          </w:p>
        </w:tc>
      </w:tr>
    </w:tbl>
    <w:p w:rsidR="00105C44" w:rsidRDefault="00105C44" w:rsidP="00B9174C">
      <w:pPr>
        <w:ind w:firstLine="709"/>
        <w:jc w:val="both"/>
      </w:pPr>
    </w:p>
    <w:p w:rsidR="006B4494" w:rsidRDefault="00372A42" w:rsidP="00B9174C">
      <w:pPr>
        <w:pStyle w:val="a6"/>
        <w:pageBreakBefore/>
        <w:ind w:left="0" w:firstLine="709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AE42E2" w:rsidRDefault="00AE42E2" w:rsidP="005B6EBC">
      <w:pPr>
        <w:pStyle w:val="a6"/>
        <w:ind w:left="0" w:firstLine="709"/>
        <w:rPr>
          <w:b/>
          <w:bCs/>
        </w:rPr>
      </w:pPr>
    </w:p>
    <w:p w:rsidR="00372A42" w:rsidRDefault="00AE42E2" w:rsidP="005B6EBC">
      <w:pPr>
        <w:pStyle w:val="a6"/>
        <w:ind w:left="0" w:firstLine="709"/>
        <w:rPr>
          <w:b/>
          <w:bCs/>
        </w:rPr>
      </w:pPr>
      <w:r>
        <w:rPr>
          <w:b/>
          <w:bCs/>
        </w:rPr>
        <w:t>3.1. Распределение часов по темам и видам учебных занятий</w:t>
      </w:r>
    </w:p>
    <w:p w:rsidR="005A0018" w:rsidRPr="005072C1" w:rsidRDefault="005A0018" w:rsidP="00B9174C">
      <w:pPr>
        <w:pStyle w:val="a6"/>
        <w:ind w:left="0" w:firstLine="709"/>
        <w:rPr>
          <w:b/>
          <w:bCs/>
          <w:i/>
          <w:color w:val="FF0000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424"/>
        <w:gridCol w:w="709"/>
        <w:gridCol w:w="851"/>
      </w:tblGrid>
      <w:tr w:rsidR="005775DD" w:rsidRPr="005775DD" w:rsidTr="00B9174C">
        <w:trPr>
          <w:trHeight w:val="447"/>
        </w:trPr>
        <w:tc>
          <w:tcPr>
            <w:tcW w:w="2766" w:type="dxa"/>
            <w:vMerge w:val="restart"/>
          </w:tcPr>
          <w:p w:rsidR="005775DD" w:rsidRPr="005775DD" w:rsidRDefault="005775DD" w:rsidP="00B9174C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5775DD" w:rsidRPr="005775DD" w:rsidRDefault="005775DD" w:rsidP="00B9174C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244" w:type="dxa"/>
            <w:gridSpan w:val="9"/>
          </w:tcPr>
          <w:p w:rsidR="005775DD" w:rsidRPr="00974BE4" w:rsidRDefault="005775DD" w:rsidP="00B9174C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851" w:type="dxa"/>
            <w:vMerge w:val="restart"/>
          </w:tcPr>
          <w:p w:rsidR="005775DD" w:rsidRPr="00974BE4" w:rsidRDefault="005775DD" w:rsidP="00B9174C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5775DD" w:rsidRPr="005775DD" w:rsidTr="006A0BC7">
        <w:trPr>
          <w:cantSplit/>
          <w:trHeight w:val="3973"/>
        </w:trPr>
        <w:tc>
          <w:tcPr>
            <w:tcW w:w="2766" w:type="dxa"/>
            <w:vMerge/>
          </w:tcPr>
          <w:p w:rsidR="005775DD" w:rsidRPr="005775DD" w:rsidRDefault="005775DD" w:rsidP="00B9174C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5775DD" w:rsidRPr="005775DD" w:rsidRDefault="005775DD" w:rsidP="00B9174C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5775DD" w:rsidRPr="00974BE4" w:rsidRDefault="00516E45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 xml:space="preserve">Семинары  (практические занятия, </w:t>
            </w:r>
            <w:r w:rsidR="005775DD" w:rsidRPr="00974BE4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424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09" w:type="dxa"/>
            <w:textDirection w:val="btLr"/>
          </w:tcPr>
          <w:p w:rsidR="005775DD" w:rsidRPr="00974BE4" w:rsidRDefault="005775DD" w:rsidP="00B9174C">
            <w:pPr>
              <w:pStyle w:val="a6"/>
              <w:ind w:left="0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851" w:type="dxa"/>
            <w:vMerge/>
          </w:tcPr>
          <w:p w:rsidR="005775DD" w:rsidRPr="00974BE4" w:rsidRDefault="005775DD" w:rsidP="00B9174C">
            <w:pPr>
              <w:pStyle w:val="a6"/>
              <w:ind w:left="0"/>
            </w:pPr>
          </w:p>
        </w:tc>
      </w:tr>
      <w:tr w:rsidR="00B9174C" w:rsidRPr="005775DD" w:rsidTr="00352850">
        <w:tc>
          <w:tcPr>
            <w:tcW w:w="9712" w:type="dxa"/>
            <w:gridSpan w:val="12"/>
          </w:tcPr>
          <w:p w:rsidR="00B9174C" w:rsidRPr="009A7078" w:rsidRDefault="00276029" w:rsidP="00B9174C">
            <w:pPr>
              <w:jc w:val="center"/>
            </w:pPr>
            <w:r w:rsidRPr="009A7078">
              <w:t>5</w:t>
            </w:r>
            <w:r w:rsidR="00B9174C" w:rsidRPr="009A7078">
              <w:t>семестр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Pr="005775DD" w:rsidRDefault="00096D2D" w:rsidP="00B9174C">
            <w:pPr>
              <w:pStyle w:val="a6"/>
              <w:ind w:left="0"/>
            </w:pPr>
            <w:r w:rsidRPr="005775DD">
              <w:t>Тема 1.</w:t>
            </w:r>
            <w:r>
              <w:t>Титульный лист и содержание. ЕСКД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96D2D" w:rsidRPr="009A7078" w:rsidRDefault="00276029" w:rsidP="003633CB">
            <w:pPr>
              <w:pStyle w:val="a6"/>
              <w:ind w:left="0"/>
              <w:jc w:val="center"/>
            </w:pPr>
            <w:r w:rsidRPr="009A7078">
              <w:t>1</w:t>
            </w: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276029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D61A1C" w:rsidRDefault="00096D2D" w:rsidP="003633CB">
            <w:pPr>
              <w:pStyle w:val="a6"/>
              <w:ind w:left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9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Pr="005775DD" w:rsidRDefault="00096D2D" w:rsidP="00B9174C">
            <w:pPr>
              <w:pStyle w:val="a6"/>
              <w:ind w:left="0"/>
            </w:pPr>
            <w:r>
              <w:t>Тема 2. Точка, прямая, плоскость в ортогоальных проекциях</w:t>
            </w:r>
          </w:p>
        </w:tc>
        <w:tc>
          <w:tcPr>
            <w:tcW w:w="851" w:type="dxa"/>
          </w:tcPr>
          <w:p w:rsidR="00096D2D" w:rsidRPr="000C0750" w:rsidRDefault="00D53253" w:rsidP="00276029">
            <w:pPr>
              <w:pStyle w:val="a6"/>
              <w:ind w:left="0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D61A1C" w:rsidRDefault="00096D2D" w:rsidP="003633CB">
            <w:pPr>
              <w:pStyle w:val="a6"/>
              <w:ind w:left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9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Pr="00922422" w:rsidRDefault="00096D2D" w:rsidP="00B9174C">
            <w:pPr>
              <w:pStyle w:val="a6"/>
              <w:ind w:left="0"/>
            </w:pPr>
            <w:r w:rsidRPr="005775DD">
              <w:t xml:space="preserve">Тема </w:t>
            </w:r>
            <w:r>
              <w:t>3. Позиционные и метрические задачи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096D2D" w:rsidRPr="009A7078" w:rsidRDefault="00276029" w:rsidP="003633CB">
            <w:pPr>
              <w:pStyle w:val="a6"/>
              <w:ind w:left="0"/>
              <w:jc w:val="center"/>
            </w:pPr>
            <w:r w:rsidRPr="009A7078">
              <w:t>1</w:t>
            </w: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276029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0C0750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10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Pr="005775DD" w:rsidRDefault="00096D2D" w:rsidP="00B9174C">
            <w:pPr>
              <w:pStyle w:val="a6"/>
              <w:ind w:left="0"/>
            </w:pPr>
            <w:r w:rsidRPr="005775DD">
              <w:t xml:space="preserve">Тема </w:t>
            </w:r>
            <w:r>
              <w:t>4. Способы преобразования проекций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0C0750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10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Default="00096D2D" w:rsidP="00B9174C">
            <w:r w:rsidRPr="003135F9">
              <w:t>Тема</w:t>
            </w:r>
            <w:r>
              <w:t xml:space="preserve"> 5. Многогранники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096D2D" w:rsidRPr="009A7078" w:rsidRDefault="00276029" w:rsidP="003633CB">
            <w:pPr>
              <w:pStyle w:val="a6"/>
              <w:ind w:left="0"/>
              <w:jc w:val="center"/>
            </w:pPr>
            <w:r w:rsidRPr="009A7078">
              <w:t>1</w:t>
            </w: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276029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10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Default="00096D2D" w:rsidP="00B9174C">
            <w:r w:rsidRPr="003135F9">
              <w:t>Тема</w:t>
            </w:r>
            <w:r>
              <w:t xml:space="preserve"> 6. Пересечение поверхности плоскостью и прямой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0C0750" w:rsidRDefault="00276029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10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Default="00096D2D" w:rsidP="00B9174C">
            <w:r w:rsidRPr="003135F9">
              <w:t>Тема</w:t>
            </w:r>
            <w:r>
              <w:t xml:space="preserve"> 7. Взаимное пересечение поверхностей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096D2D" w:rsidRPr="009A7078" w:rsidRDefault="00276029" w:rsidP="003633CB">
            <w:pPr>
              <w:pStyle w:val="a6"/>
              <w:ind w:left="0"/>
              <w:jc w:val="center"/>
            </w:pPr>
            <w:r w:rsidRPr="009A7078">
              <w:t>1</w:t>
            </w: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276029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EC04E3" w:rsidRDefault="00EC04E3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10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Default="00096D2D" w:rsidP="00B9174C">
            <w:r w:rsidRPr="003135F9">
              <w:t>Тема</w:t>
            </w:r>
            <w:r>
              <w:t xml:space="preserve"> 8. Развертки поверхностей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096D2D" w:rsidRPr="009A7078" w:rsidRDefault="009A7078" w:rsidP="003633CB">
            <w:pPr>
              <w:pStyle w:val="a6"/>
              <w:ind w:left="0"/>
              <w:jc w:val="center"/>
            </w:pPr>
            <w:r w:rsidRPr="009A7078">
              <w:t>1</w:t>
            </w: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276029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EC04E3" w:rsidRDefault="00EC04E3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10</w:t>
            </w:r>
          </w:p>
        </w:tc>
      </w:tr>
      <w:tr w:rsidR="00096D2D" w:rsidRPr="005775DD" w:rsidTr="006A0BC7">
        <w:tc>
          <w:tcPr>
            <w:tcW w:w="2766" w:type="dxa"/>
          </w:tcPr>
          <w:p w:rsidR="00096D2D" w:rsidRDefault="00096D2D" w:rsidP="00B9174C">
            <w:r w:rsidRPr="003135F9">
              <w:t>Тема</w:t>
            </w:r>
            <w:r>
              <w:t xml:space="preserve"> 9. Аксонометрия</w:t>
            </w:r>
          </w:p>
        </w:tc>
        <w:tc>
          <w:tcPr>
            <w:tcW w:w="851" w:type="dxa"/>
          </w:tcPr>
          <w:p w:rsidR="00096D2D" w:rsidRPr="000C0750" w:rsidRDefault="00D53253" w:rsidP="003633CB">
            <w:pPr>
              <w:pStyle w:val="a6"/>
              <w:ind w:left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96D2D" w:rsidRPr="009A7078" w:rsidRDefault="009A7078" w:rsidP="003633CB">
            <w:pPr>
              <w:pStyle w:val="a6"/>
              <w:ind w:left="0"/>
              <w:jc w:val="center"/>
            </w:pPr>
            <w:r w:rsidRPr="009A7078">
              <w:t>1</w:t>
            </w: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22422" w:rsidRDefault="00276029" w:rsidP="003633CB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22422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0C0750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851" w:type="dxa"/>
          </w:tcPr>
          <w:p w:rsidR="00096D2D" w:rsidRPr="000C0750" w:rsidRDefault="00D53253" w:rsidP="003633CB">
            <w:pPr>
              <w:jc w:val="center"/>
            </w:pPr>
            <w:r>
              <w:t>10</w:t>
            </w:r>
          </w:p>
        </w:tc>
      </w:tr>
      <w:tr w:rsidR="005B2301" w:rsidRPr="009A7078" w:rsidTr="006A0BC7">
        <w:tc>
          <w:tcPr>
            <w:tcW w:w="2766" w:type="dxa"/>
          </w:tcPr>
          <w:p w:rsidR="005B2301" w:rsidRPr="009A7078" w:rsidRDefault="00EC04E3" w:rsidP="00B9174C">
            <w:r w:rsidRPr="009A7078">
              <w:t>Зачет</w:t>
            </w:r>
          </w:p>
        </w:tc>
        <w:tc>
          <w:tcPr>
            <w:tcW w:w="851" w:type="dxa"/>
          </w:tcPr>
          <w:p w:rsidR="005B2301" w:rsidRPr="009A7078" w:rsidRDefault="00FF21A2" w:rsidP="003633CB">
            <w:pPr>
              <w:pStyle w:val="a6"/>
              <w:ind w:left="0"/>
              <w:jc w:val="center"/>
            </w:pPr>
            <w:r w:rsidRPr="009A7078">
              <w:t>4</w:t>
            </w:r>
          </w:p>
        </w:tc>
        <w:tc>
          <w:tcPr>
            <w:tcW w:w="567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5B2301" w:rsidRPr="009A7078" w:rsidRDefault="005B2301" w:rsidP="003633CB">
            <w:pPr>
              <w:pStyle w:val="a6"/>
              <w:ind w:left="0"/>
              <w:jc w:val="center"/>
            </w:pPr>
          </w:p>
        </w:tc>
        <w:tc>
          <w:tcPr>
            <w:tcW w:w="851" w:type="dxa"/>
          </w:tcPr>
          <w:p w:rsidR="005B2301" w:rsidRPr="009A7078" w:rsidRDefault="00276029" w:rsidP="003633CB">
            <w:pPr>
              <w:jc w:val="center"/>
            </w:pPr>
            <w:r w:rsidRPr="009A7078">
              <w:t>4</w:t>
            </w:r>
          </w:p>
        </w:tc>
      </w:tr>
      <w:tr w:rsidR="00096D2D" w:rsidRPr="009A7078" w:rsidTr="006A0BC7">
        <w:tc>
          <w:tcPr>
            <w:tcW w:w="2766" w:type="dxa"/>
          </w:tcPr>
          <w:p w:rsidR="00096D2D" w:rsidRPr="009A7078" w:rsidRDefault="00EC04E3" w:rsidP="005B2301">
            <w:pPr>
              <w:jc w:val="right"/>
            </w:pPr>
            <w:r w:rsidRPr="009A7078">
              <w:t>Всего часов</w:t>
            </w:r>
          </w:p>
        </w:tc>
        <w:tc>
          <w:tcPr>
            <w:tcW w:w="851" w:type="dxa"/>
          </w:tcPr>
          <w:p w:rsidR="00096D2D" w:rsidRPr="009A7078" w:rsidRDefault="00D53253" w:rsidP="00FF21A2">
            <w:pPr>
              <w:pStyle w:val="a6"/>
              <w:ind w:left="0"/>
              <w:jc w:val="center"/>
            </w:pPr>
            <w:r w:rsidRPr="009A7078">
              <w:t>10</w:t>
            </w:r>
            <w:r w:rsidR="00FF21A2" w:rsidRPr="009A7078">
              <w:t>8</w:t>
            </w:r>
          </w:p>
        </w:tc>
        <w:tc>
          <w:tcPr>
            <w:tcW w:w="567" w:type="dxa"/>
          </w:tcPr>
          <w:p w:rsidR="00096D2D" w:rsidRPr="009A7078" w:rsidRDefault="00FF21A2" w:rsidP="005B2301">
            <w:pPr>
              <w:pStyle w:val="a6"/>
              <w:ind w:left="0"/>
              <w:jc w:val="center"/>
            </w:pPr>
            <w:r w:rsidRPr="009A7078">
              <w:t>6</w:t>
            </w:r>
          </w:p>
        </w:tc>
        <w:tc>
          <w:tcPr>
            <w:tcW w:w="567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096D2D" w:rsidRPr="009A7078" w:rsidRDefault="00276029" w:rsidP="003633CB">
            <w:pPr>
              <w:pStyle w:val="a6"/>
              <w:ind w:left="0"/>
              <w:jc w:val="center"/>
            </w:pPr>
            <w:r w:rsidRPr="009A7078">
              <w:t>6</w:t>
            </w:r>
          </w:p>
        </w:tc>
        <w:tc>
          <w:tcPr>
            <w:tcW w:w="527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096D2D" w:rsidRPr="009A7078" w:rsidRDefault="00096D2D" w:rsidP="005B2301">
            <w:pPr>
              <w:pStyle w:val="a6"/>
              <w:ind w:left="0"/>
              <w:jc w:val="center"/>
            </w:pPr>
          </w:p>
        </w:tc>
        <w:tc>
          <w:tcPr>
            <w:tcW w:w="424" w:type="dxa"/>
          </w:tcPr>
          <w:p w:rsidR="00096D2D" w:rsidRPr="009A7078" w:rsidRDefault="00096D2D" w:rsidP="003633CB">
            <w:pPr>
              <w:pStyle w:val="a6"/>
              <w:ind w:left="0"/>
              <w:jc w:val="center"/>
            </w:pPr>
          </w:p>
        </w:tc>
        <w:tc>
          <w:tcPr>
            <w:tcW w:w="709" w:type="dxa"/>
          </w:tcPr>
          <w:p w:rsidR="00096D2D" w:rsidRPr="009A7078" w:rsidRDefault="00D53253" w:rsidP="003633CB">
            <w:pPr>
              <w:pStyle w:val="a6"/>
              <w:ind w:left="0"/>
              <w:jc w:val="center"/>
            </w:pPr>
            <w:r w:rsidRPr="009A7078">
              <w:t>4</w:t>
            </w:r>
          </w:p>
        </w:tc>
        <w:tc>
          <w:tcPr>
            <w:tcW w:w="851" w:type="dxa"/>
          </w:tcPr>
          <w:p w:rsidR="00096D2D" w:rsidRPr="009A7078" w:rsidRDefault="00D53253" w:rsidP="005B2301">
            <w:pPr>
              <w:jc w:val="center"/>
            </w:pPr>
            <w:r w:rsidRPr="009A7078">
              <w:t>88</w:t>
            </w:r>
          </w:p>
        </w:tc>
        <w:bookmarkStart w:id="0" w:name="_GoBack"/>
        <w:bookmarkEnd w:id="0"/>
      </w:tr>
    </w:tbl>
    <w:p w:rsidR="005B2301" w:rsidRDefault="005B2301" w:rsidP="00B9174C">
      <w:pPr>
        <w:pStyle w:val="a6"/>
        <w:ind w:left="0" w:firstLine="709"/>
        <w:jc w:val="center"/>
        <w:rPr>
          <w:b/>
          <w:bCs/>
        </w:rPr>
      </w:pPr>
    </w:p>
    <w:p w:rsidR="005B2301" w:rsidRDefault="005B2301" w:rsidP="00B9174C">
      <w:pPr>
        <w:pStyle w:val="a6"/>
        <w:ind w:left="0" w:firstLine="709"/>
        <w:jc w:val="center"/>
        <w:rPr>
          <w:b/>
          <w:bCs/>
        </w:rPr>
      </w:pPr>
    </w:p>
    <w:p w:rsidR="005B2301" w:rsidRDefault="005B2301" w:rsidP="00B9174C">
      <w:pPr>
        <w:pStyle w:val="a6"/>
        <w:ind w:left="0" w:firstLine="709"/>
        <w:jc w:val="center"/>
        <w:rPr>
          <w:b/>
          <w:bCs/>
        </w:rPr>
      </w:pPr>
    </w:p>
    <w:p w:rsidR="005B2301" w:rsidRDefault="005B2301" w:rsidP="00B9174C">
      <w:pPr>
        <w:pStyle w:val="a6"/>
        <w:ind w:left="0" w:firstLine="709"/>
        <w:jc w:val="center"/>
        <w:rPr>
          <w:b/>
          <w:bCs/>
        </w:rPr>
      </w:pPr>
    </w:p>
    <w:p w:rsidR="005B2301" w:rsidRDefault="005B2301" w:rsidP="00B9174C">
      <w:pPr>
        <w:pStyle w:val="a6"/>
        <w:ind w:left="0" w:firstLine="709"/>
        <w:jc w:val="center"/>
        <w:rPr>
          <w:b/>
          <w:bCs/>
        </w:rPr>
      </w:pPr>
    </w:p>
    <w:p w:rsidR="005B2301" w:rsidRDefault="005B2301" w:rsidP="00B9174C">
      <w:pPr>
        <w:pStyle w:val="a6"/>
        <w:ind w:left="0" w:firstLine="709"/>
        <w:jc w:val="center"/>
        <w:rPr>
          <w:b/>
          <w:bCs/>
        </w:rPr>
      </w:pPr>
    </w:p>
    <w:p w:rsidR="006E2EA9" w:rsidRDefault="001C1536" w:rsidP="00B9174C">
      <w:pPr>
        <w:pStyle w:val="a6"/>
        <w:ind w:left="0" w:firstLine="709"/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6E2EA9">
        <w:rPr>
          <w:b/>
          <w:bCs/>
        </w:rPr>
        <w:t>3.2 Содержание тем программ дисциплины</w:t>
      </w:r>
    </w:p>
    <w:p w:rsidR="006E2EA9" w:rsidRDefault="006E2EA9" w:rsidP="00B9174C">
      <w:pPr>
        <w:pStyle w:val="a6"/>
        <w:ind w:left="0" w:firstLine="709"/>
        <w:jc w:val="center"/>
        <w:rPr>
          <w:b/>
          <w:bCs/>
        </w:rPr>
      </w:pPr>
    </w:p>
    <w:p w:rsidR="00B9174C" w:rsidRDefault="00276029" w:rsidP="00B9174C">
      <w:pPr>
        <w:pStyle w:val="a6"/>
        <w:ind w:left="0" w:firstLine="709"/>
        <w:jc w:val="center"/>
        <w:rPr>
          <w:b/>
          <w:bCs/>
        </w:rPr>
      </w:pPr>
      <w:r>
        <w:rPr>
          <w:b/>
          <w:bCs/>
        </w:rPr>
        <w:t>5</w:t>
      </w:r>
      <w:r w:rsidR="00B9174C">
        <w:rPr>
          <w:b/>
          <w:bCs/>
        </w:rPr>
        <w:t xml:space="preserve"> семестр</w:t>
      </w:r>
    </w:p>
    <w:p w:rsidR="006E2EA9" w:rsidRPr="006E2EA9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1</w:t>
      </w:r>
      <w:r w:rsidRPr="006E2EA9">
        <w:rPr>
          <w:i/>
        </w:rPr>
        <w:t xml:space="preserve">.Титульный лист и содержание. ЕСКД. </w:t>
      </w:r>
      <w:r>
        <w:t>Государственный стандарт ЕСКД</w:t>
      </w:r>
    </w:p>
    <w:p w:rsidR="006E2EA9" w:rsidRPr="006E2EA9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2.</w:t>
      </w:r>
      <w:r w:rsidRPr="006E2EA9">
        <w:rPr>
          <w:i/>
        </w:rPr>
        <w:t xml:space="preserve"> Точка, прямая, плоскость</w:t>
      </w:r>
      <w:r w:rsidR="000B562B">
        <w:rPr>
          <w:i/>
        </w:rPr>
        <w:t xml:space="preserve"> в ортогон</w:t>
      </w:r>
      <w:r w:rsidRPr="006E2EA9">
        <w:rPr>
          <w:i/>
        </w:rPr>
        <w:t>альных проекциях</w:t>
      </w:r>
      <w:r>
        <w:rPr>
          <w:i/>
        </w:rPr>
        <w:t xml:space="preserve">. </w:t>
      </w:r>
      <w:r>
        <w:t>Система плоскостей проекций. П</w:t>
      </w:r>
      <w:r w:rsidR="000B562B">
        <w:t>роекции точк</w:t>
      </w:r>
      <w:r>
        <w:t xml:space="preserve">и, расположенной в разных углах пространства. Проекции прямой, Деление </w:t>
      </w:r>
      <w:r w:rsidR="000B562B">
        <w:t>о</w:t>
      </w:r>
      <w:r>
        <w:t>трезка в данном отношении</w:t>
      </w:r>
      <w:r w:rsidR="00DC7ECA">
        <w:t>. Следы прямой и углов его накл</w:t>
      </w:r>
      <w:r w:rsidR="000B562B">
        <w:t>о</w:t>
      </w:r>
      <w:r w:rsidR="00DC7ECA">
        <w:t xml:space="preserve">на к плоскостям проекций. Взаимное положение прямых. Задание плоскости на чертеже. </w:t>
      </w:r>
      <w:r w:rsidR="000B562B">
        <w:t>Прямые линии и т</w:t>
      </w:r>
      <w:r w:rsidR="00DC7ECA">
        <w:t>очки плоскости. Теорема о проекциях прямого угла.</w:t>
      </w:r>
    </w:p>
    <w:p w:rsidR="006E2EA9" w:rsidRPr="00DC7ECA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3</w:t>
      </w:r>
      <w:r w:rsidRPr="006E2EA9">
        <w:rPr>
          <w:i/>
        </w:rPr>
        <w:t>. Позиционные и метрические задачи</w:t>
      </w:r>
      <w:r w:rsidR="00DC7ECA">
        <w:rPr>
          <w:i/>
        </w:rPr>
        <w:t xml:space="preserve">. </w:t>
      </w:r>
      <w:r w:rsidR="00DC7ECA">
        <w:t>Прямая: параллельные п</w:t>
      </w:r>
      <w:r w:rsidR="009958C2">
        <w:t>лоскости, пересекающая плоскост</w:t>
      </w:r>
      <w:r w:rsidR="00DC7ECA">
        <w:t>и перпендикулярная к ней. Плоскости: параллельные и пер</w:t>
      </w:r>
      <w:r w:rsidR="009958C2">
        <w:t>есекающиеся (построение лини</w:t>
      </w:r>
      <w:r w:rsidR="00DC7ECA">
        <w:t>и пересечения)</w:t>
      </w:r>
    </w:p>
    <w:p w:rsidR="006E2EA9" w:rsidRPr="00DC7ECA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4</w:t>
      </w:r>
      <w:r w:rsidRPr="006E2EA9">
        <w:rPr>
          <w:i/>
        </w:rPr>
        <w:t>. Способы преобразования проекций</w:t>
      </w:r>
      <w:r w:rsidR="00DC7ECA">
        <w:rPr>
          <w:i/>
        </w:rPr>
        <w:t xml:space="preserve">. </w:t>
      </w:r>
      <w:r w:rsidR="00DC7ECA">
        <w:t>Сущность преобразования проекций способом замены пл</w:t>
      </w:r>
      <w:r w:rsidR="000B562B">
        <w:t>оскостей проекций и вращением в</w:t>
      </w:r>
      <w:r w:rsidR="009958C2">
        <w:t>округ линий уровня и проец</w:t>
      </w:r>
      <w:r w:rsidR="00DC7ECA">
        <w:t>ирующих прямых линий. Основные задачи преобразования проекций</w:t>
      </w:r>
    </w:p>
    <w:p w:rsidR="006E2EA9" w:rsidRPr="00DC7ECA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5</w:t>
      </w:r>
      <w:r w:rsidRPr="006E2EA9">
        <w:rPr>
          <w:i/>
        </w:rPr>
        <w:t>. Многогранники</w:t>
      </w:r>
      <w:r w:rsidR="00DC7ECA">
        <w:rPr>
          <w:i/>
        </w:rPr>
        <w:t xml:space="preserve">. </w:t>
      </w:r>
      <w:r w:rsidR="000B562B">
        <w:t>Чертежи многогранников. Пересечение многогранников плоскостью и прямой. Взаимное пересечение многогранников</w:t>
      </w:r>
    </w:p>
    <w:p w:rsidR="006E2EA9" w:rsidRPr="000B562B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6</w:t>
      </w:r>
      <w:r w:rsidRPr="006E2EA9">
        <w:rPr>
          <w:i/>
        </w:rPr>
        <w:t>. Пересечение поверхности плоскостью и прямой</w:t>
      </w:r>
      <w:r w:rsidR="000B562B">
        <w:rPr>
          <w:i/>
        </w:rPr>
        <w:t xml:space="preserve">. </w:t>
      </w:r>
      <w:r w:rsidR="000B562B" w:rsidRPr="000B562B">
        <w:t xml:space="preserve">Пересечение </w:t>
      </w:r>
      <w:r w:rsidR="009958C2">
        <w:t>поверхностей плоскост</w:t>
      </w:r>
      <w:r w:rsidR="000B562B">
        <w:t>ью частного положения. Конические и цилиндрические се</w:t>
      </w:r>
      <w:r w:rsidR="009958C2">
        <w:t>чения. Общий прием построения плоских сече</w:t>
      </w:r>
      <w:r w:rsidR="000B562B">
        <w:t>ний. Построение точек пересечения прямой линии с поверхностью</w:t>
      </w:r>
    </w:p>
    <w:p w:rsidR="006E2EA9" w:rsidRPr="000B562B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7</w:t>
      </w:r>
      <w:r w:rsidRPr="006E2EA9">
        <w:rPr>
          <w:i/>
        </w:rPr>
        <w:t>. Взаимное пересечение поверхностей</w:t>
      </w:r>
      <w:r w:rsidR="000B562B">
        <w:rPr>
          <w:i/>
        </w:rPr>
        <w:t xml:space="preserve">. </w:t>
      </w:r>
      <w:r w:rsidR="000B562B">
        <w:t>Принцип определения точек общих для двух поверхностей. Характерные (опорные) точки пересечения. Способы секущих плоскостей и секущих сфер. Пересечен</w:t>
      </w:r>
      <w:r w:rsidR="00E67747">
        <w:t>ия цилиндрических и конических поверхностей общего вида. Видимость элементов пересеченных поверхностей.</w:t>
      </w:r>
    </w:p>
    <w:p w:rsidR="006E2EA9" w:rsidRPr="00E67747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8</w:t>
      </w:r>
      <w:r w:rsidRPr="006E2EA9">
        <w:rPr>
          <w:i/>
        </w:rPr>
        <w:t>. Развертки поверхностей</w:t>
      </w:r>
      <w:r w:rsidR="00E67747">
        <w:rPr>
          <w:i/>
        </w:rPr>
        <w:t xml:space="preserve">. </w:t>
      </w:r>
      <w:r w:rsidR="00E67747">
        <w:t>Общие принципы построения разверток поверхностей. Развертывание конических и цилиндрических поверхностей общего вида. Приближенное развертывание неразвёртывающихся поверхностей. Построение точек и линий на развертке по их проекциям.</w:t>
      </w:r>
    </w:p>
    <w:p w:rsidR="006E2EA9" w:rsidRDefault="006E2EA9" w:rsidP="00B9174C">
      <w:pPr>
        <w:pStyle w:val="a6"/>
        <w:ind w:left="0" w:firstLine="709"/>
        <w:jc w:val="both"/>
      </w:pPr>
      <w:r w:rsidRPr="005B6EBC">
        <w:rPr>
          <w:b/>
          <w:i/>
        </w:rPr>
        <w:t>Тема 9</w:t>
      </w:r>
      <w:r w:rsidRPr="006E2EA9">
        <w:rPr>
          <w:i/>
        </w:rPr>
        <w:t>. Аксонометрия</w:t>
      </w:r>
      <w:r w:rsidR="00E67747">
        <w:rPr>
          <w:i/>
        </w:rPr>
        <w:t xml:space="preserve">. </w:t>
      </w:r>
      <w:r w:rsidR="00E67747">
        <w:t>Основная теорема аксонометрии. Обратимость аксонометрического изображения; вторичные проекции. Виды аксонометрии и коэффициенты искажения. Построения изображений в системе стандартных аксонометрий, решение основных задач.</w:t>
      </w:r>
    </w:p>
    <w:p w:rsidR="00156E30" w:rsidRDefault="00156E30" w:rsidP="00156E30">
      <w:pPr>
        <w:pStyle w:val="a6"/>
        <w:ind w:firstLine="709"/>
        <w:jc w:val="center"/>
        <w:rPr>
          <w:b/>
          <w:bCs/>
          <w:iCs/>
        </w:rPr>
      </w:pPr>
      <w:r w:rsidRPr="00927B5E">
        <w:rPr>
          <w:b/>
          <w:bCs/>
        </w:rPr>
        <w:t xml:space="preserve">3.3. </w:t>
      </w:r>
      <w:r w:rsidRPr="00927B5E">
        <w:rPr>
          <w:b/>
          <w:bCs/>
          <w:iCs/>
        </w:rPr>
        <w:t>Формы и методы проведения занятий, применяемые учебные технологии</w:t>
      </w:r>
    </w:p>
    <w:p w:rsidR="00927B5E" w:rsidRPr="00156E30" w:rsidRDefault="00927B5E" w:rsidP="00156E30">
      <w:pPr>
        <w:pStyle w:val="a6"/>
        <w:ind w:firstLine="709"/>
        <w:jc w:val="center"/>
        <w:rPr>
          <w:b/>
          <w:bCs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7"/>
        <w:gridCol w:w="4436"/>
        <w:gridCol w:w="1264"/>
      </w:tblGrid>
      <w:tr w:rsidR="00927B5E" w:rsidRPr="008A392C" w:rsidTr="00940A99">
        <w:trPr>
          <w:jc w:val="center"/>
        </w:trPr>
        <w:tc>
          <w:tcPr>
            <w:tcW w:w="3261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Раздел дисциплины</w:t>
            </w:r>
          </w:p>
        </w:tc>
        <w:tc>
          <w:tcPr>
            <w:tcW w:w="667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Семестр</w:t>
            </w:r>
          </w:p>
        </w:tc>
        <w:tc>
          <w:tcPr>
            <w:tcW w:w="4436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Количество часов</w:t>
            </w:r>
          </w:p>
        </w:tc>
      </w:tr>
      <w:tr w:rsidR="00927B5E" w:rsidRPr="008A392C" w:rsidTr="00940A99">
        <w:trPr>
          <w:jc w:val="center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927B5E" w:rsidRPr="008A392C" w:rsidRDefault="00927B5E" w:rsidP="00940A9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Начертательная геометрия</w:t>
            </w:r>
          </w:p>
        </w:tc>
        <w:tc>
          <w:tcPr>
            <w:tcW w:w="667" w:type="dxa"/>
            <w:vMerge w:val="restart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4436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Интерактивная практика</w:t>
            </w:r>
          </w:p>
        </w:tc>
        <w:tc>
          <w:tcPr>
            <w:tcW w:w="1264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2</w:t>
            </w:r>
          </w:p>
        </w:tc>
      </w:tr>
      <w:tr w:rsidR="00927B5E" w:rsidRPr="008A392C" w:rsidTr="00940A99">
        <w:trPr>
          <w:jc w:val="center"/>
        </w:trPr>
        <w:tc>
          <w:tcPr>
            <w:tcW w:w="3261" w:type="dxa"/>
            <w:vMerge/>
            <w:shd w:val="clear" w:color="auto" w:fill="FFFFFF"/>
            <w:vAlign w:val="center"/>
          </w:tcPr>
          <w:p w:rsidR="00927B5E" w:rsidRPr="008A392C" w:rsidRDefault="00927B5E" w:rsidP="00940A99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Merge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Интерактивные лекции</w:t>
            </w:r>
          </w:p>
        </w:tc>
        <w:tc>
          <w:tcPr>
            <w:tcW w:w="1264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2</w:t>
            </w:r>
          </w:p>
        </w:tc>
      </w:tr>
      <w:tr w:rsidR="00927B5E" w:rsidRPr="008A392C" w:rsidTr="00940A99">
        <w:trPr>
          <w:jc w:val="center"/>
        </w:trPr>
        <w:tc>
          <w:tcPr>
            <w:tcW w:w="3261" w:type="dxa"/>
            <w:vMerge/>
            <w:shd w:val="clear" w:color="auto" w:fill="FFFFFF"/>
            <w:vAlign w:val="center"/>
          </w:tcPr>
          <w:p w:rsidR="00927B5E" w:rsidRPr="008A392C" w:rsidRDefault="00927B5E" w:rsidP="00940A99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Merge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Информационные технологии</w:t>
            </w:r>
          </w:p>
        </w:tc>
        <w:tc>
          <w:tcPr>
            <w:tcW w:w="1264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</w:p>
        </w:tc>
      </w:tr>
      <w:tr w:rsidR="00927B5E" w:rsidRPr="008A392C" w:rsidTr="00940A99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927B5E" w:rsidRPr="008A392C" w:rsidRDefault="00927B5E" w:rsidP="00940A99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</w:p>
        </w:tc>
        <w:tc>
          <w:tcPr>
            <w:tcW w:w="1264" w:type="dxa"/>
            <w:vAlign w:val="center"/>
          </w:tcPr>
          <w:p w:rsidR="00927B5E" w:rsidRPr="008A392C" w:rsidRDefault="00927B5E" w:rsidP="00940A99">
            <w:pPr>
              <w:pStyle w:val="afd"/>
              <w:spacing w:after="0"/>
              <w:ind w:left="0"/>
              <w:jc w:val="center"/>
            </w:pPr>
            <w:r w:rsidRPr="008A392C">
              <w:t>4</w:t>
            </w:r>
          </w:p>
        </w:tc>
      </w:tr>
    </w:tbl>
    <w:p w:rsidR="006B4494" w:rsidRPr="00A00959" w:rsidRDefault="00D140CC" w:rsidP="00B9174C">
      <w:pPr>
        <w:pStyle w:val="a6"/>
        <w:ind w:left="0" w:firstLine="709"/>
        <w:jc w:val="center"/>
        <w:rPr>
          <w:b/>
          <w:bCs/>
        </w:rPr>
      </w:pPr>
      <w:r>
        <w:rPr>
          <w:b/>
          <w:bCs/>
        </w:rPr>
        <w:t>4</w:t>
      </w:r>
      <w:r w:rsidR="006B4494">
        <w:rPr>
          <w:b/>
          <w:bCs/>
        </w:rPr>
        <w:t xml:space="preserve">. Перечень </w:t>
      </w:r>
      <w:r w:rsidR="006B4494" w:rsidRPr="00042820">
        <w:rPr>
          <w:b/>
          <w:bCs/>
        </w:rPr>
        <w:t xml:space="preserve">учебно-методического обеспечения для </w:t>
      </w:r>
      <w:r w:rsidR="00B207EE">
        <w:rPr>
          <w:b/>
          <w:bCs/>
        </w:rPr>
        <w:t xml:space="preserve">самостоятельной </w:t>
      </w:r>
      <w:r w:rsidR="006B4494" w:rsidRPr="00313BDD">
        <w:rPr>
          <w:b/>
          <w:bCs/>
        </w:rPr>
        <w:t>работы</w:t>
      </w:r>
      <w:r w:rsidR="00E850AC">
        <w:rPr>
          <w:rStyle w:val="aa"/>
          <w:b/>
          <w:bCs/>
        </w:rPr>
        <w:footnoteReference w:id="3"/>
      </w:r>
      <w:r w:rsidR="006B4494" w:rsidRPr="00042820">
        <w:rPr>
          <w:b/>
          <w:bCs/>
        </w:rPr>
        <w:t>обучающихся</w:t>
      </w:r>
      <w:r w:rsidR="006B4494">
        <w:rPr>
          <w:b/>
          <w:bCs/>
        </w:rPr>
        <w:t xml:space="preserve"> по дисциплине</w:t>
      </w:r>
    </w:p>
    <w:p w:rsidR="006B4494" w:rsidRDefault="001E2D2A" w:rsidP="00B9174C">
      <w:pPr>
        <w:pStyle w:val="a6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4.1 </w:t>
      </w:r>
      <w:r w:rsidR="00EF1C87" w:rsidRPr="006A3F2C">
        <w:rPr>
          <w:b/>
          <w:bCs/>
        </w:rPr>
        <w:t>Содержание</w:t>
      </w:r>
      <w:r w:rsidR="0057418A" w:rsidRPr="006A3F2C">
        <w:rPr>
          <w:b/>
          <w:bCs/>
        </w:rPr>
        <w:t>СРС</w:t>
      </w:r>
    </w:p>
    <w:p w:rsidR="00A93605" w:rsidRPr="00A93605" w:rsidRDefault="00A93605" w:rsidP="00B9174C">
      <w:pPr>
        <w:pStyle w:val="a6"/>
        <w:ind w:left="0" w:firstLine="709"/>
        <w:jc w:val="center"/>
        <w:rPr>
          <w:b/>
          <w:bCs/>
          <w:i/>
          <w:color w:val="FF0000"/>
        </w:rPr>
      </w:pPr>
    </w:p>
    <w:tbl>
      <w:tblPr>
        <w:tblStyle w:val="a5"/>
        <w:tblW w:w="9889" w:type="dxa"/>
        <w:tblLook w:val="04A0"/>
      </w:tblPr>
      <w:tblGrid>
        <w:gridCol w:w="509"/>
        <w:gridCol w:w="2467"/>
        <w:gridCol w:w="3380"/>
        <w:gridCol w:w="1158"/>
        <w:gridCol w:w="2375"/>
      </w:tblGrid>
      <w:tr w:rsidR="00BC39A7" w:rsidRPr="00456F9A" w:rsidTr="008348AD">
        <w:tc>
          <w:tcPr>
            <w:tcW w:w="509" w:type="dxa"/>
          </w:tcPr>
          <w:p w:rsidR="00BC39A7" w:rsidRPr="00456F9A" w:rsidRDefault="00BC39A7" w:rsidP="00B9174C">
            <w:pPr>
              <w:pStyle w:val="a6"/>
              <w:ind w:left="0"/>
              <w:jc w:val="center"/>
              <w:rPr>
                <w:bCs/>
              </w:rPr>
            </w:pPr>
            <w:r w:rsidRPr="00456F9A">
              <w:rPr>
                <w:bCs/>
              </w:rPr>
              <w:t>№</w:t>
            </w:r>
          </w:p>
        </w:tc>
        <w:tc>
          <w:tcPr>
            <w:tcW w:w="2467" w:type="dxa"/>
          </w:tcPr>
          <w:p w:rsidR="00BC39A7" w:rsidRPr="00456F9A" w:rsidRDefault="00E73005" w:rsidP="00B9174C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раздела (темы) дисциплины</w:t>
            </w:r>
          </w:p>
        </w:tc>
        <w:tc>
          <w:tcPr>
            <w:tcW w:w="3380" w:type="dxa"/>
          </w:tcPr>
          <w:p w:rsidR="00BC39A7" w:rsidRPr="00456F9A" w:rsidRDefault="00BC39A7" w:rsidP="00B9174C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Вид СРС</w:t>
            </w:r>
          </w:p>
        </w:tc>
        <w:tc>
          <w:tcPr>
            <w:tcW w:w="1158" w:type="dxa"/>
          </w:tcPr>
          <w:p w:rsidR="00BC39A7" w:rsidRDefault="00BC39A7" w:rsidP="00B9174C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Трудо-</w:t>
            </w:r>
          </w:p>
          <w:p w:rsidR="00BC39A7" w:rsidRPr="00456F9A" w:rsidRDefault="00BC39A7" w:rsidP="00B9174C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емкость (в часах)</w:t>
            </w:r>
          </w:p>
        </w:tc>
        <w:tc>
          <w:tcPr>
            <w:tcW w:w="2375" w:type="dxa"/>
          </w:tcPr>
          <w:p w:rsidR="00BC39A7" w:rsidRDefault="00BC39A7" w:rsidP="00B9174C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 w:rsidR="00106FB7" w:rsidRPr="00456F9A" w:rsidTr="00352850">
        <w:tc>
          <w:tcPr>
            <w:tcW w:w="9889" w:type="dxa"/>
            <w:gridSpan w:val="5"/>
          </w:tcPr>
          <w:p w:rsidR="00106FB7" w:rsidRPr="00456F9A" w:rsidRDefault="00927B5E" w:rsidP="00106FB7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06FB7">
              <w:rPr>
                <w:bCs/>
              </w:rPr>
              <w:t xml:space="preserve"> семестр</w:t>
            </w:r>
          </w:p>
        </w:tc>
      </w:tr>
      <w:tr w:rsidR="003C13A3" w:rsidRPr="00456F9A" w:rsidTr="0064284E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467" w:type="dxa"/>
          </w:tcPr>
          <w:p w:rsidR="003C13A3" w:rsidRPr="005775DD" w:rsidRDefault="003C13A3" w:rsidP="003C13A3">
            <w:pPr>
              <w:pStyle w:val="a6"/>
              <w:ind w:left="0"/>
            </w:pPr>
            <w:r>
              <w:t>Титульный лист и содержание. ЕСКД</w:t>
            </w:r>
          </w:p>
        </w:tc>
        <w:tc>
          <w:tcPr>
            <w:tcW w:w="3380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Выполнение Титульного листа самостоятельной работы 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9</w:t>
            </w:r>
          </w:p>
        </w:tc>
        <w:tc>
          <w:tcPr>
            <w:tcW w:w="2375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31800">
              <w:rPr>
                <w:bCs/>
                <w:color w:val="000000"/>
              </w:rPr>
              <w:t xml:space="preserve">Проверка </w:t>
            </w:r>
            <w:r w:rsidRPr="00131800">
              <w:rPr>
                <w:bCs/>
              </w:rPr>
              <w:t xml:space="preserve">выполнения </w:t>
            </w:r>
            <w:r>
              <w:rPr>
                <w:bCs/>
              </w:rPr>
              <w:t>титульного листа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67" w:type="dxa"/>
          </w:tcPr>
          <w:p w:rsidR="003C13A3" w:rsidRPr="005775DD" w:rsidRDefault="003C13A3" w:rsidP="003C13A3">
            <w:pPr>
              <w:pStyle w:val="a6"/>
              <w:ind w:left="0"/>
            </w:pPr>
            <w:r>
              <w:t>Точка, прямая, плоскость в ортогональных проекциях</w:t>
            </w:r>
          </w:p>
        </w:tc>
        <w:tc>
          <w:tcPr>
            <w:tcW w:w="3380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Выполнение листа 1 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9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  <w:color w:val="000000"/>
              </w:rPr>
              <w:t xml:space="preserve">Проверка </w:t>
            </w:r>
            <w:r w:rsidRPr="00131800">
              <w:rPr>
                <w:bCs/>
              </w:rPr>
              <w:t xml:space="preserve">выполнения </w:t>
            </w:r>
            <w:r w:rsidRPr="001F06C6">
              <w:rPr>
                <w:bCs/>
              </w:rPr>
              <w:t xml:space="preserve">листа </w:t>
            </w:r>
            <w:r>
              <w:rPr>
                <w:bCs/>
              </w:rPr>
              <w:t>2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 задачи </w:t>
            </w:r>
            <w:r>
              <w:rPr>
                <w:bCs/>
              </w:rPr>
              <w:t>3,4,5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67" w:type="dxa"/>
          </w:tcPr>
          <w:p w:rsidR="003C13A3" w:rsidRPr="00922422" w:rsidRDefault="003C13A3" w:rsidP="003C13A3">
            <w:pPr>
              <w:pStyle w:val="a6"/>
              <w:ind w:left="0"/>
            </w:pPr>
            <w:r>
              <w:t>Позиционные и метрические задачи</w:t>
            </w:r>
          </w:p>
        </w:tc>
        <w:tc>
          <w:tcPr>
            <w:tcW w:w="3380" w:type="dxa"/>
          </w:tcPr>
          <w:p w:rsidR="003C13A3" w:rsidRDefault="003C13A3" w:rsidP="003C13A3">
            <w:pPr>
              <w:rPr>
                <w:bCs/>
              </w:rPr>
            </w:pPr>
            <w:r w:rsidRPr="001F06C6">
              <w:rPr>
                <w:bCs/>
              </w:rPr>
              <w:t xml:space="preserve">Выполнение листа </w:t>
            </w:r>
            <w:r>
              <w:rPr>
                <w:bCs/>
              </w:rPr>
              <w:t>2</w:t>
            </w:r>
          </w:p>
          <w:p w:rsidR="003C13A3" w:rsidRDefault="003C13A3" w:rsidP="003C13A3">
            <w:r w:rsidRPr="001F06C6">
              <w:rPr>
                <w:bCs/>
              </w:rPr>
              <w:t xml:space="preserve"> задачи </w:t>
            </w:r>
            <w:r>
              <w:rPr>
                <w:bCs/>
              </w:rPr>
              <w:t>3,4,5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10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  <w:color w:val="000000"/>
              </w:rPr>
              <w:t xml:space="preserve">Проверка выполнения </w:t>
            </w:r>
            <w:r>
              <w:rPr>
                <w:bCs/>
              </w:rPr>
              <w:t>2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 задачи </w:t>
            </w:r>
            <w:r>
              <w:rPr>
                <w:bCs/>
              </w:rPr>
              <w:t>3,4,5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67" w:type="dxa"/>
          </w:tcPr>
          <w:p w:rsidR="003C13A3" w:rsidRPr="005775DD" w:rsidRDefault="003C13A3" w:rsidP="003C13A3">
            <w:pPr>
              <w:pStyle w:val="a6"/>
              <w:ind w:left="0"/>
            </w:pPr>
            <w:r>
              <w:t>Способы преобразования проекций</w:t>
            </w:r>
          </w:p>
        </w:tc>
        <w:tc>
          <w:tcPr>
            <w:tcW w:w="3380" w:type="dxa"/>
          </w:tcPr>
          <w:p w:rsidR="003C13A3" w:rsidRDefault="003C13A3" w:rsidP="003C13A3">
            <w:pPr>
              <w:rPr>
                <w:bCs/>
              </w:rPr>
            </w:pPr>
            <w:r w:rsidRPr="001F06C6">
              <w:rPr>
                <w:bCs/>
              </w:rPr>
              <w:t xml:space="preserve">Выполнение листа </w:t>
            </w:r>
            <w:r>
              <w:rPr>
                <w:bCs/>
              </w:rPr>
              <w:t>3</w:t>
            </w:r>
          </w:p>
          <w:p w:rsidR="003C13A3" w:rsidRDefault="003C13A3" w:rsidP="003C13A3"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6,7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10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  <w:color w:val="000000"/>
              </w:rPr>
              <w:t xml:space="preserve">Проверка выполнения </w:t>
            </w:r>
            <w:r w:rsidRPr="001F06C6">
              <w:rPr>
                <w:bCs/>
              </w:rPr>
              <w:t xml:space="preserve">листа </w:t>
            </w:r>
            <w:r>
              <w:rPr>
                <w:bCs/>
              </w:rPr>
              <w:t>3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6,7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67" w:type="dxa"/>
          </w:tcPr>
          <w:p w:rsidR="003C13A3" w:rsidRDefault="003C13A3" w:rsidP="003C13A3">
            <w:r>
              <w:t>Многогранники</w:t>
            </w:r>
          </w:p>
        </w:tc>
        <w:tc>
          <w:tcPr>
            <w:tcW w:w="3380" w:type="dxa"/>
          </w:tcPr>
          <w:p w:rsidR="003C13A3" w:rsidRDefault="003C13A3" w:rsidP="003C13A3">
            <w:pPr>
              <w:rPr>
                <w:bCs/>
              </w:rPr>
            </w:pPr>
            <w:r w:rsidRPr="001F06C6">
              <w:rPr>
                <w:bCs/>
              </w:rPr>
              <w:t xml:space="preserve">Выполнение листа </w:t>
            </w:r>
            <w:r>
              <w:rPr>
                <w:bCs/>
              </w:rPr>
              <w:t>4</w:t>
            </w:r>
          </w:p>
          <w:p w:rsidR="003C13A3" w:rsidRDefault="003C13A3" w:rsidP="003C13A3">
            <w:r w:rsidRPr="001F06C6">
              <w:rPr>
                <w:bCs/>
              </w:rPr>
              <w:t xml:space="preserve"> задачи </w:t>
            </w:r>
            <w:r>
              <w:rPr>
                <w:bCs/>
              </w:rPr>
              <w:t>8,9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10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</w:rPr>
              <w:t xml:space="preserve">Проверка выполнения </w:t>
            </w:r>
            <w:r w:rsidRPr="001F06C6">
              <w:rPr>
                <w:bCs/>
              </w:rPr>
              <w:t xml:space="preserve">листа </w:t>
            </w:r>
            <w:r>
              <w:rPr>
                <w:bCs/>
              </w:rPr>
              <w:t>4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 задачи </w:t>
            </w:r>
            <w:r>
              <w:rPr>
                <w:bCs/>
              </w:rPr>
              <w:t>8,9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67" w:type="dxa"/>
          </w:tcPr>
          <w:p w:rsidR="003C13A3" w:rsidRDefault="003C13A3" w:rsidP="003C13A3">
            <w:r>
              <w:t>Пересечение поверхности плоскостью и прямой</w:t>
            </w:r>
          </w:p>
        </w:tc>
        <w:tc>
          <w:tcPr>
            <w:tcW w:w="3380" w:type="dxa"/>
          </w:tcPr>
          <w:p w:rsidR="003C13A3" w:rsidRDefault="003C13A3" w:rsidP="003C13A3">
            <w:pPr>
              <w:rPr>
                <w:bCs/>
              </w:rPr>
            </w:pPr>
            <w:r w:rsidRPr="001F06C6">
              <w:rPr>
                <w:bCs/>
              </w:rPr>
              <w:t xml:space="preserve">Выполнение листа </w:t>
            </w:r>
            <w:r>
              <w:rPr>
                <w:bCs/>
              </w:rPr>
              <w:t>5</w:t>
            </w:r>
          </w:p>
          <w:p w:rsidR="003C13A3" w:rsidRDefault="003C13A3" w:rsidP="003C13A3"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10,11,12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10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</w:rPr>
              <w:t xml:space="preserve">Проверка выполнения </w:t>
            </w:r>
            <w:r w:rsidRPr="001F06C6">
              <w:rPr>
                <w:bCs/>
              </w:rPr>
              <w:t xml:space="preserve">листа </w:t>
            </w:r>
            <w:r>
              <w:rPr>
                <w:bCs/>
              </w:rPr>
              <w:t>5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10,11,12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67" w:type="dxa"/>
          </w:tcPr>
          <w:p w:rsidR="003C13A3" w:rsidRDefault="003C13A3" w:rsidP="003C13A3">
            <w:r>
              <w:t>Взаимное пересечение поверхностей</w:t>
            </w:r>
          </w:p>
        </w:tc>
        <w:tc>
          <w:tcPr>
            <w:tcW w:w="3380" w:type="dxa"/>
          </w:tcPr>
          <w:p w:rsidR="003C13A3" w:rsidRDefault="003C13A3" w:rsidP="003C13A3">
            <w:pPr>
              <w:rPr>
                <w:bCs/>
              </w:rPr>
            </w:pPr>
            <w:r w:rsidRPr="001F06C6">
              <w:rPr>
                <w:bCs/>
              </w:rPr>
              <w:t xml:space="preserve">Выполнение листа </w:t>
            </w:r>
            <w:r>
              <w:rPr>
                <w:bCs/>
              </w:rPr>
              <w:t xml:space="preserve">6 </w:t>
            </w:r>
          </w:p>
          <w:p w:rsidR="003C13A3" w:rsidRDefault="003C13A3" w:rsidP="003C13A3"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13,14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10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  <w:color w:val="000000"/>
              </w:rPr>
              <w:t xml:space="preserve">Проверка </w:t>
            </w:r>
            <w:r w:rsidRPr="00131800">
              <w:rPr>
                <w:bCs/>
              </w:rPr>
              <w:t xml:space="preserve">выполнения </w:t>
            </w:r>
            <w:r w:rsidRPr="001F06C6">
              <w:rPr>
                <w:bCs/>
              </w:rPr>
              <w:t xml:space="preserve">листа </w:t>
            </w:r>
            <w:r>
              <w:rPr>
                <w:bCs/>
              </w:rPr>
              <w:t xml:space="preserve">6 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13,14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67" w:type="dxa"/>
          </w:tcPr>
          <w:p w:rsidR="003C13A3" w:rsidRDefault="003C13A3" w:rsidP="003C13A3">
            <w:r>
              <w:t>Развертки поверхностей</w:t>
            </w:r>
          </w:p>
        </w:tc>
        <w:tc>
          <w:tcPr>
            <w:tcW w:w="3380" w:type="dxa"/>
          </w:tcPr>
          <w:p w:rsidR="003C13A3" w:rsidRDefault="003C13A3" w:rsidP="003C13A3">
            <w:pPr>
              <w:rPr>
                <w:bCs/>
              </w:rPr>
            </w:pPr>
            <w:r w:rsidRPr="001F06C6">
              <w:rPr>
                <w:bCs/>
              </w:rPr>
              <w:t xml:space="preserve">Выполнение листа </w:t>
            </w:r>
            <w:r>
              <w:rPr>
                <w:bCs/>
              </w:rPr>
              <w:t xml:space="preserve">7 </w:t>
            </w:r>
          </w:p>
          <w:p w:rsidR="003C13A3" w:rsidRDefault="003C13A3" w:rsidP="003C13A3"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15,16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10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  <w:color w:val="000000"/>
              </w:rPr>
              <w:t xml:space="preserve">Проверка </w:t>
            </w:r>
            <w:r w:rsidRPr="00131800">
              <w:rPr>
                <w:bCs/>
              </w:rPr>
              <w:t xml:space="preserve">выполнения </w:t>
            </w:r>
            <w:r w:rsidRPr="001F06C6">
              <w:rPr>
                <w:bCs/>
              </w:rPr>
              <w:t xml:space="preserve">листа </w:t>
            </w:r>
            <w:r>
              <w:rPr>
                <w:bCs/>
              </w:rPr>
              <w:t xml:space="preserve">7 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15,16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67" w:type="dxa"/>
          </w:tcPr>
          <w:p w:rsidR="003C13A3" w:rsidRDefault="003C13A3" w:rsidP="003C13A3">
            <w:r>
              <w:t>Аксонометрия</w:t>
            </w:r>
          </w:p>
        </w:tc>
        <w:tc>
          <w:tcPr>
            <w:tcW w:w="3380" w:type="dxa"/>
          </w:tcPr>
          <w:p w:rsidR="003C13A3" w:rsidRDefault="003C13A3" w:rsidP="003C13A3">
            <w:pPr>
              <w:rPr>
                <w:bCs/>
              </w:rPr>
            </w:pPr>
            <w:r w:rsidRPr="001F06C6">
              <w:rPr>
                <w:bCs/>
              </w:rPr>
              <w:t xml:space="preserve">Выполнение листа </w:t>
            </w:r>
            <w:r>
              <w:rPr>
                <w:bCs/>
              </w:rPr>
              <w:t xml:space="preserve">8 </w:t>
            </w:r>
          </w:p>
          <w:p w:rsidR="003C13A3" w:rsidRDefault="003C13A3" w:rsidP="003C13A3"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17,18,19,20</w:t>
            </w:r>
          </w:p>
        </w:tc>
        <w:tc>
          <w:tcPr>
            <w:tcW w:w="1158" w:type="dxa"/>
          </w:tcPr>
          <w:p w:rsidR="003C13A3" w:rsidRPr="006D71AC" w:rsidRDefault="00F81173" w:rsidP="003C13A3">
            <w:pPr>
              <w:jc w:val="center"/>
            </w:pPr>
            <w:r>
              <w:t>10</w:t>
            </w:r>
          </w:p>
        </w:tc>
        <w:tc>
          <w:tcPr>
            <w:tcW w:w="2375" w:type="dxa"/>
          </w:tcPr>
          <w:p w:rsidR="003C13A3" w:rsidRDefault="003C13A3" w:rsidP="003C13A3">
            <w:pPr>
              <w:rPr>
                <w:bCs/>
              </w:rPr>
            </w:pPr>
            <w:r w:rsidRPr="00131800">
              <w:rPr>
                <w:bCs/>
                <w:color w:val="000000"/>
              </w:rPr>
              <w:t xml:space="preserve">Проверка </w:t>
            </w:r>
            <w:r w:rsidRPr="00131800">
              <w:rPr>
                <w:bCs/>
              </w:rPr>
              <w:t xml:space="preserve">выполнения </w:t>
            </w:r>
            <w:r w:rsidRPr="001F06C6">
              <w:rPr>
                <w:bCs/>
              </w:rPr>
              <w:t xml:space="preserve">листа </w:t>
            </w:r>
            <w:r>
              <w:rPr>
                <w:bCs/>
              </w:rPr>
              <w:t xml:space="preserve">8 </w:t>
            </w:r>
          </w:p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 w:rsidRPr="001F06C6">
              <w:rPr>
                <w:bCs/>
              </w:rPr>
              <w:t xml:space="preserve">задачи </w:t>
            </w:r>
            <w:r>
              <w:rPr>
                <w:bCs/>
              </w:rPr>
              <w:t>17,18,19,20</w:t>
            </w:r>
          </w:p>
        </w:tc>
      </w:tr>
      <w:tr w:rsidR="003C13A3" w:rsidRPr="00456F9A" w:rsidTr="008348AD">
        <w:tc>
          <w:tcPr>
            <w:tcW w:w="509" w:type="dxa"/>
          </w:tcPr>
          <w:p w:rsidR="003C13A3" w:rsidRDefault="003C13A3" w:rsidP="003C13A3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67" w:type="dxa"/>
          </w:tcPr>
          <w:p w:rsidR="003C13A3" w:rsidRDefault="003C13A3" w:rsidP="003C13A3">
            <w:r>
              <w:t>Зачет</w:t>
            </w:r>
          </w:p>
        </w:tc>
        <w:tc>
          <w:tcPr>
            <w:tcW w:w="3380" w:type="dxa"/>
          </w:tcPr>
          <w:p w:rsidR="003C13A3" w:rsidRPr="001F06C6" w:rsidRDefault="003C13A3" w:rsidP="003C13A3">
            <w:pPr>
              <w:rPr>
                <w:bCs/>
              </w:rPr>
            </w:pPr>
          </w:p>
        </w:tc>
        <w:tc>
          <w:tcPr>
            <w:tcW w:w="1158" w:type="dxa"/>
          </w:tcPr>
          <w:p w:rsidR="003C13A3" w:rsidRDefault="003C13A3" w:rsidP="003C13A3">
            <w:pPr>
              <w:jc w:val="center"/>
            </w:pPr>
          </w:p>
        </w:tc>
        <w:tc>
          <w:tcPr>
            <w:tcW w:w="2375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</w:p>
        </w:tc>
      </w:tr>
      <w:tr w:rsidR="003C13A3" w:rsidRPr="00456F9A" w:rsidTr="00050D8F">
        <w:tc>
          <w:tcPr>
            <w:tcW w:w="509" w:type="dxa"/>
          </w:tcPr>
          <w:p w:rsidR="003C13A3" w:rsidRDefault="003C13A3" w:rsidP="003C13A3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2467" w:type="dxa"/>
          </w:tcPr>
          <w:p w:rsidR="003C13A3" w:rsidRDefault="003C13A3" w:rsidP="003C13A3"/>
        </w:tc>
        <w:tc>
          <w:tcPr>
            <w:tcW w:w="3380" w:type="dxa"/>
          </w:tcPr>
          <w:p w:rsidR="003C13A3" w:rsidRPr="001F06C6" w:rsidRDefault="003C13A3" w:rsidP="003C13A3">
            <w:pPr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158" w:type="dxa"/>
          </w:tcPr>
          <w:p w:rsidR="003C13A3" w:rsidRPr="00D25C20" w:rsidRDefault="00F81173" w:rsidP="00F81173">
            <w:pPr>
              <w:jc w:val="center"/>
            </w:pPr>
            <w:r>
              <w:t>88</w:t>
            </w:r>
          </w:p>
        </w:tc>
        <w:tc>
          <w:tcPr>
            <w:tcW w:w="2375" w:type="dxa"/>
          </w:tcPr>
          <w:p w:rsidR="003C13A3" w:rsidRPr="00456F9A" w:rsidRDefault="003C13A3" w:rsidP="003C13A3">
            <w:pPr>
              <w:pStyle w:val="a6"/>
              <w:ind w:left="0"/>
              <w:jc w:val="both"/>
              <w:rPr>
                <w:bCs/>
              </w:rPr>
            </w:pPr>
          </w:p>
        </w:tc>
      </w:tr>
    </w:tbl>
    <w:p w:rsidR="001E2D2A" w:rsidRDefault="001E2D2A" w:rsidP="001E2D2A">
      <w:pPr>
        <w:pStyle w:val="a6"/>
        <w:ind w:left="0"/>
        <w:jc w:val="center"/>
        <w:rPr>
          <w:bCs/>
        </w:rPr>
      </w:pPr>
    </w:p>
    <w:p w:rsidR="006F5581" w:rsidRPr="001E2D2A" w:rsidRDefault="001E2D2A" w:rsidP="001E2D2A">
      <w:pPr>
        <w:pStyle w:val="a6"/>
        <w:ind w:left="0"/>
        <w:jc w:val="center"/>
        <w:rPr>
          <w:b/>
          <w:bCs/>
        </w:rPr>
      </w:pPr>
      <w:r w:rsidRPr="001E2D2A">
        <w:rPr>
          <w:b/>
          <w:bCs/>
        </w:rPr>
        <w:t>4.2.Практические работы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3314"/>
        <w:gridCol w:w="2409"/>
        <w:gridCol w:w="1134"/>
        <w:gridCol w:w="2268"/>
      </w:tblGrid>
      <w:tr w:rsidR="00202BF6" w:rsidRPr="00131800" w:rsidTr="0064284E">
        <w:tc>
          <w:tcPr>
            <w:tcW w:w="509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rPr>
                <w:bCs/>
              </w:rPr>
              <w:t>№</w:t>
            </w:r>
          </w:p>
        </w:tc>
        <w:tc>
          <w:tcPr>
            <w:tcW w:w="3314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2409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rPr>
                <w:bCs/>
              </w:rPr>
              <w:t>Практические работы</w:t>
            </w:r>
          </w:p>
        </w:tc>
        <w:tc>
          <w:tcPr>
            <w:tcW w:w="1134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rPr>
                <w:bCs/>
              </w:rPr>
              <w:t>Трудо-</w:t>
            </w:r>
          </w:p>
          <w:p w:rsidR="00202BF6" w:rsidRPr="00131800" w:rsidRDefault="00202BF6" w:rsidP="0064284E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rPr>
                <w:bCs/>
              </w:rPr>
              <w:t>емкость (в часах)</w:t>
            </w:r>
          </w:p>
        </w:tc>
        <w:tc>
          <w:tcPr>
            <w:tcW w:w="2268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rPr>
                <w:bCs/>
              </w:rPr>
              <w:t>Формы и методы контроля</w:t>
            </w: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1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pStyle w:val="a6"/>
              <w:ind w:left="0"/>
              <w:contextualSpacing/>
            </w:pPr>
            <w:r w:rsidRPr="005775DD">
              <w:t>Тема 1.</w:t>
            </w:r>
            <w:r>
              <w:t>Титульный лист и содержание. ЕСКД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EC535A" w:rsidP="00202BF6">
            <w:pPr>
              <w:pStyle w:val="a6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>
              <w:rPr>
                <w:bCs/>
              </w:rPr>
              <w:t>Проверка практических работ</w:t>
            </w: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2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</w:pPr>
            <w:r>
              <w:t>Тема 2. Точка, прямая, плоскость в ортогоальных проекциях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</w:pP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3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</w:pPr>
            <w:r w:rsidRPr="005775DD">
              <w:t xml:space="preserve">Тема </w:t>
            </w:r>
            <w:r>
              <w:t>3. Позиционные и метрические задачи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EC535A" w:rsidP="00202BF6">
            <w:pPr>
              <w:pStyle w:val="a6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4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</w:pPr>
            <w:r w:rsidRPr="005775DD">
              <w:t xml:space="preserve">Тема </w:t>
            </w:r>
            <w:r>
              <w:t>4. Способы преобразования проекций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</w:pP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5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</w:pPr>
            <w:r w:rsidRPr="003135F9">
              <w:t>Тема</w:t>
            </w:r>
            <w:r>
              <w:t xml:space="preserve"> 5. Многогранники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EC535A" w:rsidP="00202BF6">
            <w:pPr>
              <w:pStyle w:val="a6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6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</w:pPr>
            <w:r w:rsidRPr="003135F9">
              <w:t>Тема</w:t>
            </w:r>
            <w:r>
              <w:t xml:space="preserve"> 6. Пересечение поверхности плоскостью и прямой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</w:pP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7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</w:pPr>
            <w:r w:rsidRPr="003135F9">
              <w:t>Тема</w:t>
            </w:r>
            <w:r>
              <w:t xml:space="preserve"> 7. Взаимное пересечение поверхностей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EC535A" w:rsidP="00202BF6">
            <w:pPr>
              <w:pStyle w:val="a6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lastRenderedPageBreak/>
              <w:t>8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</w:pPr>
            <w:r w:rsidRPr="003135F9">
              <w:t>Тема</w:t>
            </w:r>
            <w:r>
              <w:t xml:space="preserve"> 8. Развертки поверхностей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EC535A" w:rsidP="00202BF6">
            <w:pPr>
              <w:pStyle w:val="a6"/>
              <w:ind w:left="0"/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3C13A3" w:rsidRPr="00131800" w:rsidTr="0064284E">
        <w:tc>
          <w:tcPr>
            <w:tcW w:w="5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  <w:r w:rsidRPr="00131800">
              <w:rPr>
                <w:bCs/>
              </w:rPr>
              <w:t>9</w:t>
            </w:r>
          </w:p>
        </w:tc>
        <w:tc>
          <w:tcPr>
            <w:tcW w:w="3314" w:type="dxa"/>
          </w:tcPr>
          <w:p w:rsidR="003C13A3" w:rsidRPr="00131800" w:rsidRDefault="003C13A3" w:rsidP="00202BF6">
            <w:pPr>
              <w:contextualSpacing/>
              <w:rPr>
                <w:b/>
              </w:rPr>
            </w:pPr>
            <w:r w:rsidRPr="003135F9">
              <w:t>Тема</w:t>
            </w:r>
            <w:r>
              <w:t xml:space="preserve"> 9. Аксонометрия</w:t>
            </w:r>
          </w:p>
        </w:tc>
        <w:tc>
          <w:tcPr>
            <w:tcW w:w="2409" w:type="dxa"/>
          </w:tcPr>
          <w:p w:rsidR="003C13A3" w:rsidRPr="00131800" w:rsidRDefault="003C13A3" w:rsidP="00202BF6">
            <w:pPr>
              <w:pStyle w:val="a6"/>
              <w:ind w:left="0"/>
              <w:contextualSpacing/>
              <w:jc w:val="center"/>
              <w:rPr>
                <w:bCs/>
                <w:color w:val="000000"/>
              </w:rPr>
            </w:pPr>
            <w:r w:rsidRPr="00131800">
              <w:t>Практические работы</w:t>
            </w:r>
          </w:p>
        </w:tc>
        <w:tc>
          <w:tcPr>
            <w:tcW w:w="1134" w:type="dxa"/>
          </w:tcPr>
          <w:p w:rsidR="003C13A3" w:rsidRPr="00131800" w:rsidRDefault="00EC535A" w:rsidP="00202BF6">
            <w:pPr>
              <w:pStyle w:val="a6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vMerge/>
          </w:tcPr>
          <w:p w:rsidR="003C13A3" w:rsidRPr="00131800" w:rsidRDefault="003C13A3" w:rsidP="00202BF6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  <w:tr w:rsidR="00202BF6" w:rsidRPr="00131800" w:rsidTr="0064284E">
        <w:tc>
          <w:tcPr>
            <w:tcW w:w="509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  <w:tc>
          <w:tcPr>
            <w:tcW w:w="3314" w:type="dxa"/>
          </w:tcPr>
          <w:p w:rsidR="00202BF6" w:rsidRPr="00131800" w:rsidRDefault="00202BF6" w:rsidP="0064284E">
            <w:pPr>
              <w:contextualSpacing/>
              <w:rPr>
                <w:b/>
                <w:bCs/>
              </w:rPr>
            </w:pPr>
            <w:r w:rsidRPr="00131800">
              <w:rPr>
                <w:b/>
                <w:bCs/>
              </w:rPr>
              <w:t>ВСЕГО:</w:t>
            </w:r>
          </w:p>
        </w:tc>
        <w:tc>
          <w:tcPr>
            <w:tcW w:w="2409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202BF6" w:rsidRPr="00131800" w:rsidRDefault="00EC535A" w:rsidP="0064284E">
            <w:pPr>
              <w:pStyle w:val="a6"/>
              <w:ind w:left="0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202BF6" w:rsidRPr="00131800" w:rsidRDefault="00202BF6" w:rsidP="0064284E">
            <w:pPr>
              <w:pStyle w:val="a6"/>
              <w:ind w:left="0"/>
              <w:contextualSpacing/>
              <w:jc w:val="both"/>
              <w:rPr>
                <w:bCs/>
              </w:rPr>
            </w:pPr>
          </w:p>
        </w:tc>
      </w:tr>
    </w:tbl>
    <w:p w:rsidR="00202BF6" w:rsidRDefault="00202BF6" w:rsidP="00202BF6">
      <w:pPr>
        <w:pStyle w:val="a6"/>
        <w:shd w:val="clear" w:color="auto" w:fill="FFFFFF"/>
        <w:rPr>
          <w:b/>
          <w:bCs/>
          <w:color w:val="000000"/>
        </w:rPr>
      </w:pPr>
    </w:p>
    <w:p w:rsidR="0070640E" w:rsidRPr="00791940" w:rsidRDefault="00085C62" w:rsidP="003C13A3">
      <w:pPr>
        <w:pStyle w:val="a6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4.3</w:t>
      </w:r>
      <w:r w:rsidR="0070640E" w:rsidRPr="00791940">
        <w:rPr>
          <w:b/>
          <w:bCs/>
          <w:color w:val="000000"/>
        </w:rPr>
        <w:t xml:space="preserve"> Типовые контрольные вопросы для </w:t>
      </w:r>
      <w:r w:rsidR="0070640E">
        <w:rPr>
          <w:b/>
          <w:bCs/>
          <w:color w:val="000000"/>
        </w:rPr>
        <w:t>защиты практических работ</w:t>
      </w:r>
    </w:p>
    <w:p w:rsidR="0070640E" w:rsidRDefault="0070640E" w:rsidP="00531AEE">
      <w:pPr>
        <w:pStyle w:val="a6"/>
        <w:numPr>
          <w:ilvl w:val="0"/>
          <w:numId w:val="5"/>
        </w:numPr>
        <w:suppressAutoHyphens w:val="0"/>
        <w:autoSpaceDN w:val="0"/>
        <w:adjustRightInd w:val="0"/>
        <w:jc w:val="both"/>
        <w:rPr>
          <w:lang w:eastAsia="ru-RU"/>
        </w:rPr>
      </w:pPr>
      <w:r w:rsidRPr="006D2B1E">
        <w:t>Прог</w:t>
      </w:r>
      <w:r w:rsidR="00377CF8">
        <w:t>рамма зачета</w:t>
      </w:r>
      <w:r>
        <w:t xml:space="preserve"> включает в себя 2</w:t>
      </w:r>
      <w:r w:rsidRPr="006D2B1E">
        <w:t xml:space="preserve"> теоретических во</w:t>
      </w:r>
      <w:r>
        <w:t>проса и 1 практическое задание.</w:t>
      </w:r>
    </w:p>
    <w:p w:rsidR="0070640E" w:rsidRDefault="0070640E" w:rsidP="00531AEE">
      <w:pPr>
        <w:pStyle w:val="a6"/>
        <w:numPr>
          <w:ilvl w:val="0"/>
          <w:numId w:val="5"/>
        </w:numPr>
        <w:shd w:val="clear" w:color="auto" w:fill="FFFFFF"/>
        <w:jc w:val="center"/>
        <w:rPr>
          <w:bCs/>
          <w:color w:val="000000"/>
        </w:rPr>
      </w:pP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bCs/>
          <w:lang w:eastAsia="ru-RU"/>
        </w:rPr>
        <w:t>1</w:t>
      </w:r>
      <w:r w:rsidRPr="0070640E">
        <w:rPr>
          <w:szCs w:val="20"/>
          <w:lang w:eastAsia="ja-JP"/>
        </w:rPr>
        <w:t xml:space="preserve">. Параллельное проецирование. Основные свойства параллельного проецирования.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2.  Центральное проецирование. Основные свойства центрального проецирования.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3.  Метод Монжа. Комплексный чертеж Монжа.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4.  Координатный способ. Проекции точки в различных четвертях пространства.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5.  Прямая. Частные положения прямой.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6.  Деление отрезка в заданном соотношении.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7.  Следы прямой.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8.  Принадлежность точки прямой.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9.  Проецирование прямого угла.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10. Определение натуральной величины отрезка прямой и углов его наклона        к плоскостям проекций.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11. Взаимное положение прямых. Конкурирующие точки.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12. Способы задания плоскости на чертеже.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13. Следы плоскости.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14. Положение плоскости относительно плоскостей проекций.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15. Условия принадлежности точки, прямой плоскости.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16. Прямые особого положения плоскости.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17. Построение прямой и плоскости параллельных между собой.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18. Построение взаимно параллельных плоскостей. 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19. Построение взаимно перпендикулярных прямой и плоскости.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20. Построение взаимно перпендикулярных плоскостей. 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21. Взаимное положение прямой и плоскости. Способ вспомогательных секущих плоскостей.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22. Построение точки пересечения прямой с проецирующей плоскостью.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23. Построение точки пересечения прямой с плоскостью общего положения.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24. Построение линии пересечения плоскостей общего положения.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25.Построение линии пересечения плоскостей одна из которых проецирующая.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26. Способ замены плоскостей проекций.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27. Способ плоскопараллельного перемещения.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28.Способ вращения относительно оси параллельной плоскости проекций.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29. Многогранники. Пересечение многогранников.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30. Способы построения разверток многогранников.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31. Кривые линии.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32. Поверхности.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33. Построение линии пересечения поверхностей способом вспомогательных секущих плоскостей.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34. Построение линии пересечения поверхностей методом сфер.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35. Пересечение прямой с поверхностью.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36. Пересечение поверхности плоскостью.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 xml:space="preserve">37.Касательные линии и плоскости к поверхности  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38. Аксонометрические проекции.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39. В чем сущность метода проекций с числовыми отметками?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40. Что называют уклоном и интервалом прямой?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lastRenderedPageBreak/>
        <w:t>41. Что понимают под масштабом уклона плоскости?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42. Как расположены горизонтали плоскости к масштабу уклонов?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43. Какой угол называют углом простирания плоскости?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44. Как строится линия пересечения двух плоскостей в проекциях с числовыми отметками?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45. Как определить точку пересечения прямой с плоскостью?</w:t>
      </w:r>
    </w:p>
    <w:p w:rsidR="0070640E" w:rsidRPr="0070640E" w:rsidRDefault="0070640E" w:rsidP="00C0564E">
      <w:pPr>
        <w:pStyle w:val="a6"/>
        <w:jc w:val="both"/>
        <w:rPr>
          <w:szCs w:val="20"/>
          <w:lang w:eastAsia="ja-JP"/>
        </w:rPr>
      </w:pPr>
      <w:r w:rsidRPr="0070640E">
        <w:rPr>
          <w:szCs w:val="20"/>
          <w:lang w:eastAsia="ja-JP"/>
        </w:rPr>
        <w:t>46. Что понимают под горизонталями поверхности?</w:t>
      </w:r>
    </w:p>
    <w:p w:rsidR="003E6E73" w:rsidRPr="003E6E73" w:rsidRDefault="003E6E73" w:rsidP="003E6E73">
      <w:pPr>
        <w:rPr>
          <w:b/>
          <w:bCs/>
        </w:rPr>
      </w:pPr>
    </w:p>
    <w:p w:rsidR="00372A42" w:rsidRDefault="00B207EE" w:rsidP="00B9174C">
      <w:pPr>
        <w:ind w:firstLine="709"/>
        <w:jc w:val="center"/>
        <w:rPr>
          <w:b/>
          <w:bCs/>
        </w:rPr>
      </w:pPr>
      <w:r>
        <w:rPr>
          <w:b/>
          <w:bCs/>
        </w:rPr>
        <w:t>5</w:t>
      </w:r>
      <w:r w:rsidR="006B4494" w:rsidRPr="00372A42">
        <w:rPr>
          <w:b/>
          <w:bCs/>
        </w:rPr>
        <w:t xml:space="preserve">. </w:t>
      </w:r>
      <w:r w:rsidR="00372A42" w:rsidRPr="00372A42">
        <w:rPr>
          <w:b/>
          <w:bCs/>
        </w:rPr>
        <w:t>Методические указания для обучающихся по освоению дисциплины</w:t>
      </w:r>
    </w:p>
    <w:p w:rsidR="00A732B3" w:rsidRPr="00F93C7B" w:rsidRDefault="00A732B3" w:rsidP="00A732B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lang w:eastAsia="ru-RU"/>
        </w:rPr>
      </w:pPr>
      <w:bookmarkStart w:id="1" w:name="_Hlk88181859"/>
      <w:r w:rsidRPr="00F93C7B">
        <w:rPr>
          <w:color w:val="000000"/>
          <w:lang w:eastAsia="en-US"/>
        </w:rPr>
        <w:t xml:space="preserve">Для успешного освоения дисциплины и </w:t>
      </w:r>
      <w:r w:rsidRPr="00F93C7B">
        <w:rPr>
          <w:bCs/>
          <w:lang w:eastAsia="ru-RU"/>
        </w:rPr>
        <w:t>аттестации по курсу студенту необходимо сдать экзамен и выполнить и предоставить все практические работы</w:t>
      </w:r>
      <w:r>
        <w:rPr>
          <w:bCs/>
          <w:lang w:eastAsia="ru-RU"/>
        </w:rPr>
        <w:t>.</w:t>
      </w:r>
    </w:p>
    <w:bookmarkEnd w:id="1"/>
    <w:p w:rsidR="00156E30" w:rsidRDefault="00A732B3" w:rsidP="00EC535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</w:pPr>
      <w:r w:rsidRPr="00F93C7B">
        <w:rPr>
          <w:bCs/>
          <w:lang w:eastAsia="ru-RU"/>
        </w:rPr>
        <w:t xml:space="preserve">Методические указания по всем видам учебной и самостоятельной работы представлены в СДО ТИ (ф) СВФУ </w:t>
      </w:r>
      <w:r w:rsidRPr="00F93C7B">
        <w:rPr>
          <w:bCs/>
          <w:lang w:val="en-US" w:eastAsia="ru-RU"/>
        </w:rPr>
        <w:t>Moodle</w:t>
      </w:r>
      <w:r w:rsidRPr="00F93C7B">
        <w:rPr>
          <w:bCs/>
          <w:lang w:eastAsia="ru-RU"/>
        </w:rPr>
        <w:t xml:space="preserve"> по ссылке </w:t>
      </w:r>
      <w:hyperlink r:id="rId9" w:history="1">
        <w:r w:rsidR="00FF21A2" w:rsidRPr="00FC1287">
          <w:rPr>
            <w:rStyle w:val="afc"/>
          </w:rPr>
          <w:t>http://moodle.nfygu.ru/course/view.php?id=14172</w:t>
        </w:r>
      </w:hyperlink>
    </w:p>
    <w:p w:rsidR="00F81173" w:rsidRDefault="00F81173" w:rsidP="00EC535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lang w:eastAsia="ru-RU"/>
        </w:rPr>
      </w:pPr>
    </w:p>
    <w:p w:rsidR="00EF1779" w:rsidRDefault="00EF1779" w:rsidP="00EC535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</w:rPr>
      </w:pPr>
      <w:r w:rsidRPr="00E25C0B">
        <w:rPr>
          <w:b/>
          <w:bCs/>
        </w:rPr>
        <w:t>Рейтинговый регламент по дисциплине</w:t>
      </w:r>
      <w:r w:rsidR="006F45D1">
        <w:rPr>
          <w:b/>
          <w:bCs/>
        </w:rPr>
        <w:t xml:space="preserve"> (</w:t>
      </w:r>
      <w:r w:rsidR="00EC535A">
        <w:rPr>
          <w:b/>
          <w:bCs/>
        </w:rPr>
        <w:t>5</w:t>
      </w:r>
      <w:r w:rsidR="00650B56">
        <w:rPr>
          <w:b/>
          <w:bCs/>
        </w:rPr>
        <w:t xml:space="preserve"> семестр)</w:t>
      </w:r>
      <w:r w:rsidRPr="00E25C0B">
        <w:rPr>
          <w:b/>
          <w:bCs/>
        </w:rPr>
        <w:t>:</w:t>
      </w:r>
    </w:p>
    <w:tbl>
      <w:tblPr>
        <w:tblStyle w:val="a5"/>
        <w:tblW w:w="0" w:type="auto"/>
        <w:tblLook w:val="04A0"/>
      </w:tblPr>
      <w:tblGrid>
        <w:gridCol w:w="5994"/>
        <w:gridCol w:w="1856"/>
        <w:gridCol w:w="1857"/>
      </w:tblGrid>
      <w:tr w:rsidR="00650B56" w:rsidRPr="008B4F00" w:rsidTr="00D02F01">
        <w:tc>
          <w:tcPr>
            <w:tcW w:w="5994" w:type="dxa"/>
          </w:tcPr>
          <w:p w:rsidR="00650B56" w:rsidRDefault="00650B56" w:rsidP="00D02F01">
            <w:pPr>
              <w:jc w:val="center"/>
              <w:rPr>
                <w:bCs/>
              </w:rPr>
            </w:pPr>
            <w:r w:rsidRPr="002A0BBF">
              <w:rPr>
                <w:bCs/>
              </w:rPr>
              <w:t xml:space="preserve">Вид </w:t>
            </w:r>
            <w:r>
              <w:rPr>
                <w:bCs/>
              </w:rPr>
              <w:t xml:space="preserve">выполняемой учебной </w:t>
            </w:r>
            <w:r w:rsidRPr="002A0BBF">
              <w:rPr>
                <w:bCs/>
              </w:rPr>
              <w:t>работы</w:t>
            </w:r>
          </w:p>
          <w:p w:rsidR="00650B56" w:rsidRPr="002A0BBF" w:rsidRDefault="00650B56" w:rsidP="00D02F01">
            <w:pPr>
              <w:jc w:val="center"/>
              <w:rPr>
                <w:bCs/>
              </w:rPr>
            </w:pPr>
            <w:r>
              <w:rPr>
                <w:bCs/>
              </w:rPr>
              <w:t>(контролирующие мероприятия)</w:t>
            </w:r>
          </w:p>
        </w:tc>
        <w:tc>
          <w:tcPr>
            <w:tcW w:w="1856" w:type="dxa"/>
          </w:tcPr>
          <w:p w:rsidR="00650B56" w:rsidRPr="00E73005" w:rsidRDefault="00650B56" w:rsidP="00D02F01">
            <w:pPr>
              <w:jc w:val="center"/>
              <w:rPr>
                <w:bCs/>
                <w:lang w:val="en-US"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min)</w:t>
            </w:r>
          </w:p>
        </w:tc>
        <w:tc>
          <w:tcPr>
            <w:tcW w:w="1857" w:type="dxa"/>
          </w:tcPr>
          <w:p w:rsidR="00650B56" w:rsidRPr="002A0BBF" w:rsidRDefault="00650B56" w:rsidP="00D02F01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max)</w:t>
            </w:r>
          </w:p>
        </w:tc>
      </w:tr>
      <w:tr w:rsidR="00D45606" w:rsidRPr="008B4F00" w:rsidTr="00D02F01">
        <w:tc>
          <w:tcPr>
            <w:tcW w:w="5994" w:type="dxa"/>
          </w:tcPr>
          <w:p w:rsidR="00D45606" w:rsidRPr="008B4F00" w:rsidRDefault="00D45606" w:rsidP="00D02F01">
            <w:pPr>
              <w:rPr>
                <w:bCs/>
                <w:highlight w:val="cyan"/>
              </w:rPr>
            </w:pPr>
            <w:r>
              <w:rPr>
                <w:bCs/>
              </w:rPr>
              <w:t>Работа на практических занятиях (</w:t>
            </w:r>
            <w:r w:rsidR="00EC535A">
              <w:rPr>
                <w:bCs/>
              </w:rPr>
              <w:t>6</w:t>
            </w:r>
            <w:r>
              <w:rPr>
                <w:bCs/>
              </w:rPr>
              <w:t xml:space="preserve"> занятий)</w:t>
            </w:r>
          </w:p>
        </w:tc>
        <w:tc>
          <w:tcPr>
            <w:tcW w:w="1856" w:type="dxa"/>
          </w:tcPr>
          <w:p w:rsidR="00D45606" w:rsidRPr="000B6A74" w:rsidRDefault="00085C62" w:rsidP="00D02F01">
            <w:pPr>
              <w:jc w:val="center"/>
              <w:rPr>
                <w:bCs/>
                <w:highlight w:val="cyan"/>
              </w:rPr>
            </w:pPr>
            <w:r w:rsidRPr="00A732B3">
              <w:rPr>
                <w:bCs/>
              </w:rPr>
              <w:t>20</w:t>
            </w:r>
          </w:p>
        </w:tc>
        <w:tc>
          <w:tcPr>
            <w:tcW w:w="1857" w:type="dxa"/>
          </w:tcPr>
          <w:p w:rsidR="00D45606" w:rsidRPr="000B6A74" w:rsidRDefault="00A732B3" w:rsidP="00D02F0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650B56" w:rsidRPr="008B4F00" w:rsidTr="00D02F01">
        <w:tc>
          <w:tcPr>
            <w:tcW w:w="5994" w:type="dxa"/>
          </w:tcPr>
          <w:p w:rsidR="00650B56" w:rsidRPr="00085C62" w:rsidRDefault="00650B56" w:rsidP="003A47FF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Выполнение </w:t>
            </w:r>
            <w:r w:rsidR="00085C62">
              <w:rPr>
                <w:bCs/>
              </w:rPr>
              <w:t>конспекта</w:t>
            </w:r>
          </w:p>
        </w:tc>
        <w:tc>
          <w:tcPr>
            <w:tcW w:w="1856" w:type="dxa"/>
          </w:tcPr>
          <w:p w:rsidR="00650B56" w:rsidRPr="000B6A74" w:rsidRDefault="00085C62" w:rsidP="00D02F0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57" w:type="dxa"/>
          </w:tcPr>
          <w:p w:rsidR="00650B56" w:rsidRPr="000B6A74" w:rsidRDefault="00085C62" w:rsidP="00D02F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45606">
              <w:rPr>
                <w:bCs/>
              </w:rPr>
              <w:t>0</w:t>
            </w:r>
          </w:p>
        </w:tc>
      </w:tr>
      <w:tr w:rsidR="00650B56" w:rsidRPr="008B4F00" w:rsidTr="00D02F01">
        <w:tc>
          <w:tcPr>
            <w:tcW w:w="5994" w:type="dxa"/>
          </w:tcPr>
          <w:p w:rsidR="00650B56" w:rsidRPr="000B6A74" w:rsidRDefault="00650B56" w:rsidP="00D02F01">
            <w:pPr>
              <w:rPr>
                <w:bCs/>
              </w:rPr>
            </w:pPr>
            <w:r w:rsidRPr="000B6A74">
              <w:rPr>
                <w:bCs/>
              </w:rPr>
              <w:t xml:space="preserve">Промежуточное тестирование </w:t>
            </w:r>
          </w:p>
        </w:tc>
        <w:tc>
          <w:tcPr>
            <w:tcW w:w="1856" w:type="dxa"/>
          </w:tcPr>
          <w:p w:rsidR="00650B56" w:rsidRPr="000B6A74" w:rsidRDefault="002A0CF5" w:rsidP="00D02F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32B3">
              <w:rPr>
                <w:bCs/>
              </w:rPr>
              <w:t>5</w:t>
            </w:r>
          </w:p>
        </w:tc>
        <w:tc>
          <w:tcPr>
            <w:tcW w:w="1857" w:type="dxa"/>
          </w:tcPr>
          <w:p w:rsidR="00650B56" w:rsidRPr="000B6A74" w:rsidRDefault="002A0CF5" w:rsidP="00D02F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50B56" w:rsidRPr="000B6A74">
              <w:rPr>
                <w:bCs/>
              </w:rPr>
              <w:t>4</w:t>
            </w:r>
          </w:p>
        </w:tc>
      </w:tr>
      <w:tr w:rsidR="00085C62" w:rsidRPr="008B4F00" w:rsidTr="00D02F01">
        <w:tc>
          <w:tcPr>
            <w:tcW w:w="5994" w:type="dxa"/>
          </w:tcPr>
          <w:p w:rsidR="00085C62" w:rsidRPr="000B6A74" w:rsidRDefault="00085C62" w:rsidP="00D02F01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856" w:type="dxa"/>
          </w:tcPr>
          <w:p w:rsidR="00085C62" w:rsidRDefault="00085C62" w:rsidP="00D02F0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57" w:type="dxa"/>
          </w:tcPr>
          <w:p w:rsidR="00085C62" w:rsidRDefault="00085C62" w:rsidP="00D02F0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650B56" w:rsidRPr="00BA5535" w:rsidTr="00D02F01">
        <w:tc>
          <w:tcPr>
            <w:tcW w:w="5994" w:type="dxa"/>
          </w:tcPr>
          <w:p w:rsidR="00650B56" w:rsidRPr="002F244E" w:rsidRDefault="00650B56" w:rsidP="00D02F01">
            <w:pPr>
              <w:rPr>
                <w:b/>
                <w:bCs/>
              </w:rPr>
            </w:pPr>
            <w:r w:rsidRPr="002F244E">
              <w:rPr>
                <w:b/>
                <w:bCs/>
              </w:rPr>
              <w:t>Количество баллов для допуска к экзамену (</w:t>
            </w:r>
            <w:r w:rsidRPr="002F244E">
              <w:rPr>
                <w:b/>
                <w:bCs/>
                <w:lang w:val="en-US"/>
              </w:rPr>
              <w:t>min</w:t>
            </w:r>
            <w:r w:rsidRPr="002F244E">
              <w:rPr>
                <w:b/>
                <w:bCs/>
              </w:rPr>
              <w:t>-</w:t>
            </w:r>
            <w:r w:rsidRPr="002F244E">
              <w:rPr>
                <w:b/>
                <w:bCs/>
                <w:lang w:val="en-US"/>
              </w:rPr>
              <w:t>max</w:t>
            </w:r>
            <w:r w:rsidRPr="002F244E">
              <w:rPr>
                <w:b/>
                <w:bCs/>
              </w:rPr>
              <w:t>)</w:t>
            </w:r>
          </w:p>
        </w:tc>
        <w:tc>
          <w:tcPr>
            <w:tcW w:w="1856" w:type="dxa"/>
          </w:tcPr>
          <w:p w:rsidR="00650B56" w:rsidRPr="002F244E" w:rsidRDefault="00CA3352" w:rsidP="00D0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2A0CF5"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2A0CF5">
              <w:rPr>
                <w:b/>
                <w:bCs/>
                <w:noProof/>
              </w:rPr>
              <w:t>60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57" w:type="dxa"/>
          </w:tcPr>
          <w:p w:rsidR="00650B56" w:rsidRPr="002A0CF5" w:rsidRDefault="002A0CF5" w:rsidP="00D02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70640E" w:rsidRDefault="0070640E" w:rsidP="008F22E3">
      <w:pPr>
        <w:ind w:firstLine="709"/>
        <w:rPr>
          <w:bCs/>
        </w:rPr>
      </w:pPr>
    </w:p>
    <w:p w:rsidR="006B4494" w:rsidRDefault="00B207EE" w:rsidP="00B9174C">
      <w:pPr>
        <w:ind w:firstLine="709"/>
        <w:jc w:val="center"/>
        <w:rPr>
          <w:b/>
          <w:bCs/>
        </w:rPr>
      </w:pPr>
      <w:r>
        <w:rPr>
          <w:b/>
          <w:bCs/>
        </w:rPr>
        <w:t>6</w:t>
      </w:r>
      <w:r w:rsidR="00372A42">
        <w:rPr>
          <w:b/>
          <w:bCs/>
        </w:rPr>
        <w:t xml:space="preserve">. </w:t>
      </w:r>
      <w:r w:rsidR="006B4494" w:rsidRPr="00F06C45">
        <w:rPr>
          <w:b/>
          <w:bCs/>
        </w:rPr>
        <w:t xml:space="preserve">Фонд оценочных средств для </w:t>
      </w:r>
      <w:r w:rsidR="006B4494">
        <w:rPr>
          <w:b/>
          <w:bCs/>
        </w:rPr>
        <w:t>проведения</w:t>
      </w:r>
      <w:r w:rsidR="006B4494" w:rsidRPr="00F06C45">
        <w:rPr>
          <w:b/>
          <w:bCs/>
        </w:rPr>
        <w:t xml:space="preserve"> промежуточно</w:t>
      </w:r>
      <w:r w:rsidR="006B4494">
        <w:rPr>
          <w:b/>
          <w:bCs/>
        </w:rPr>
        <w:t>й</w:t>
      </w:r>
      <w:r w:rsidR="006B4494" w:rsidRPr="00F06C45">
        <w:rPr>
          <w:b/>
          <w:bCs/>
        </w:rPr>
        <w:t xml:space="preserve"> аттестации </w:t>
      </w:r>
      <w:r w:rsidR="006B4494" w:rsidRPr="00042820">
        <w:rPr>
          <w:b/>
          <w:bCs/>
        </w:rPr>
        <w:t>обучающихся по дисциплине</w:t>
      </w:r>
    </w:p>
    <w:p w:rsidR="005321F1" w:rsidRDefault="003A0D1B" w:rsidP="00B9174C">
      <w:pPr>
        <w:pStyle w:val="a6"/>
        <w:shd w:val="clear" w:color="auto" w:fill="FFFFFF"/>
        <w:ind w:left="0"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6.1. </w:t>
      </w:r>
      <w:r w:rsidR="008C1E3D">
        <w:rPr>
          <w:bCs/>
          <w:color w:val="000000"/>
        </w:rPr>
        <w:t xml:space="preserve">Показатели, </w:t>
      </w:r>
      <w:r w:rsidR="002378E0">
        <w:rPr>
          <w:bCs/>
          <w:color w:val="000000"/>
        </w:rPr>
        <w:t>критери</w:t>
      </w:r>
      <w:r w:rsidR="008C1E3D">
        <w:rPr>
          <w:bCs/>
          <w:color w:val="000000"/>
        </w:rPr>
        <w:t>и</w:t>
      </w:r>
      <w:r w:rsidR="002378E0">
        <w:rPr>
          <w:bCs/>
          <w:color w:val="000000"/>
        </w:rPr>
        <w:t xml:space="preserve"> и шкал</w:t>
      </w:r>
      <w:r w:rsidR="008C1E3D">
        <w:rPr>
          <w:bCs/>
          <w:color w:val="000000"/>
        </w:rPr>
        <w:t>а</w:t>
      </w:r>
      <w:r w:rsidR="002378E0">
        <w:rPr>
          <w:bCs/>
          <w:color w:val="000000"/>
        </w:rPr>
        <w:t xml:space="preserve"> оценивания</w:t>
      </w:r>
    </w:p>
    <w:p w:rsidR="00714751" w:rsidRDefault="00714751" w:rsidP="00B9174C">
      <w:pPr>
        <w:pStyle w:val="a6"/>
        <w:shd w:val="clear" w:color="auto" w:fill="FFFFFF"/>
        <w:ind w:left="0" w:firstLine="709"/>
        <w:jc w:val="center"/>
        <w:rPr>
          <w:bCs/>
          <w:color w:val="00000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2172"/>
        <w:gridCol w:w="2171"/>
        <w:gridCol w:w="1151"/>
        <w:gridCol w:w="1853"/>
        <w:gridCol w:w="998"/>
      </w:tblGrid>
      <w:tr w:rsidR="00D2536E" w:rsidRPr="008A392C" w:rsidTr="00940A99">
        <w:trPr>
          <w:trHeight w:val="5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rPr>
                <w:bCs/>
              </w:rPr>
              <w:t>Коды оцениваемых компетенций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rPr>
                <w:iCs/>
              </w:rPr>
              <w:t>Индикаторы достижения компетенций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rPr>
                <w:bCs/>
              </w:rPr>
              <w:t xml:space="preserve">Показатель оценивания </w:t>
            </w:r>
          </w:p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rPr>
                <w:bCs/>
              </w:rPr>
              <w:t xml:space="preserve"> (по п.1.2.РПД)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t>Шкалы оценивания уровня сформированности      компетенций/элементов компетенций</w:t>
            </w:r>
          </w:p>
        </w:tc>
      </w:tr>
      <w:tr w:rsidR="00D2536E" w:rsidRPr="008A392C" w:rsidTr="00940A99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6E" w:rsidRPr="008A392C" w:rsidRDefault="00D2536E" w:rsidP="00940A99">
            <w:pPr>
              <w:suppressAutoHyphens w:val="0"/>
              <w:contextualSpacing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6E" w:rsidRPr="008A392C" w:rsidRDefault="00D2536E" w:rsidP="00940A99">
            <w:pPr>
              <w:suppressAutoHyphens w:val="0"/>
              <w:contextualSpacing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6E" w:rsidRPr="008A392C" w:rsidRDefault="00D2536E" w:rsidP="00940A99">
            <w:pPr>
              <w:suppressAutoHyphens w:val="0"/>
              <w:contextualSpacing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rPr>
                <w:bCs/>
              </w:rPr>
              <w:t>Уровни 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rPr>
                <w:bCs/>
              </w:rPr>
              <w:t>Критерии оценивания</w:t>
            </w:r>
          </w:p>
          <w:p w:rsidR="00D2536E" w:rsidRPr="008A392C" w:rsidRDefault="00D2536E" w:rsidP="00940A99">
            <w:pPr>
              <w:contextualSpacing/>
              <w:jc w:val="center"/>
              <w:rPr>
                <w:bCs/>
              </w:rPr>
            </w:pPr>
            <w:r w:rsidRPr="008A392C">
              <w:rPr>
                <w:bCs/>
              </w:rPr>
              <w:t xml:space="preserve">(дескрипторы)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6E" w:rsidRPr="008A392C" w:rsidRDefault="00D2536E" w:rsidP="00940A99">
            <w:pPr>
              <w:contextualSpacing/>
              <w:rPr>
                <w:bCs/>
              </w:rPr>
            </w:pPr>
            <w:r w:rsidRPr="008A392C">
              <w:rPr>
                <w:bCs/>
              </w:rPr>
              <w:t>Оценка</w:t>
            </w:r>
          </w:p>
        </w:tc>
      </w:tr>
      <w:tr w:rsidR="00F034E2" w:rsidRPr="008A392C" w:rsidTr="00940A99">
        <w:trPr>
          <w:trHeight w:val="76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E2" w:rsidRPr="008A392C" w:rsidRDefault="00F034E2" w:rsidP="00F034E2">
            <w:pPr>
              <w:contextualSpacing/>
              <w:jc w:val="both"/>
              <w:rPr>
                <w:b/>
                <w:bCs/>
              </w:rPr>
            </w:pPr>
            <w:r w:rsidRPr="008A392C">
              <w:rPr>
                <w:b/>
                <w:bCs/>
              </w:rPr>
              <w:lastRenderedPageBreak/>
              <w:t>ОПК-12</w:t>
            </w: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  <w:r w:rsidRPr="008A392C">
              <w:rPr>
                <w:bCs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E2" w:rsidRPr="008A392C" w:rsidRDefault="00F034E2" w:rsidP="00F034E2">
            <w:pPr>
              <w:contextualSpacing/>
              <w:jc w:val="both"/>
              <w:rPr>
                <w:color w:val="000000"/>
                <w:lang w:eastAsia="ru-RU"/>
              </w:rPr>
            </w:pPr>
            <w:r w:rsidRPr="008A392C">
              <w:rPr>
                <w:b/>
                <w:color w:val="000000"/>
                <w:lang w:eastAsia="ru-RU"/>
              </w:rPr>
              <w:t>ОПК-12.1</w:t>
            </w:r>
            <w:r w:rsidRPr="008A392C">
              <w:rPr>
                <w:color w:val="000000"/>
                <w:lang w:eastAsia="ru-RU"/>
              </w:rPr>
              <w:t xml:space="preserve"> Соблюдает основные законы геометрического формирования, построения и чтения инженерной графической документации. Определяет пространственно-геометрическое положение объектов; осуществляет геодезические и маркшейдерские измерения, обрабатывает и интерпретирует их результаты.</w:t>
            </w:r>
          </w:p>
          <w:p w:rsidR="00F034E2" w:rsidRPr="008A392C" w:rsidRDefault="00F034E2" w:rsidP="00F034E2">
            <w:pPr>
              <w:contextualSpacing/>
              <w:jc w:val="both"/>
              <w:rPr>
                <w:color w:val="000000"/>
                <w:lang w:eastAsia="ru-RU"/>
              </w:rPr>
            </w:pPr>
            <w:r w:rsidRPr="008A392C">
              <w:rPr>
                <w:b/>
                <w:color w:val="000000"/>
                <w:lang w:eastAsia="ru-RU"/>
              </w:rPr>
              <w:t>ОПК-12.2</w:t>
            </w:r>
          </w:p>
          <w:p w:rsidR="00F034E2" w:rsidRPr="008A392C" w:rsidRDefault="00F034E2" w:rsidP="00F034E2">
            <w:pPr>
              <w:contextualSpacing/>
              <w:rPr>
                <w:bCs/>
                <w:iCs/>
                <w:color w:val="000000"/>
              </w:rPr>
            </w:pPr>
            <w:r w:rsidRPr="008A392C">
              <w:rPr>
                <w:bCs/>
                <w:iCs/>
                <w:color w:val="000000"/>
              </w:rPr>
              <w:t xml:space="preserve">Использует полученные графические знания и навыки в различных  отраслях  профессиональной деятельности </w:t>
            </w:r>
          </w:p>
          <w:p w:rsidR="00F034E2" w:rsidRPr="008A392C" w:rsidRDefault="00F034E2" w:rsidP="00F034E2">
            <w:pPr>
              <w:contextualSpacing/>
              <w:rPr>
                <w:bCs/>
                <w:iCs/>
                <w:color w:val="000000"/>
              </w:rPr>
            </w:pPr>
          </w:p>
          <w:p w:rsidR="00F034E2" w:rsidRPr="008A392C" w:rsidRDefault="00F034E2" w:rsidP="00F034E2">
            <w:pPr>
              <w:contextualSpacing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E2" w:rsidRPr="008A392C" w:rsidRDefault="00F034E2" w:rsidP="00F034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A392C">
              <w:rPr>
                <w:rFonts w:ascii="Times New Roman" w:hAnsi="Times New Roman" w:cs="Times New Roman"/>
                <w:sz w:val="24"/>
                <w:szCs w:val="24"/>
              </w:rPr>
              <w:t xml:space="preserve">Какие  распорядительные  и  проектные  документы  в  сфере строительства,  строительной  индустрии  и  жилищно-коммунального хозяйства необходимо использовать в профессиональной деятельности, и на каких нормативно-правовых актах основывается такая документация </w:t>
            </w:r>
          </w:p>
          <w:p w:rsidR="00F034E2" w:rsidRPr="008A392C" w:rsidRDefault="00F034E2" w:rsidP="00F034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3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</w:p>
          <w:p w:rsidR="00F034E2" w:rsidRPr="008A392C" w:rsidRDefault="00F034E2" w:rsidP="00F034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92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и  оценивать  ситуацию  в  профессиональной деятельности, чтобы определить, как следует применять распорядительную и проектную  документацию,  а  также  нормативные  правовые  акты  в  сфере строительства,  строительной  индустрии  и  жилищно-коммунального хозяйства </w:t>
            </w:r>
          </w:p>
          <w:p w:rsidR="00F034E2" w:rsidRPr="008A392C" w:rsidRDefault="00F034E2" w:rsidP="00F034E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 практическими навыками:</w:t>
            </w:r>
            <w:r w:rsidRPr="008A392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составления распорядительной и проектной документации на основе законодательства </w:t>
            </w:r>
            <w:r w:rsidRPr="008A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строительства, строительной индустрии 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E2" w:rsidRPr="008A392C" w:rsidRDefault="00F034E2" w:rsidP="00F034E2">
            <w:pPr>
              <w:contextualSpacing/>
              <w:jc w:val="center"/>
              <w:rPr>
                <w:bCs/>
              </w:rPr>
            </w:pPr>
            <w:r w:rsidRPr="00F034E2">
              <w:rPr>
                <w:bCs/>
              </w:rPr>
              <w:lastRenderedPageBreak/>
              <w:t>Освоено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E2" w:rsidRPr="00F034E2" w:rsidRDefault="00F034E2" w:rsidP="00F034E2">
            <w:pPr>
              <w:ind w:firstLine="709"/>
              <w:jc w:val="both"/>
              <w:rPr>
                <w:bCs/>
              </w:rPr>
            </w:pPr>
            <w:r w:rsidRPr="00F034E2">
              <w:t>Студент анализирует ситуации, риски,  уверенно справляется с практическими задачами, знает требования стандартов, знает материал,  увязывает теорию с практикой, не допускает существенных неточностей,  правильно применяет теоретические положения при решении практических вопросов и задач</w:t>
            </w:r>
          </w:p>
          <w:p w:rsidR="00F034E2" w:rsidRPr="00F034E2" w:rsidRDefault="00F034E2" w:rsidP="00F034E2">
            <w:pPr>
              <w:ind w:firstLine="709"/>
              <w:jc w:val="both"/>
              <w:rPr>
                <w:bCs/>
              </w:rPr>
            </w:pPr>
            <w:r w:rsidRPr="00F034E2">
              <w:t>Студент достаточно уверенно справляется с практическими задачами по курсу,  демонстрирует знания основного программного материала, воспроизводит стандартные расчетов параметров инженерных сетей.  При ответе на вопрос студент может допускать ошибки, но они не носят существенного характера</w:t>
            </w:r>
          </w:p>
          <w:p w:rsidR="00F034E2" w:rsidRPr="00F034E2" w:rsidRDefault="00F034E2" w:rsidP="00F034E2">
            <w:pPr>
              <w:contextualSpacing/>
              <w:jc w:val="both"/>
              <w:rPr>
                <w:bCs/>
              </w:rPr>
            </w:pPr>
            <w:r w:rsidRPr="00F034E2">
              <w:t xml:space="preserve">Студент </w:t>
            </w:r>
            <w:r w:rsidRPr="00F034E2">
              <w:lastRenderedPageBreak/>
              <w:t>демонстрирует знания основного программного материала,  может назвать основные технические характеристики инженерных сетей и требования, предъявляемые к ним. При ответе на вопрос студент может допускать ошибки, но они не носят существенного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E2" w:rsidRPr="008A392C" w:rsidRDefault="00F034E2" w:rsidP="00F034E2">
            <w:pPr>
              <w:ind w:right="-106"/>
              <w:contextualSpacing/>
              <w:rPr>
                <w:bCs/>
              </w:rPr>
            </w:pPr>
            <w:r w:rsidRPr="00F034E2">
              <w:rPr>
                <w:bCs/>
              </w:rPr>
              <w:lastRenderedPageBreak/>
              <w:t>Зачтено</w:t>
            </w:r>
          </w:p>
        </w:tc>
      </w:tr>
      <w:tr w:rsidR="00F034E2" w:rsidRPr="008A392C" w:rsidTr="00940A99">
        <w:trPr>
          <w:trHeight w:val="12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E2" w:rsidRPr="008A392C" w:rsidRDefault="00F034E2" w:rsidP="00F034E2">
            <w:pPr>
              <w:suppressAutoHyphens w:val="0"/>
              <w:contextualSpacing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E2" w:rsidRPr="008A392C" w:rsidRDefault="00F034E2" w:rsidP="00F034E2">
            <w:pPr>
              <w:suppressAutoHyphens w:val="0"/>
              <w:contextualSpacing/>
              <w:rPr>
                <w:bCs/>
                <w:i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E2" w:rsidRPr="008A392C" w:rsidRDefault="00F034E2" w:rsidP="00F034E2">
            <w:pPr>
              <w:suppressAutoHyphens w:val="0"/>
              <w:contextualSpacing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4E2" w:rsidRPr="008A392C" w:rsidRDefault="00F034E2" w:rsidP="00F034E2">
            <w:pPr>
              <w:contextualSpacing/>
              <w:rPr>
                <w:bCs/>
              </w:rPr>
            </w:pPr>
            <w:r w:rsidRPr="00F034E2">
              <w:rPr>
                <w:bCs/>
              </w:rPr>
              <w:t>Не освоено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E2" w:rsidRPr="00F034E2" w:rsidRDefault="00F034E2" w:rsidP="00F034E2">
            <w:pPr>
              <w:ind w:firstLine="709"/>
              <w:jc w:val="both"/>
              <w:rPr>
                <w:bCs/>
              </w:rPr>
            </w:pPr>
            <w:r w:rsidRPr="00F034E2">
              <w:t>Студент не знает значительной части программного материала, не знает основ планирования в строительстве, областей применения, допускает существенные ошибки</w:t>
            </w:r>
          </w:p>
          <w:p w:rsidR="00F034E2" w:rsidRPr="008A392C" w:rsidRDefault="00F034E2" w:rsidP="00F034E2">
            <w:pPr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4E2" w:rsidRDefault="00F034E2" w:rsidP="00F034E2">
            <w:pPr>
              <w:contextualSpacing/>
              <w:rPr>
                <w:bCs/>
              </w:rPr>
            </w:pPr>
            <w:r w:rsidRPr="00F034E2">
              <w:rPr>
                <w:bCs/>
              </w:rPr>
              <w:t>Не зачтено</w:t>
            </w:r>
          </w:p>
          <w:p w:rsidR="00F034E2" w:rsidRDefault="00F034E2" w:rsidP="00F034E2">
            <w:pPr>
              <w:rPr>
                <w:bCs/>
              </w:rPr>
            </w:pPr>
          </w:p>
          <w:p w:rsidR="00F034E2" w:rsidRPr="00F034E2" w:rsidRDefault="00F034E2" w:rsidP="00F034E2"/>
        </w:tc>
      </w:tr>
    </w:tbl>
    <w:p w:rsidR="00B742B2" w:rsidRDefault="00B742B2" w:rsidP="00B9174C">
      <w:pPr>
        <w:pStyle w:val="a6"/>
        <w:shd w:val="clear" w:color="auto" w:fill="FFFFFF"/>
        <w:ind w:left="0" w:firstLine="709"/>
        <w:jc w:val="center"/>
        <w:rPr>
          <w:bCs/>
          <w:color w:val="000000"/>
        </w:rPr>
      </w:pPr>
    </w:p>
    <w:p w:rsidR="00A93605" w:rsidRPr="004A0324" w:rsidRDefault="00A93605" w:rsidP="00A93605">
      <w:pPr>
        <w:jc w:val="both"/>
        <w:rPr>
          <w:b/>
          <w:iCs/>
          <w:color w:val="FF0000"/>
        </w:rPr>
      </w:pPr>
    </w:p>
    <w:p w:rsidR="00A75E0A" w:rsidRDefault="00A75E0A" w:rsidP="0070640E">
      <w:pPr>
        <w:jc w:val="both"/>
        <w:rPr>
          <w:bCs/>
          <w:highlight w:val="cyan"/>
        </w:rPr>
      </w:pPr>
    </w:p>
    <w:p w:rsidR="00C0564E" w:rsidRDefault="00C0564E" w:rsidP="00C4042C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C0564E" w:rsidRDefault="00C0564E" w:rsidP="00C4042C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C0564E" w:rsidRDefault="00C0564E" w:rsidP="00C4042C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F034E2" w:rsidRDefault="00F034E2" w:rsidP="00C4042C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F034E2" w:rsidRDefault="00F034E2" w:rsidP="00C4042C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C4042C" w:rsidRPr="0070640E" w:rsidRDefault="00C4042C" w:rsidP="00C4042C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  <w:r w:rsidRPr="0070640E">
        <w:rPr>
          <w:b/>
          <w:bCs/>
          <w:color w:val="000000"/>
        </w:rPr>
        <w:lastRenderedPageBreak/>
        <w:t>6.3. Методические материалы, определяющие процедуры оценивания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704"/>
      </w:tblGrid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C4DDD">
              <w:rPr>
                <w:b/>
                <w:bCs/>
                <w:color w:val="000000"/>
              </w:rPr>
              <w:t>Характеристики процедуры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2C" w:rsidRPr="007C4DDD" w:rsidRDefault="00A34360" w:rsidP="00A34360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42153">
              <w:rPr>
                <w:b/>
              </w:rPr>
              <w:t>Б1.О.</w:t>
            </w:r>
            <w:r w:rsidR="00F81173">
              <w:rPr>
                <w:b/>
              </w:rPr>
              <w:t>18</w:t>
            </w:r>
            <w:r>
              <w:rPr>
                <w:b/>
              </w:rPr>
              <w:t>.01 Начертательная геометрия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 xml:space="preserve">Вид процедуры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A34360" w:rsidP="009B3383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>Цель процедуры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A34585" w:rsidRDefault="00EC535A" w:rsidP="00C4042C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выявить степень сформированной компетенции </w:t>
            </w:r>
            <w:r w:rsidR="00A34360">
              <w:rPr>
                <w:color w:val="000000"/>
              </w:rPr>
              <w:t>ОПК-12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>Локальные акты вуза, регламентирующие проведение процедуры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60" w:rsidRPr="008F1AF2" w:rsidRDefault="00A34360" w:rsidP="00A34360">
            <w:pPr>
              <w:pStyle w:val="TableParagraph"/>
              <w:spacing w:line="237" w:lineRule="auto"/>
              <w:ind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08E6">
              <w:rPr>
                <w:rFonts w:ascii="Times New Roman" w:hAnsi="Times New Roman"/>
                <w:spacing w:val="-1"/>
                <w:lang w:val="ru-RU"/>
              </w:rPr>
              <w:t>Положение</w:t>
            </w:r>
            <w:r w:rsidRPr="000C08E6">
              <w:rPr>
                <w:rFonts w:ascii="Times New Roman" w:hAnsi="Times New Roman"/>
                <w:lang w:val="ru-RU"/>
              </w:rPr>
              <w:t>о</w:t>
            </w:r>
            <w:r w:rsidRPr="000C08E6">
              <w:rPr>
                <w:rFonts w:ascii="Times New Roman" w:hAnsi="Times New Roman"/>
                <w:spacing w:val="-1"/>
                <w:lang w:val="ru-RU"/>
              </w:rPr>
              <w:t>проведении</w:t>
            </w:r>
            <w:r w:rsidRPr="000C08E6">
              <w:rPr>
                <w:rFonts w:ascii="Times New Roman" w:hAnsi="Times New Roman"/>
                <w:spacing w:val="-2"/>
                <w:lang w:val="ru-RU"/>
              </w:rPr>
              <w:t>текущего</w:t>
            </w:r>
            <w:r w:rsidRPr="000C08E6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0C08E6">
              <w:rPr>
                <w:rFonts w:ascii="Times New Roman" w:hAnsi="Times New Roman"/>
                <w:spacing w:val="-2"/>
                <w:lang w:val="ru-RU"/>
              </w:rPr>
              <w:t>успеваемости</w:t>
            </w:r>
            <w:r w:rsidRPr="000C08E6">
              <w:rPr>
                <w:rFonts w:ascii="Times New Roman" w:hAnsi="Times New Roman"/>
                <w:lang w:val="ru-RU"/>
              </w:rPr>
              <w:t>и</w:t>
            </w:r>
            <w:r w:rsidRPr="000C08E6">
              <w:rPr>
                <w:rFonts w:ascii="Times New Roman" w:hAnsi="Times New Roman"/>
                <w:spacing w:val="-2"/>
                <w:lang w:val="ru-RU"/>
              </w:rPr>
              <w:t>промежуточной</w:t>
            </w:r>
            <w:r w:rsidRPr="000C08E6">
              <w:rPr>
                <w:rFonts w:ascii="Times New Roman" w:hAnsi="Times New Roman"/>
                <w:spacing w:val="-1"/>
                <w:lang w:val="ru-RU"/>
              </w:rPr>
              <w:t>аттестации</w:t>
            </w:r>
            <w:r w:rsidRPr="000C08E6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0C08E6">
              <w:rPr>
                <w:rFonts w:ascii="Times New Roman" w:hAnsi="Times New Roman"/>
                <w:lang w:val="ru-RU"/>
              </w:rPr>
              <w:t xml:space="preserve">СВФУ, </w:t>
            </w:r>
            <w:r w:rsidRPr="000C08E6">
              <w:rPr>
                <w:rFonts w:ascii="Times New Roman" w:hAnsi="Times New Roman"/>
                <w:spacing w:val="-2"/>
                <w:lang w:val="ru-RU"/>
              </w:rPr>
              <w:t>версия</w:t>
            </w:r>
            <w:r w:rsidRPr="000C08E6">
              <w:rPr>
                <w:rFonts w:ascii="Times New Roman" w:hAnsi="Times New Roman"/>
                <w:spacing w:val="-1"/>
                <w:lang w:val="ru-RU"/>
              </w:rPr>
              <w:t>3.0,утверждено</w:t>
            </w:r>
            <w:r w:rsidRPr="000C08E6">
              <w:rPr>
                <w:rFonts w:ascii="Times New Roman" w:hAnsi="Times New Roman"/>
                <w:spacing w:val="-2"/>
                <w:lang w:val="ru-RU"/>
              </w:rPr>
              <w:t>ректоромСВФУ</w:t>
            </w:r>
            <w:r w:rsidRPr="000C08E6">
              <w:rPr>
                <w:rFonts w:ascii="Times New Roman" w:hAnsi="Times New Roman"/>
                <w:spacing w:val="-1"/>
                <w:lang w:val="ru-RU"/>
              </w:rPr>
              <w:t>19.02.2019</w:t>
            </w:r>
            <w:r w:rsidRPr="000C08E6">
              <w:rPr>
                <w:rFonts w:ascii="Times New Roman" w:hAnsi="Times New Roman"/>
                <w:lang w:val="ru-RU"/>
              </w:rPr>
              <w:t>г.</w:t>
            </w:r>
          </w:p>
          <w:p w:rsidR="00C4042C" w:rsidRPr="007C4DDD" w:rsidRDefault="00CA3352" w:rsidP="00A34360">
            <w:pPr>
              <w:rPr>
                <w:color w:val="000000"/>
              </w:rPr>
            </w:pPr>
            <w:hyperlink r:id="rId10" w:history="1">
              <w:r w:rsidR="00A34360" w:rsidRPr="008F1AF2">
                <w:rPr>
                  <w:rStyle w:val="afc"/>
                  <w:spacing w:val="-1"/>
                </w:rPr>
                <w:t>Положение</w:t>
              </w:r>
              <w:r w:rsidR="00A34360" w:rsidRPr="008F1AF2">
                <w:rPr>
                  <w:rStyle w:val="afc"/>
                </w:rPr>
                <w:t>о</w:t>
              </w:r>
              <w:r w:rsidR="000668ED">
                <w:rPr>
                  <w:rStyle w:val="afc"/>
                  <w:spacing w:val="-1"/>
                </w:rPr>
                <w:t>балльно-</w:t>
              </w:r>
              <w:r w:rsidR="00A34360" w:rsidRPr="008F1AF2">
                <w:rPr>
                  <w:rStyle w:val="afc"/>
                  <w:spacing w:val="-1"/>
                </w:rPr>
                <w:t>рейтинговойсистеме</w:t>
              </w:r>
              <w:r w:rsidR="00A34360" w:rsidRPr="008F1AF2">
                <w:rPr>
                  <w:rStyle w:val="afc"/>
                </w:rPr>
                <w:t>в</w:t>
              </w:r>
              <w:r w:rsidR="00A34360" w:rsidRPr="008F1AF2">
                <w:rPr>
                  <w:rStyle w:val="afc"/>
                  <w:spacing w:val="-1"/>
                </w:rPr>
                <w:t>СВФУ,версия</w:t>
              </w:r>
            </w:hyperlink>
            <w:hyperlink r:id="rId11" w:history="1">
              <w:r w:rsidR="00A34360" w:rsidRPr="008F1AF2">
                <w:rPr>
                  <w:rStyle w:val="afc"/>
                  <w:spacing w:val="-1"/>
                </w:rPr>
                <w:t>4.0,утверждено21.02.2018</w:t>
              </w:r>
              <w:r w:rsidR="00A34360" w:rsidRPr="008F1AF2">
                <w:rPr>
                  <w:rStyle w:val="afc"/>
                  <w:spacing w:val="-2"/>
                </w:rPr>
                <w:t>г.</w:t>
              </w:r>
            </w:hyperlink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>Субъекты, на которых направлена процедура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C4042C" w:rsidP="00C4042C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7C4DDD">
              <w:rPr>
                <w:color w:val="000000"/>
              </w:rPr>
              <w:t xml:space="preserve">студенты </w:t>
            </w:r>
            <w:r w:rsidR="00EC535A">
              <w:rPr>
                <w:color w:val="000000"/>
              </w:rPr>
              <w:t>5</w:t>
            </w:r>
            <w:r w:rsidR="00E6087D">
              <w:rPr>
                <w:color w:val="000000"/>
              </w:rPr>
              <w:t xml:space="preserve"> курса специалитета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>Период проведения процедуры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E6087D" w:rsidP="00C4042C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Зимняя </w:t>
            </w:r>
            <w:r w:rsidR="00C4042C" w:rsidRPr="007C4DDD">
              <w:rPr>
                <w:color w:val="000000"/>
              </w:rPr>
              <w:t>экзаменационная сессия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C4042C" w:rsidP="009B3383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7C4DDD">
              <w:rPr>
                <w:color w:val="000000"/>
              </w:rPr>
              <w:t>-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>Требования к банку оценочных средств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A34360" w:rsidP="009B3383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БРС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C4DDD">
              <w:rPr>
                <w:color w:val="000000"/>
              </w:rPr>
              <w:t>Описание проведения процедуры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377CF8" w:rsidP="009B33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Зачет</w:t>
            </w:r>
            <w:r w:rsidR="00C4042C" w:rsidRPr="007C4DDD">
              <w:rPr>
                <w:color w:val="000000"/>
                <w:shd w:val="clear" w:color="auto" w:fill="FFFFFF"/>
              </w:rPr>
              <w:t xml:space="preserve"> принимается в устной ф</w:t>
            </w:r>
            <w:r w:rsidR="007234A7">
              <w:rPr>
                <w:color w:val="000000"/>
                <w:shd w:val="clear" w:color="auto" w:fill="FFFFFF"/>
              </w:rPr>
              <w:t xml:space="preserve">орме по билетам. Зачетный </w:t>
            </w:r>
            <w:r w:rsidR="00C4042C" w:rsidRPr="007C4DDD">
              <w:rPr>
                <w:color w:val="000000"/>
                <w:shd w:val="clear" w:color="auto" w:fill="FFFFFF"/>
              </w:rPr>
              <w:t xml:space="preserve"> билет по дисциплине включает два теоретических вопроса и практическое задание. 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C4DDD">
              <w:rPr>
                <w:color w:val="000000"/>
              </w:rPr>
              <w:t xml:space="preserve">Шкалы оценивания результатов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C4042C" w:rsidP="009B3383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7C4DDD">
              <w:rPr>
                <w:color w:val="000000"/>
              </w:rPr>
              <w:t>Шкала оценивания результатов приведена в п.6.</w:t>
            </w:r>
            <w:r>
              <w:rPr>
                <w:color w:val="000000"/>
              </w:rPr>
              <w:t>1</w:t>
            </w:r>
            <w:r w:rsidRPr="007C4DDD">
              <w:rPr>
                <w:color w:val="000000"/>
              </w:rPr>
              <w:t>. РПД.</w:t>
            </w:r>
          </w:p>
        </w:tc>
      </w:tr>
      <w:tr w:rsidR="00C4042C" w:rsidRPr="007C4DDD" w:rsidTr="00A343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C4042C" w:rsidP="009B338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C4DDD">
              <w:rPr>
                <w:color w:val="000000"/>
              </w:rPr>
              <w:t>Результаты процедуры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2C" w:rsidRPr="007C4DDD" w:rsidRDefault="00C4042C" w:rsidP="00A34360">
            <w:pPr>
              <w:pStyle w:val="a7"/>
              <w:tabs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  <w:highlight w:val="cyan"/>
              </w:rPr>
            </w:pPr>
            <w:r w:rsidRPr="007C4DDD">
              <w:rPr>
                <w:color w:val="000000"/>
              </w:rPr>
              <w:t xml:space="preserve">В результате сдачи всех заданий для СРС студенту необходимо набрать </w:t>
            </w:r>
            <w:r w:rsidR="00A34360">
              <w:rPr>
                <w:color w:val="000000"/>
              </w:rPr>
              <w:t>60</w:t>
            </w:r>
            <w:r w:rsidRPr="007C4DDD">
              <w:rPr>
                <w:color w:val="000000"/>
              </w:rPr>
              <w:t xml:space="preserve"> баллов, чтобы </w:t>
            </w:r>
            <w:r w:rsidR="00A34360">
              <w:rPr>
                <w:color w:val="000000"/>
              </w:rPr>
              <w:t>получить зачет</w:t>
            </w:r>
            <w:r w:rsidR="000E44CB">
              <w:rPr>
                <w:color w:val="000000"/>
              </w:rPr>
              <w:t>.</w:t>
            </w:r>
          </w:p>
        </w:tc>
      </w:tr>
    </w:tbl>
    <w:p w:rsidR="00C4042C" w:rsidRDefault="00C4042C" w:rsidP="00B9174C">
      <w:pPr>
        <w:ind w:firstLine="709"/>
        <w:jc w:val="both"/>
        <w:rPr>
          <w:bCs/>
          <w:highlight w:val="cyan"/>
        </w:rPr>
      </w:pPr>
    </w:p>
    <w:p w:rsidR="006B4494" w:rsidRDefault="00692FD8" w:rsidP="00B9174C">
      <w:pPr>
        <w:pageBreakBefore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  <w:r w:rsidR="006B4494">
        <w:rPr>
          <w:rStyle w:val="aa"/>
          <w:b/>
          <w:bCs/>
        </w:rPr>
        <w:footnoteReference w:id="4"/>
      </w:r>
    </w:p>
    <w:p w:rsidR="006B4494" w:rsidRDefault="006B4494" w:rsidP="00B9174C">
      <w:pPr>
        <w:ind w:firstLine="709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0"/>
        <w:gridCol w:w="1200"/>
        <w:gridCol w:w="1200"/>
        <w:gridCol w:w="1200"/>
      </w:tblGrid>
      <w:tr w:rsidR="00FC05A7" w:rsidRPr="00CB0F1B" w:rsidTr="00D02F01">
        <w:trPr>
          <w:trHeight w:val="1497"/>
        </w:trPr>
        <w:tc>
          <w:tcPr>
            <w:tcW w:w="468" w:type="dxa"/>
            <w:shd w:val="clear" w:color="auto" w:fill="auto"/>
            <w:vAlign w:val="center"/>
          </w:tcPr>
          <w:p w:rsidR="00FC05A7" w:rsidRPr="00CB0F1B" w:rsidRDefault="00FC05A7" w:rsidP="00D02F01">
            <w:pPr>
              <w:suppressAutoHyphens w:val="0"/>
              <w:jc w:val="center"/>
              <w:rPr>
                <w:lang w:eastAsia="ja-JP"/>
              </w:rPr>
            </w:pPr>
            <w:r w:rsidRPr="00CB0F1B">
              <w:rPr>
                <w:sz w:val="22"/>
                <w:szCs w:val="22"/>
                <w:lang w:eastAsia="ja-JP"/>
              </w:rPr>
              <w:t>№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C05A7" w:rsidRPr="00CB0F1B" w:rsidRDefault="00FC05A7" w:rsidP="00D02F01">
            <w:pPr>
              <w:suppressAutoHyphens w:val="0"/>
              <w:jc w:val="center"/>
              <w:rPr>
                <w:lang w:eastAsia="ja-JP"/>
              </w:rPr>
            </w:pPr>
            <w:r w:rsidRPr="00CB0F1B">
              <w:rPr>
                <w:sz w:val="22"/>
                <w:szCs w:val="22"/>
                <w:lang w:eastAsia="ja-JP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FC05A7" w:rsidRPr="00CB0F1B" w:rsidRDefault="00FC05A7" w:rsidP="00D02F01">
            <w:pPr>
              <w:suppressAutoHyphens w:val="0"/>
              <w:jc w:val="center"/>
              <w:rPr>
                <w:lang w:eastAsia="ja-JP"/>
              </w:rPr>
            </w:pPr>
            <w:r w:rsidRPr="00CB0F1B">
              <w:rPr>
                <w:sz w:val="22"/>
                <w:szCs w:val="22"/>
                <w:lang w:eastAsia="ja-JP"/>
              </w:rPr>
              <w:t>Наличие грифа, вид грифа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FC05A7" w:rsidRPr="00CB0F1B" w:rsidRDefault="00FC05A7" w:rsidP="00D02F01">
            <w:pPr>
              <w:suppressAutoHyphens w:val="0"/>
              <w:jc w:val="center"/>
              <w:rPr>
                <w:lang w:eastAsia="ja-JP"/>
              </w:rPr>
            </w:pPr>
            <w:r w:rsidRPr="00CB0F1B">
              <w:rPr>
                <w:sz w:val="22"/>
                <w:szCs w:val="22"/>
                <w:lang w:eastAsia="ja-JP"/>
              </w:rPr>
              <w:t>Кол-во экземпляров в библиотеке СВФУ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</w:tcPr>
          <w:p w:rsidR="00FC05A7" w:rsidRPr="00CB0F1B" w:rsidRDefault="00FC05A7" w:rsidP="00D02F01">
            <w:pPr>
              <w:suppressAutoHyphens w:val="0"/>
              <w:jc w:val="center"/>
              <w:rPr>
                <w:lang w:eastAsia="ja-JP"/>
              </w:rPr>
            </w:pPr>
            <w:r w:rsidRPr="00CB0F1B">
              <w:rPr>
                <w:sz w:val="22"/>
                <w:szCs w:val="22"/>
                <w:lang w:eastAsia="ja-JP"/>
              </w:rPr>
              <w:t>Контингент</w:t>
            </w:r>
          </w:p>
        </w:tc>
      </w:tr>
      <w:tr w:rsidR="00FC05A7" w:rsidRPr="00CB0F1B" w:rsidTr="00D02F01">
        <w:tc>
          <w:tcPr>
            <w:tcW w:w="9468" w:type="dxa"/>
            <w:gridSpan w:val="5"/>
            <w:shd w:val="clear" w:color="auto" w:fill="auto"/>
            <w:vAlign w:val="center"/>
          </w:tcPr>
          <w:p w:rsidR="00FC05A7" w:rsidRPr="00CB0F1B" w:rsidRDefault="00FC05A7" w:rsidP="00D02F01">
            <w:pPr>
              <w:suppressAutoHyphens w:val="0"/>
              <w:jc w:val="center"/>
              <w:rPr>
                <w:lang w:eastAsia="ja-JP"/>
              </w:rPr>
            </w:pPr>
            <w:r w:rsidRPr="00CB0F1B">
              <w:rPr>
                <w:sz w:val="22"/>
                <w:szCs w:val="22"/>
                <w:lang w:eastAsia="ja-JP"/>
              </w:rPr>
              <w:t>Основная литература</w:t>
            </w:r>
          </w:p>
        </w:tc>
      </w:tr>
      <w:tr w:rsidR="00A34360" w:rsidRPr="00CB0F1B" w:rsidTr="00D02F01">
        <w:tc>
          <w:tcPr>
            <w:tcW w:w="468" w:type="dxa"/>
            <w:shd w:val="clear" w:color="auto" w:fill="auto"/>
            <w:vAlign w:val="center"/>
          </w:tcPr>
          <w:p w:rsidR="00A34360" w:rsidRPr="00CB0F1B" w:rsidRDefault="00A34360" w:rsidP="00531AEE">
            <w:pPr>
              <w:numPr>
                <w:ilvl w:val="0"/>
                <w:numId w:val="3"/>
              </w:numPr>
              <w:suppressAutoHyphens w:val="0"/>
              <w:ind w:left="0" w:firstLine="0"/>
              <w:jc w:val="center"/>
              <w:rPr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400" w:type="dxa"/>
            <w:shd w:val="clear" w:color="auto" w:fill="auto"/>
          </w:tcPr>
          <w:p w:rsidR="00A34360" w:rsidRPr="00A31498" w:rsidRDefault="00A34360" w:rsidP="00390765">
            <w:pPr>
              <w:pStyle w:val="af9"/>
              <w:ind w:left="23"/>
              <w:jc w:val="both"/>
              <w:rPr>
                <w:rFonts w:eastAsia="MS Mincho"/>
              </w:rPr>
            </w:pPr>
            <w:r w:rsidRPr="00A31498">
              <w:rPr>
                <w:rFonts w:eastAsia="MS Mincho"/>
                <w:bCs/>
                <w:sz w:val="20"/>
                <w:szCs w:val="20"/>
              </w:rPr>
              <w:t>Чекмарев, Альберт Анатольевич. (ч, 19а</w:t>
            </w:r>
            <w:r w:rsidRPr="00A31498">
              <w:rPr>
                <w:rFonts w:eastAsia="MS Mincho"/>
                <w:sz w:val="20"/>
                <w:szCs w:val="20"/>
              </w:rPr>
              <w:br/>
              <w:t>   Начертательная геометрия и черчение: учеб. для вузов / А. А. Чекмарев. - Изд. 2-е., перераб. и доп. - Москва: Высш. образование, 2008. - 471 с. : ил. - (Основы наук). - Библиогр. : с. 465-466. - ISBN 978-5-9692-0319-8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4360" w:rsidRPr="00CB0F1B" w:rsidRDefault="00A34360" w:rsidP="00390765">
            <w:pPr>
              <w:suppressAutoHyphens w:val="0"/>
              <w:jc w:val="center"/>
              <w:rPr>
                <w:lang w:eastAsia="ru-RU"/>
              </w:rPr>
            </w:pPr>
            <w:r w:rsidRPr="00CB0F1B">
              <w:rPr>
                <w:sz w:val="22"/>
                <w:szCs w:val="22"/>
                <w:lang w:eastAsia="ru-RU"/>
              </w:rPr>
              <w:t>Рек. МОиН РФ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4360" w:rsidRPr="00CB0F1B" w:rsidRDefault="00A34360" w:rsidP="00390765">
            <w:pPr>
              <w:suppressAutoHyphens w:val="0"/>
              <w:jc w:val="center"/>
              <w:rPr>
                <w:lang w:eastAsia="ja-JP"/>
              </w:rPr>
            </w:pPr>
            <w:r w:rsidRPr="006F3ECE">
              <w:rPr>
                <w:sz w:val="22"/>
                <w:szCs w:val="22"/>
                <w:lang w:eastAsia="ja-JP"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4360" w:rsidRPr="00CB0F1B" w:rsidRDefault="00A34360" w:rsidP="00390765">
            <w:pPr>
              <w:suppressAutoHyphens w:val="0"/>
              <w:jc w:val="center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28</w:t>
            </w:r>
          </w:p>
        </w:tc>
      </w:tr>
      <w:tr w:rsidR="00FC05A7" w:rsidRPr="00CB0F1B" w:rsidTr="00D02F01">
        <w:tc>
          <w:tcPr>
            <w:tcW w:w="9468" w:type="dxa"/>
            <w:gridSpan w:val="5"/>
            <w:shd w:val="clear" w:color="auto" w:fill="auto"/>
            <w:vAlign w:val="center"/>
          </w:tcPr>
          <w:p w:rsidR="00FC05A7" w:rsidRPr="00CB0F1B" w:rsidRDefault="00FC05A7" w:rsidP="00D02F01">
            <w:pPr>
              <w:suppressAutoHyphens w:val="0"/>
              <w:jc w:val="center"/>
              <w:rPr>
                <w:lang w:eastAsia="ja-JP"/>
              </w:rPr>
            </w:pPr>
            <w:r w:rsidRPr="00CB0F1B">
              <w:rPr>
                <w:sz w:val="22"/>
                <w:szCs w:val="22"/>
                <w:lang w:eastAsia="ja-JP"/>
              </w:rPr>
              <w:t>Дополнительная литература</w:t>
            </w:r>
          </w:p>
        </w:tc>
      </w:tr>
      <w:tr w:rsidR="00FC05A7" w:rsidRPr="00CB0F1B" w:rsidTr="00D02F01">
        <w:tc>
          <w:tcPr>
            <w:tcW w:w="468" w:type="dxa"/>
            <w:shd w:val="clear" w:color="auto" w:fill="auto"/>
            <w:vAlign w:val="center"/>
          </w:tcPr>
          <w:p w:rsidR="00FC05A7" w:rsidRPr="00CB0F1B" w:rsidRDefault="00FC05A7" w:rsidP="00531AEE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400" w:type="dxa"/>
            <w:shd w:val="clear" w:color="auto" w:fill="auto"/>
          </w:tcPr>
          <w:p w:rsidR="00FC05A7" w:rsidRPr="00A31498" w:rsidRDefault="00FC05A7" w:rsidP="00D02F01">
            <w:pPr>
              <w:pStyle w:val="af9"/>
              <w:ind w:left="23"/>
              <w:jc w:val="both"/>
              <w:rPr>
                <w:rFonts w:eastAsia="MS Mincho"/>
              </w:rPr>
            </w:pPr>
            <w:r w:rsidRPr="00A31498">
              <w:rPr>
                <w:rFonts w:eastAsia="MS Mincho"/>
                <w:bCs/>
                <w:sz w:val="20"/>
                <w:szCs w:val="20"/>
              </w:rPr>
              <w:t>Гордон, Владимир Осипович.</w:t>
            </w:r>
          </w:p>
          <w:p w:rsidR="00FC05A7" w:rsidRPr="00A31498" w:rsidRDefault="00FC05A7" w:rsidP="00D02F01">
            <w:pPr>
              <w:pStyle w:val="af9"/>
              <w:ind w:left="23"/>
              <w:jc w:val="both"/>
              <w:rPr>
                <w:rFonts w:eastAsia="MS Mincho"/>
              </w:rPr>
            </w:pPr>
            <w:r w:rsidRPr="00A31498">
              <w:rPr>
                <w:rFonts w:eastAsia="MS Mincho"/>
                <w:sz w:val="20"/>
                <w:szCs w:val="20"/>
              </w:rPr>
              <w:t>курс начертательной геометрии: учеб.пособие для студ. вузов / В. О. Гордон, М. А. Семенцов-Огиевский; под ред. В. О. Гордона, Ю. Б. Иванова. - Изд. 24-е, стер. - Москва: Высш. шк., 2000. - 272 с. : ил. - Библиогр. : с. 272. - ISBN 5-06-003518-2 :</w:t>
            </w:r>
          </w:p>
        </w:tc>
        <w:tc>
          <w:tcPr>
            <w:tcW w:w="1200" w:type="dxa"/>
            <w:shd w:val="clear" w:color="auto" w:fill="auto"/>
          </w:tcPr>
          <w:p w:rsidR="00FC05A7" w:rsidRPr="006F3ECE" w:rsidRDefault="00FC05A7" w:rsidP="00D02F01">
            <w:pPr>
              <w:pStyle w:val="af9"/>
              <w:ind w:left="113" w:right="113"/>
              <w:jc w:val="center"/>
              <w:rPr>
                <w:rFonts w:eastAsia="MS Mincho"/>
              </w:rPr>
            </w:pPr>
            <w:r w:rsidRPr="006F3ECE">
              <w:rPr>
                <w:rFonts w:eastAsia="MS Mincho"/>
                <w:sz w:val="20"/>
                <w:szCs w:val="20"/>
              </w:rPr>
              <w:t>Реком. Мин. Обр.РФ</w:t>
            </w:r>
          </w:p>
        </w:tc>
        <w:tc>
          <w:tcPr>
            <w:tcW w:w="1200" w:type="dxa"/>
            <w:shd w:val="clear" w:color="auto" w:fill="auto"/>
          </w:tcPr>
          <w:p w:rsidR="00FC05A7" w:rsidRPr="006F3ECE" w:rsidRDefault="00FC05A7" w:rsidP="00D02F01">
            <w:pPr>
              <w:pStyle w:val="af9"/>
              <w:jc w:val="center"/>
              <w:rPr>
                <w:rFonts w:eastAsia="MS Mincho"/>
              </w:rPr>
            </w:pPr>
            <w:r w:rsidRPr="006F3ECE">
              <w:rPr>
                <w:rFonts w:eastAsia="MS Mincho"/>
                <w:sz w:val="20"/>
                <w:szCs w:val="20"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C05A7" w:rsidRPr="00CB0F1B" w:rsidRDefault="00A34360" w:rsidP="00D02F01">
            <w:pPr>
              <w:suppressAutoHyphens w:val="0"/>
              <w:jc w:val="center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28</w:t>
            </w:r>
          </w:p>
        </w:tc>
      </w:tr>
      <w:tr w:rsidR="00FC05A7" w:rsidRPr="006F3ECE" w:rsidTr="00D02F01">
        <w:tc>
          <w:tcPr>
            <w:tcW w:w="468" w:type="dxa"/>
            <w:shd w:val="clear" w:color="auto" w:fill="auto"/>
            <w:vAlign w:val="center"/>
          </w:tcPr>
          <w:p w:rsidR="00FC05A7" w:rsidRPr="006F3ECE" w:rsidRDefault="00FC05A7" w:rsidP="00531AEE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400" w:type="dxa"/>
            <w:shd w:val="clear" w:color="auto" w:fill="auto"/>
          </w:tcPr>
          <w:p w:rsidR="00FC05A7" w:rsidRPr="00A31498" w:rsidRDefault="00FC05A7" w:rsidP="00D02F01">
            <w:pPr>
              <w:pStyle w:val="af9"/>
              <w:ind w:left="23"/>
              <w:jc w:val="both"/>
              <w:rPr>
                <w:rFonts w:eastAsia="MS Mincho"/>
              </w:rPr>
            </w:pPr>
            <w:r w:rsidRPr="00A31498">
              <w:rPr>
                <w:rFonts w:eastAsia="MS Mincho"/>
                <w:bCs/>
                <w:sz w:val="20"/>
                <w:szCs w:val="20"/>
              </w:rPr>
              <w:t xml:space="preserve">Кузнецов, Н. С. </w:t>
            </w:r>
          </w:p>
          <w:p w:rsidR="00FC05A7" w:rsidRPr="00A31498" w:rsidRDefault="00FC05A7" w:rsidP="00D02F01">
            <w:pPr>
              <w:pStyle w:val="af9"/>
              <w:ind w:left="23"/>
              <w:jc w:val="both"/>
              <w:rPr>
                <w:rFonts w:eastAsia="MS Mincho"/>
              </w:rPr>
            </w:pPr>
            <w:r w:rsidRPr="00A31498">
              <w:rPr>
                <w:rFonts w:eastAsia="MS Mincho"/>
                <w:sz w:val="20"/>
                <w:szCs w:val="20"/>
              </w:rPr>
              <w:t>Начертательная геометрия: учеб.для студ. вузов / Н. С. Кузнецов. - Изд. 2-е, перераб. и доп. - Москва: Высш. шк., 1981. - 263 с. : ил. - Библиогр. : с. 260. - Предм. указ. - 1,10.</w:t>
            </w:r>
          </w:p>
        </w:tc>
        <w:tc>
          <w:tcPr>
            <w:tcW w:w="1200" w:type="dxa"/>
            <w:shd w:val="clear" w:color="auto" w:fill="auto"/>
          </w:tcPr>
          <w:p w:rsidR="00FC05A7" w:rsidRPr="006F3ECE" w:rsidRDefault="00FC05A7" w:rsidP="00D02F01">
            <w:pPr>
              <w:pStyle w:val="af9"/>
              <w:ind w:left="113" w:right="113"/>
              <w:jc w:val="center"/>
              <w:rPr>
                <w:rFonts w:eastAsia="MS Mincho"/>
              </w:rPr>
            </w:pPr>
            <w:r w:rsidRPr="006F3ECE">
              <w:rPr>
                <w:rFonts w:eastAsia="MS Mincho"/>
                <w:sz w:val="20"/>
                <w:szCs w:val="20"/>
              </w:rPr>
              <w:t>Доп. Мин. высш. и сред.спец. Обр. СССР</w:t>
            </w:r>
          </w:p>
        </w:tc>
        <w:tc>
          <w:tcPr>
            <w:tcW w:w="1200" w:type="dxa"/>
            <w:shd w:val="clear" w:color="auto" w:fill="auto"/>
          </w:tcPr>
          <w:p w:rsidR="00FC05A7" w:rsidRPr="006F3ECE" w:rsidRDefault="00FC05A7" w:rsidP="00D02F01">
            <w:pPr>
              <w:pStyle w:val="af9"/>
              <w:jc w:val="center"/>
              <w:rPr>
                <w:rFonts w:eastAsia="MS Mincho"/>
              </w:rPr>
            </w:pPr>
            <w:r w:rsidRPr="006F3ECE"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C05A7" w:rsidRPr="00CB0F1B" w:rsidRDefault="00A34360" w:rsidP="00D02F01">
            <w:pPr>
              <w:suppressAutoHyphens w:val="0"/>
              <w:jc w:val="center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28</w:t>
            </w:r>
          </w:p>
        </w:tc>
      </w:tr>
      <w:tr w:rsidR="00FC05A7" w:rsidRPr="006F3ECE" w:rsidTr="00D02F01">
        <w:tc>
          <w:tcPr>
            <w:tcW w:w="468" w:type="dxa"/>
            <w:shd w:val="clear" w:color="auto" w:fill="auto"/>
            <w:vAlign w:val="center"/>
          </w:tcPr>
          <w:p w:rsidR="00FC05A7" w:rsidRPr="006F3ECE" w:rsidRDefault="00FC05A7" w:rsidP="00531AEE">
            <w:pPr>
              <w:numPr>
                <w:ilvl w:val="0"/>
                <w:numId w:val="2"/>
              </w:numPr>
              <w:suppressAutoHyphens w:val="0"/>
              <w:ind w:left="0" w:firstLine="0"/>
              <w:rPr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400" w:type="dxa"/>
            <w:shd w:val="clear" w:color="auto" w:fill="auto"/>
          </w:tcPr>
          <w:p w:rsidR="00FC05A7" w:rsidRPr="00A31498" w:rsidRDefault="00FC05A7" w:rsidP="00D02F01">
            <w:pPr>
              <w:pStyle w:val="af9"/>
              <w:ind w:left="23"/>
              <w:jc w:val="both"/>
              <w:rPr>
                <w:rFonts w:eastAsia="MS Mincho"/>
              </w:rPr>
            </w:pPr>
            <w:r w:rsidRPr="00A31498">
              <w:rPr>
                <w:rFonts w:eastAsia="MS Mincho"/>
                <w:bCs/>
                <w:sz w:val="20"/>
                <w:szCs w:val="20"/>
              </w:rPr>
              <w:t>Павлова, Алина Абрамовна.ч,</w:t>
            </w:r>
          </w:p>
          <w:p w:rsidR="00FC05A7" w:rsidRPr="00A31498" w:rsidRDefault="00FC05A7" w:rsidP="00D02F01">
            <w:pPr>
              <w:pStyle w:val="af9"/>
              <w:ind w:left="23"/>
              <w:jc w:val="both"/>
              <w:rPr>
                <w:rFonts w:eastAsia="MS Mincho"/>
              </w:rPr>
            </w:pPr>
            <w:r w:rsidRPr="00A31498">
              <w:rPr>
                <w:rFonts w:eastAsia="MS Mincho"/>
                <w:sz w:val="20"/>
                <w:szCs w:val="20"/>
              </w:rPr>
              <w:t>Начертательная геометрия: учеб.для студ. вузов / А. А. Павлова. - Москва: Прометей, 1993. - 280 с. : ил. - Библиогр. : с. 278. - ISBN 5-7042-0727-8</w:t>
            </w:r>
          </w:p>
        </w:tc>
        <w:tc>
          <w:tcPr>
            <w:tcW w:w="1200" w:type="dxa"/>
            <w:shd w:val="clear" w:color="auto" w:fill="auto"/>
          </w:tcPr>
          <w:p w:rsidR="00FC05A7" w:rsidRPr="006F3ECE" w:rsidRDefault="00FC05A7" w:rsidP="00D02F01">
            <w:pPr>
              <w:pStyle w:val="af9"/>
              <w:ind w:left="113" w:right="113"/>
              <w:jc w:val="center"/>
              <w:rPr>
                <w:rFonts w:eastAsia="MS Mincho"/>
              </w:rPr>
            </w:pPr>
            <w:r w:rsidRPr="006F3ECE">
              <w:rPr>
                <w:rFonts w:eastAsia="MS Mincho"/>
                <w:sz w:val="20"/>
                <w:szCs w:val="20"/>
              </w:rPr>
              <w:t>Реком. Мин. Обр.РФ</w:t>
            </w:r>
          </w:p>
        </w:tc>
        <w:tc>
          <w:tcPr>
            <w:tcW w:w="1200" w:type="dxa"/>
            <w:shd w:val="clear" w:color="auto" w:fill="auto"/>
          </w:tcPr>
          <w:p w:rsidR="00FC05A7" w:rsidRPr="006F3ECE" w:rsidRDefault="00FC05A7" w:rsidP="00D02F01">
            <w:pPr>
              <w:pStyle w:val="af9"/>
              <w:jc w:val="center"/>
              <w:rPr>
                <w:rFonts w:eastAsia="MS Mincho"/>
              </w:rPr>
            </w:pPr>
            <w:r w:rsidRPr="006F3ECE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C05A7" w:rsidRPr="00CB0F1B" w:rsidRDefault="00A34360" w:rsidP="00D02F01">
            <w:pPr>
              <w:suppressAutoHyphens w:val="0"/>
              <w:jc w:val="center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28</w:t>
            </w:r>
          </w:p>
        </w:tc>
      </w:tr>
    </w:tbl>
    <w:p w:rsidR="006B4494" w:rsidRDefault="006B4494" w:rsidP="00B9174C">
      <w:pPr>
        <w:ind w:firstLine="709"/>
        <w:rPr>
          <w:b/>
          <w:bCs/>
        </w:rPr>
      </w:pPr>
    </w:p>
    <w:p w:rsidR="00B5757E" w:rsidRDefault="000E44CB" w:rsidP="00B5757E">
      <w:pPr>
        <w:rPr>
          <w:b/>
          <w:bCs/>
        </w:rPr>
      </w:pPr>
      <w:r>
        <w:rPr>
          <w:b/>
        </w:rPr>
        <w:t>8</w:t>
      </w:r>
      <w:r w:rsidR="00B5757E" w:rsidRPr="00610A5B">
        <w:rPr>
          <w:b/>
        </w:rPr>
        <w:t xml:space="preserve">. </w:t>
      </w:r>
      <w:r w:rsidR="00B5757E" w:rsidRPr="00AB174E">
        <w:rPr>
          <w:b/>
        </w:rPr>
        <w:t>Описание</w:t>
      </w:r>
      <w:r w:rsidR="00B5757E" w:rsidRPr="00610A5B">
        <w:rPr>
          <w:b/>
        </w:rPr>
        <w:t xml:space="preserve"> материально-</w:t>
      </w:r>
      <w:r w:rsidR="00B5757E" w:rsidRPr="00AB174E">
        <w:rPr>
          <w:b/>
        </w:rPr>
        <w:t>технической базы, необходимой</w:t>
      </w:r>
      <w:r w:rsidR="00B5757E" w:rsidRPr="00610A5B">
        <w:rPr>
          <w:b/>
        </w:rPr>
        <w:t xml:space="preserve"> для осуществления образовательного процесса по дисциплине</w:t>
      </w:r>
    </w:p>
    <w:tbl>
      <w:tblPr>
        <w:tblW w:w="9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906"/>
        <w:gridCol w:w="1800"/>
        <w:gridCol w:w="3309"/>
      </w:tblGrid>
      <w:tr w:rsidR="00B5757E" w:rsidRPr="0012266C" w:rsidTr="00390765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B5757E" w:rsidRPr="008F6C0B" w:rsidRDefault="00B5757E" w:rsidP="00390765">
            <w:pPr>
              <w:jc w:val="center"/>
            </w:pPr>
            <w:r w:rsidRPr="008F6C0B">
              <w:t>№ п/п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B5757E" w:rsidRPr="008F6C0B" w:rsidRDefault="00B5757E" w:rsidP="00390765">
            <w:pPr>
              <w:jc w:val="center"/>
            </w:pPr>
            <w:r w:rsidRPr="008F6C0B">
              <w:t>Наименование темы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757E" w:rsidRPr="008F6C0B" w:rsidRDefault="00B5757E" w:rsidP="00390765">
            <w:pPr>
              <w:jc w:val="center"/>
            </w:pPr>
            <w:r w:rsidRPr="008F6C0B">
              <w:t>Виды учебной работы (лекция, практич. занятия, семинары, лаборат.раб.)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5757E" w:rsidRPr="008F6C0B" w:rsidRDefault="00B5757E" w:rsidP="00390765">
            <w:pPr>
              <w:jc w:val="center"/>
            </w:pPr>
            <w:r w:rsidRPr="008F6C0B">
              <w:t>Наименование специализированных аудиторий, кабинетов, лабораторий и пр.</w:t>
            </w: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Pr="008F6C0B" w:rsidRDefault="00B5757E" w:rsidP="00390765">
            <w:pPr>
              <w:jc w:val="center"/>
            </w:pPr>
            <w:r>
              <w:t>1</w:t>
            </w:r>
          </w:p>
        </w:tc>
        <w:tc>
          <w:tcPr>
            <w:tcW w:w="3906" w:type="dxa"/>
          </w:tcPr>
          <w:p w:rsidR="00B5757E" w:rsidRPr="005775DD" w:rsidRDefault="00B5757E" w:rsidP="00390765">
            <w:pPr>
              <w:pStyle w:val="a6"/>
              <w:ind w:left="0"/>
            </w:pPr>
            <w:r w:rsidRPr="005775DD">
              <w:t>Тема 1.</w:t>
            </w:r>
            <w:r>
              <w:t>Титульный лист и содержание. ЕСКД</w:t>
            </w:r>
          </w:p>
        </w:tc>
        <w:tc>
          <w:tcPr>
            <w:tcW w:w="1800" w:type="dxa"/>
            <w:vMerge w:val="restart"/>
            <w:vAlign w:val="center"/>
          </w:tcPr>
          <w:p w:rsidR="00B5757E" w:rsidRPr="008F6C0B" w:rsidRDefault="00B5757E" w:rsidP="00390765">
            <w:pPr>
              <w:jc w:val="center"/>
            </w:pPr>
            <w:r>
              <w:t>Л, ПР</w:t>
            </w:r>
          </w:p>
        </w:tc>
        <w:tc>
          <w:tcPr>
            <w:tcW w:w="3309" w:type="dxa"/>
            <w:vMerge w:val="restart"/>
            <w:vAlign w:val="center"/>
          </w:tcPr>
          <w:p w:rsidR="00B5757E" w:rsidRDefault="00B5757E" w:rsidP="00390765">
            <w:pPr>
              <w:contextualSpacing/>
              <w:jc w:val="center"/>
            </w:pPr>
            <w:r>
              <w:t>А311</w:t>
            </w:r>
          </w:p>
          <w:p w:rsidR="00B5757E" w:rsidRDefault="00B5757E" w:rsidP="00390765">
            <w:pPr>
              <w:contextualSpacing/>
              <w:jc w:val="center"/>
            </w:pPr>
            <w:r>
              <w:t>Электронные плакаты</w:t>
            </w:r>
          </w:p>
          <w:p w:rsidR="00B5757E" w:rsidRPr="008F6C0B" w:rsidRDefault="00B5757E" w:rsidP="00390765">
            <w:pPr>
              <w:contextualSpacing/>
              <w:jc w:val="center"/>
            </w:pPr>
            <w:r>
              <w:t>Модели</w:t>
            </w: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Pr="008F6C0B" w:rsidRDefault="00B5757E" w:rsidP="00390765">
            <w:pPr>
              <w:jc w:val="center"/>
            </w:pPr>
            <w:r>
              <w:t>2</w:t>
            </w:r>
          </w:p>
        </w:tc>
        <w:tc>
          <w:tcPr>
            <w:tcW w:w="3906" w:type="dxa"/>
          </w:tcPr>
          <w:p w:rsidR="00B5757E" w:rsidRPr="005775DD" w:rsidRDefault="00B5757E" w:rsidP="00390765">
            <w:pPr>
              <w:pStyle w:val="a6"/>
              <w:ind w:left="0"/>
            </w:pPr>
            <w:r>
              <w:t>Тема 2. Точка, прямая, плоскость в ортогоальных проекциях</w:t>
            </w:r>
          </w:p>
        </w:tc>
        <w:tc>
          <w:tcPr>
            <w:tcW w:w="1800" w:type="dxa"/>
            <w:vMerge/>
            <w:vAlign w:val="center"/>
          </w:tcPr>
          <w:p w:rsidR="00B5757E" w:rsidRPr="008F6C0B" w:rsidRDefault="00B5757E" w:rsidP="00390765">
            <w:pPr>
              <w:jc w:val="center"/>
            </w:pPr>
          </w:p>
        </w:tc>
        <w:tc>
          <w:tcPr>
            <w:tcW w:w="3309" w:type="dxa"/>
            <w:vMerge/>
            <w:vAlign w:val="center"/>
          </w:tcPr>
          <w:p w:rsidR="00B5757E" w:rsidRPr="008F6C0B" w:rsidRDefault="00B5757E" w:rsidP="00390765">
            <w:pPr>
              <w:jc w:val="center"/>
            </w:pP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Pr="008F6C0B" w:rsidRDefault="00B5757E" w:rsidP="00390765">
            <w:pPr>
              <w:jc w:val="center"/>
            </w:pPr>
            <w:r>
              <w:t>3</w:t>
            </w:r>
          </w:p>
        </w:tc>
        <w:tc>
          <w:tcPr>
            <w:tcW w:w="3906" w:type="dxa"/>
          </w:tcPr>
          <w:p w:rsidR="00B5757E" w:rsidRPr="00922422" w:rsidRDefault="00B5757E" w:rsidP="00390765">
            <w:pPr>
              <w:pStyle w:val="a6"/>
              <w:ind w:left="0"/>
            </w:pPr>
            <w:r w:rsidRPr="005775DD">
              <w:t xml:space="preserve">Тема </w:t>
            </w:r>
            <w:r>
              <w:t>3. Позиционные и метрические задачи</w:t>
            </w:r>
          </w:p>
        </w:tc>
        <w:tc>
          <w:tcPr>
            <w:tcW w:w="1800" w:type="dxa"/>
            <w:vMerge/>
            <w:vAlign w:val="center"/>
          </w:tcPr>
          <w:p w:rsidR="00B5757E" w:rsidRPr="008F6C0B" w:rsidRDefault="00B5757E" w:rsidP="00390765"/>
        </w:tc>
        <w:tc>
          <w:tcPr>
            <w:tcW w:w="3309" w:type="dxa"/>
            <w:vMerge/>
            <w:vAlign w:val="center"/>
          </w:tcPr>
          <w:p w:rsidR="00B5757E" w:rsidRPr="008F6C0B" w:rsidRDefault="00B5757E" w:rsidP="00390765"/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Pr="008F6C0B" w:rsidRDefault="00B5757E" w:rsidP="00390765">
            <w:pPr>
              <w:jc w:val="center"/>
            </w:pPr>
            <w:r>
              <w:t>4</w:t>
            </w:r>
          </w:p>
        </w:tc>
        <w:tc>
          <w:tcPr>
            <w:tcW w:w="3906" w:type="dxa"/>
          </w:tcPr>
          <w:p w:rsidR="00B5757E" w:rsidRPr="005775DD" w:rsidRDefault="00B5757E" w:rsidP="00390765">
            <w:pPr>
              <w:pStyle w:val="a6"/>
              <w:ind w:left="0"/>
            </w:pPr>
            <w:r w:rsidRPr="005775DD">
              <w:t xml:space="preserve">Тема </w:t>
            </w:r>
            <w:r>
              <w:t>4. Способы преобразования проекций</w:t>
            </w:r>
          </w:p>
        </w:tc>
        <w:tc>
          <w:tcPr>
            <w:tcW w:w="1800" w:type="dxa"/>
            <w:vMerge/>
            <w:vAlign w:val="center"/>
          </w:tcPr>
          <w:p w:rsidR="00B5757E" w:rsidRPr="008F6C0B" w:rsidRDefault="00B5757E" w:rsidP="00390765">
            <w:pPr>
              <w:jc w:val="center"/>
            </w:pPr>
          </w:p>
        </w:tc>
        <w:tc>
          <w:tcPr>
            <w:tcW w:w="3309" w:type="dxa"/>
            <w:vMerge/>
            <w:vAlign w:val="center"/>
          </w:tcPr>
          <w:p w:rsidR="00B5757E" w:rsidRPr="008F6C0B" w:rsidRDefault="00B5757E" w:rsidP="00390765">
            <w:pPr>
              <w:jc w:val="center"/>
            </w:pP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Default="00B5757E" w:rsidP="00390765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B5757E" w:rsidRDefault="00B5757E" w:rsidP="00390765">
            <w:r w:rsidRPr="003135F9">
              <w:t>Тема</w:t>
            </w:r>
            <w:r>
              <w:t xml:space="preserve"> 5. Многогранники</w:t>
            </w:r>
          </w:p>
        </w:tc>
        <w:tc>
          <w:tcPr>
            <w:tcW w:w="1800" w:type="dxa"/>
            <w:vAlign w:val="center"/>
          </w:tcPr>
          <w:p w:rsidR="00B5757E" w:rsidRPr="008F6C0B" w:rsidRDefault="00B5757E" w:rsidP="00390765">
            <w:pPr>
              <w:jc w:val="center"/>
            </w:pPr>
          </w:p>
        </w:tc>
        <w:tc>
          <w:tcPr>
            <w:tcW w:w="3309" w:type="dxa"/>
            <w:vMerge/>
            <w:vAlign w:val="center"/>
          </w:tcPr>
          <w:p w:rsidR="00B5757E" w:rsidRPr="008F6C0B" w:rsidRDefault="00B5757E" w:rsidP="00B5757E">
            <w:pPr>
              <w:jc w:val="center"/>
            </w:pP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Default="00B5757E" w:rsidP="00390765">
            <w:pPr>
              <w:jc w:val="center"/>
            </w:pPr>
            <w:r>
              <w:t>6</w:t>
            </w:r>
          </w:p>
        </w:tc>
        <w:tc>
          <w:tcPr>
            <w:tcW w:w="3906" w:type="dxa"/>
          </w:tcPr>
          <w:p w:rsidR="00B5757E" w:rsidRDefault="00B5757E" w:rsidP="00390765">
            <w:r w:rsidRPr="003135F9">
              <w:t>Тема</w:t>
            </w:r>
            <w:r>
              <w:t xml:space="preserve"> 6. Пересечение поверхности плоскостью и прямой</w:t>
            </w:r>
          </w:p>
        </w:tc>
        <w:tc>
          <w:tcPr>
            <w:tcW w:w="1800" w:type="dxa"/>
            <w:vAlign w:val="center"/>
          </w:tcPr>
          <w:p w:rsidR="00B5757E" w:rsidRDefault="00B5757E" w:rsidP="00390765">
            <w:pPr>
              <w:jc w:val="center"/>
            </w:pPr>
          </w:p>
        </w:tc>
        <w:tc>
          <w:tcPr>
            <w:tcW w:w="3309" w:type="dxa"/>
            <w:vMerge/>
            <w:vAlign w:val="center"/>
          </w:tcPr>
          <w:p w:rsidR="00B5757E" w:rsidRDefault="00B5757E" w:rsidP="00390765">
            <w:pPr>
              <w:jc w:val="center"/>
            </w:pP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Default="00B5757E" w:rsidP="00390765">
            <w:pPr>
              <w:jc w:val="center"/>
            </w:pPr>
            <w:r>
              <w:lastRenderedPageBreak/>
              <w:t>7</w:t>
            </w:r>
          </w:p>
        </w:tc>
        <w:tc>
          <w:tcPr>
            <w:tcW w:w="3906" w:type="dxa"/>
          </w:tcPr>
          <w:p w:rsidR="00B5757E" w:rsidRDefault="00B5757E" w:rsidP="00390765">
            <w:r w:rsidRPr="003135F9">
              <w:t>Тема</w:t>
            </w:r>
            <w:r>
              <w:t xml:space="preserve"> 7. Взаимное пересечение поверхностей</w:t>
            </w:r>
          </w:p>
        </w:tc>
        <w:tc>
          <w:tcPr>
            <w:tcW w:w="1800" w:type="dxa"/>
            <w:vAlign w:val="center"/>
          </w:tcPr>
          <w:p w:rsidR="00B5757E" w:rsidRDefault="00B5757E" w:rsidP="00390765">
            <w:pPr>
              <w:jc w:val="center"/>
            </w:pPr>
          </w:p>
        </w:tc>
        <w:tc>
          <w:tcPr>
            <w:tcW w:w="3309" w:type="dxa"/>
            <w:vMerge w:val="restart"/>
            <w:vAlign w:val="center"/>
          </w:tcPr>
          <w:p w:rsidR="00B5757E" w:rsidRDefault="00B5757E" w:rsidP="00B5757E">
            <w:pPr>
              <w:contextualSpacing/>
              <w:jc w:val="center"/>
            </w:pPr>
            <w:r>
              <w:t>А311</w:t>
            </w:r>
          </w:p>
          <w:p w:rsidR="00B5757E" w:rsidRDefault="00B5757E" w:rsidP="00B5757E">
            <w:pPr>
              <w:contextualSpacing/>
              <w:jc w:val="center"/>
            </w:pPr>
            <w:r>
              <w:t>Электронные плакаты</w:t>
            </w:r>
          </w:p>
          <w:p w:rsidR="00B5757E" w:rsidRDefault="00B5757E" w:rsidP="00B5757E">
            <w:pPr>
              <w:jc w:val="center"/>
            </w:pPr>
            <w:r>
              <w:t>Модели</w:t>
            </w: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Default="00B5757E" w:rsidP="00390765">
            <w:pPr>
              <w:jc w:val="center"/>
            </w:pPr>
            <w:r>
              <w:t>8</w:t>
            </w:r>
          </w:p>
        </w:tc>
        <w:tc>
          <w:tcPr>
            <w:tcW w:w="3906" w:type="dxa"/>
          </w:tcPr>
          <w:p w:rsidR="00B5757E" w:rsidRDefault="00B5757E" w:rsidP="00390765">
            <w:r w:rsidRPr="003135F9">
              <w:t>Тема</w:t>
            </w:r>
            <w:r>
              <w:t xml:space="preserve"> 8. Развертки поверхностей</w:t>
            </w:r>
          </w:p>
        </w:tc>
        <w:tc>
          <w:tcPr>
            <w:tcW w:w="1800" w:type="dxa"/>
            <w:vAlign w:val="center"/>
          </w:tcPr>
          <w:p w:rsidR="00B5757E" w:rsidRDefault="00B5757E" w:rsidP="00390765">
            <w:pPr>
              <w:jc w:val="center"/>
            </w:pPr>
          </w:p>
        </w:tc>
        <w:tc>
          <w:tcPr>
            <w:tcW w:w="3309" w:type="dxa"/>
            <w:vMerge/>
            <w:vAlign w:val="center"/>
          </w:tcPr>
          <w:p w:rsidR="00B5757E" w:rsidRDefault="00B5757E" w:rsidP="00390765">
            <w:pPr>
              <w:jc w:val="center"/>
            </w:pP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Default="00B5757E" w:rsidP="00390765">
            <w:pPr>
              <w:jc w:val="center"/>
            </w:pPr>
            <w:r>
              <w:t>9</w:t>
            </w:r>
          </w:p>
        </w:tc>
        <w:tc>
          <w:tcPr>
            <w:tcW w:w="3906" w:type="dxa"/>
          </w:tcPr>
          <w:p w:rsidR="00B5757E" w:rsidRDefault="00B5757E" w:rsidP="00390765">
            <w:r w:rsidRPr="003135F9">
              <w:t>Тема</w:t>
            </w:r>
            <w:r>
              <w:t xml:space="preserve"> 9. Аксонометрия</w:t>
            </w:r>
          </w:p>
        </w:tc>
        <w:tc>
          <w:tcPr>
            <w:tcW w:w="1800" w:type="dxa"/>
            <w:vAlign w:val="center"/>
          </w:tcPr>
          <w:p w:rsidR="00B5757E" w:rsidRDefault="00B5757E" w:rsidP="00390765">
            <w:pPr>
              <w:jc w:val="center"/>
            </w:pPr>
          </w:p>
        </w:tc>
        <w:tc>
          <w:tcPr>
            <w:tcW w:w="3309" w:type="dxa"/>
            <w:vMerge/>
            <w:vAlign w:val="center"/>
          </w:tcPr>
          <w:p w:rsidR="00B5757E" w:rsidRDefault="00B5757E" w:rsidP="00390765">
            <w:pPr>
              <w:jc w:val="center"/>
            </w:pPr>
          </w:p>
        </w:tc>
      </w:tr>
      <w:tr w:rsidR="00B5757E" w:rsidRPr="00B40535" w:rsidTr="00390765">
        <w:tc>
          <w:tcPr>
            <w:tcW w:w="565" w:type="dxa"/>
            <w:vAlign w:val="center"/>
          </w:tcPr>
          <w:p w:rsidR="00B5757E" w:rsidRDefault="00B5757E" w:rsidP="00390765">
            <w:pPr>
              <w:jc w:val="center"/>
            </w:pPr>
            <w:r>
              <w:t>1-</w:t>
            </w:r>
          </w:p>
        </w:tc>
        <w:tc>
          <w:tcPr>
            <w:tcW w:w="3906" w:type="dxa"/>
          </w:tcPr>
          <w:p w:rsidR="00B5757E" w:rsidRPr="003135F9" w:rsidRDefault="00B5757E" w:rsidP="00390765"/>
        </w:tc>
        <w:tc>
          <w:tcPr>
            <w:tcW w:w="1800" w:type="dxa"/>
            <w:vAlign w:val="center"/>
          </w:tcPr>
          <w:p w:rsidR="00B5757E" w:rsidRDefault="00B5757E" w:rsidP="00390765">
            <w:pPr>
              <w:jc w:val="center"/>
            </w:pPr>
            <w:r>
              <w:t>СРС</w:t>
            </w:r>
          </w:p>
        </w:tc>
        <w:tc>
          <w:tcPr>
            <w:tcW w:w="3309" w:type="dxa"/>
            <w:vAlign w:val="center"/>
          </w:tcPr>
          <w:p w:rsidR="00B5757E" w:rsidRDefault="00B5757E" w:rsidP="00B5757E">
            <w:pPr>
              <w:jc w:val="center"/>
            </w:pPr>
            <w:r>
              <w:t>А511</w:t>
            </w:r>
          </w:p>
          <w:p w:rsidR="00B5757E" w:rsidRDefault="00B5757E" w:rsidP="00B5757E">
            <w:pPr>
              <w:jc w:val="center"/>
            </w:pPr>
            <w:r>
              <w:t>Компьютеры с выходом в интернет</w:t>
            </w:r>
          </w:p>
          <w:p w:rsidR="00B5757E" w:rsidRDefault="00B5757E" w:rsidP="00390765">
            <w:pPr>
              <w:jc w:val="center"/>
            </w:pPr>
          </w:p>
        </w:tc>
      </w:tr>
    </w:tbl>
    <w:p w:rsidR="00B5757E" w:rsidRDefault="00B5757E" w:rsidP="00B5757E">
      <w:pPr>
        <w:rPr>
          <w:b/>
          <w:bCs/>
        </w:rPr>
      </w:pPr>
    </w:p>
    <w:p w:rsidR="006B4494" w:rsidRDefault="006B4494" w:rsidP="00B9174C">
      <w:pPr>
        <w:ind w:firstLine="709"/>
        <w:jc w:val="both"/>
      </w:pPr>
    </w:p>
    <w:p w:rsidR="006B4494" w:rsidRDefault="006B4494" w:rsidP="00B9174C">
      <w:pPr>
        <w:ind w:firstLine="709"/>
        <w:jc w:val="both"/>
      </w:pPr>
    </w:p>
    <w:p w:rsidR="000A4B97" w:rsidRDefault="000A4B97" w:rsidP="00B9174C">
      <w:pPr>
        <w:ind w:firstLine="709"/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0A4B97" w:rsidRDefault="000A4B97" w:rsidP="00B9174C">
      <w:pPr>
        <w:ind w:firstLine="709"/>
        <w:jc w:val="right"/>
        <w:rPr>
          <w:i/>
          <w:iCs/>
        </w:rPr>
      </w:pPr>
    </w:p>
    <w:p w:rsidR="00352850" w:rsidRPr="00A818C5" w:rsidRDefault="00352850" w:rsidP="00352850">
      <w:pPr>
        <w:spacing w:line="276" w:lineRule="auto"/>
        <w:ind w:firstLine="709"/>
        <w:jc w:val="both"/>
        <w:rPr>
          <w:i/>
        </w:rPr>
      </w:pPr>
      <w:r w:rsidRPr="00A818C5">
        <w:t>Учебная аудитория, оснащенная интерактивной доской, ноутбуком, мультимедийным проектором.</w:t>
      </w:r>
    </w:p>
    <w:p w:rsidR="000A4B97" w:rsidRPr="0002499B" w:rsidRDefault="000A4B97" w:rsidP="00B9174C">
      <w:pPr>
        <w:ind w:firstLine="709"/>
        <w:jc w:val="both"/>
      </w:pPr>
    </w:p>
    <w:p w:rsidR="000E44CB" w:rsidRPr="00131800" w:rsidRDefault="000E44CB" w:rsidP="000E44CB">
      <w:pPr>
        <w:contextualSpacing/>
        <w:jc w:val="center"/>
        <w:rPr>
          <w:b/>
          <w:bCs/>
        </w:rPr>
      </w:pPr>
      <w:r w:rsidRPr="00131800">
        <w:rPr>
          <w:b/>
          <w:bCs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0E44CB" w:rsidRPr="00131800" w:rsidRDefault="000E44CB" w:rsidP="000E44CB">
      <w:pPr>
        <w:contextualSpacing/>
        <w:jc w:val="center"/>
        <w:rPr>
          <w:b/>
          <w:bCs/>
        </w:rPr>
      </w:pPr>
    </w:p>
    <w:p w:rsidR="000E44CB" w:rsidRPr="00131800" w:rsidRDefault="000E44CB" w:rsidP="000E44CB">
      <w:pPr>
        <w:ind w:firstLine="567"/>
        <w:contextualSpacing/>
        <w:jc w:val="center"/>
        <w:rPr>
          <w:b/>
        </w:rPr>
      </w:pPr>
      <w:r w:rsidRPr="00131800">
        <w:rPr>
          <w:b/>
          <w:bCs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0E44CB" w:rsidRPr="00131800" w:rsidRDefault="000E44CB" w:rsidP="000E44CB">
      <w:pPr>
        <w:ind w:firstLine="567"/>
        <w:contextualSpacing/>
        <w:jc w:val="both"/>
      </w:pPr>
      <w:r w:rsidRPr="00131800">
        <w:t xml:space="preserve">ЭО и ДОТ </w:t>
      </w:r>
      <w:r w:rsidRPr="00131800">
        <w:rPr>
          <w:lang w:val="en-US"/>
        </w:rPr>
        <w:t>MOODLE</w:t>
      </w:r>
      <w:r w:rsidRPr="00131800">
        <w:t xml:space="preserve">  СВФУ –  http://moodle.nfygu.ru/  Курсы Начертательная геометрия, Инженерная графика. Разработчик   Косарев Л.В.</w:t>
      </w:r>
    </w:p>
    <w:p w:rsidR="000E44CB" w:rsidRPr="00131800" w:rsidRDefault="000E44CB" w:rsidP="000E44CB">
      <w:pPr>
        <w:ind w:firstLine="567"/>
        <w:contextualSpacing/>
        <w:jc w:val="both"/>
      </w:pPr>
      <w:r w:rsidRPr="00131800">
        <w:t xml:space="preserve">Организация взаимодействия с обучающимися посредством электронной почты и СДО </w:t>
      </w:r>
      <w:r w:rsidRPr="00131800">
        <w:rPr>
          <w:lang w:val="en-US"/>
        </w:rPr>
        <w:t>Moodle</w:t>
      </w:r>
      <w:r w:rsidRPr="00131800">
        <w:t>. http://yagu.s-vfu.ru/</w:t>
      </w:r>
    </w:p>
    <w:p w:rsidR="000E44CB" w:rsidRPr="00131800" w:rsidRDefault="000E44CB" w:rsidP="000E44CB">
      <w:pPr>
        <w:ind w:firstLine="567"/>
        <w:contextualSpacing/>
        <w:jc w:val="center"/>
        <w:rPr>
          <w:b/>
          <w:bCs/>
        </w:rPr>
      </w:pPr>
      <w:r w:rsidRPr="00131800">
        <w:rPr>
          <w:b/>
          <w:bCs/>
        </w:rPr>
        <w:t>10.2. Перечень программного обеспечения</w:t>
      </w:r>
    </w:p>
    <w:p w:rsidR="000E44CB" w:rsidRPr="00131800" w:rsidRDefault="000E44CB" w:rsidP="000E44CB">
      <w:pPr>
        <w:ind w:firstLine="567"/>
        <w:contextualSpacing/>
        <w:jc w:val="both"/>
        <w:rPr>
          <w:lang w:eastAsia="ru-RU"/>
        </w:rPr>
      </w:pPr>
      <w:r w:rsidRPr="00131800">
        <w:t xml:space="preserve">Все занятия по основной образовательной программе обеспечиваются программами </w:t>
      </w:r>
      <w:r w:rsidRPr="00131800">
        <w:rPr>
          <w:lang w:val="en-US" w:eastAsia="ru-RU"/>
        </w:rPr>
        <w:t>MicrosoftSystemCenterDatacenterEdution</w:t>
      </w:r>
      <w:r w:rsidRPr="00131800">
        <w:rPr>
          <w:lang w:eastAsia="ru-RU"/>
        </w:rPr>
        <w:t xml:space="preserve">, </w:t>
      </w:r>
      <w:r w:rsidRPr="00131800">
        <w:rPr>
          <w:lang w:val="en-US"/>
        </w:rPr>
        <w:t>AutoCAD</w:t>
      </w:r>
      <w:r w:rsidRPr="00131800">
        <w:t xml:space="preserve"> – 2012, </w:t>
      </w:r>
    </w:p>
    <w:p w:rsidR="000E44CB" w:rsidRPr="00131800" w:rsidRDefault="000E44CB" w:rsidP="000E44CB">
      <w:pPr>
        <w:ind w:firstLine="567"/>
        <w:contextualSpacing/>
        <w:jc w:val="center"/>
        <w:rPr>
          <w:b/>
          <w:bCs/>
        </w:rPr>
      </w:pPr>
      <w:r w:rsidRPr="00131800">
        <w:rPr>
          <w:b/>
          <w:bCs/>
        </w:rPr>
        <w:t>10.3. Перечень информационных справочных систем</w:t>
      </w:r>
    </w:p>
    <w:p w:rsidR="000E44CB" w:rsidRPr="00131800" w:rsidRDefault="000E44CB" w:rsidP="000E44CB">
      <w:pPr>
        <w:pStyle w:val="3"/>
        <w:spacing w:before="0" w:after="0"/>
        <w:ind w:firstLine="567"/>
        <w:contextualSpacing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131800"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hyperlink r:id="rId12" w:tgtFrame="_blank" w:history="1">
        <w:r w:rsidRPr="00131800">
          <w:rPr>
            <w:rStyle w:val="afc"/>
            <w:rFonts w:ascii="Times New Roman" w:hAnsi="Times New Roman"/>
            <w:b w:val="0"/>
            <w:bCs w:val="0"/>
            <w:sz w:val="24"/>
            <w:szCs w:val="24"/>
          </w:rPr>
          <w:t xml:space="preserve">Разработка чертежей: правила их выполнения и </w:t>
        </w:r>
        <w:r w:rsidRPr="00131800">
          <w:rPr>
            <w:rStyle w:val="afc"/>
            <w:rFonts w:ascii="Times New Roman" w:hAnsi="Times New Roman"/>
            <w:b w:val="0"/>
            <w:bCs w:val="0"/>
            <w:caps/>
            <w:sz w:val="24"/>
            <w:szCs w:val="24"/>
          </w:rPr>
          <w:t>гост</w:t>
        </w:r>
        <w:r w:rsidRPr="00131800">
          <w:rPr>
            <w:rStyle w:val="afc"/>
            <w:rFonts w:ascii="Times New Roman" w:hAnsi="Times New Roman"/>
            <w:b w:val="0"/>
            <w:bCs w:val="0"/>
            <w:sz w:val="24"/>
            <w:szCs w:val="24"/>
          </w:rPr>
          <w:t>ы.</w:t>
        </w:r>
      </w:hyperlink>
    </w:p>
    <w:p w:rsidR="000E44CB" w:rsidRPr="00131800" w:rsidRDefault="000E44CB" w:rsidP="000E44CB">
      <w:pPr>
        <w:shd w:val="clear" w:color="auto" w:fill="FFFFFF"/>
        <w:ind w:firstLine="567"/>
        <w:contextualSpacing/>
        <w:rPr>
          <w:lang w:val="en-US"/>
        </w:rPr>
      </w:pPr>
      <w:r w:rsidRPr="00131800">
        <w:rPr>
          <w:rStyle w:val="HTML"/>
          <w:lang w:val="en-US"/>
        </w:rPr>
        <w:t>greb.ru/3/inggrafika-cherchenie/GOST.htm</w:t>
      </w:r>
    </w:p>
    <w:p w:rsidR="000E44CB" w:rsidRPr="00131800" w:rsidRDefault="000E44CB" w:rsidP="000E44CB">
      <w:pPr>
        <w:shd w:val="clear" w:color="auto" w:fill="FFFFFF"/>
        <w:ind w:firstLine="567"/>
        <w:contextualSpacing/>
        <w:rPr>
          <w:lang w:val="en-US"/>
        </w:rPr>
      </w:pPr>
      <w:r w:rsidRPr="00131800">
        <w:rPr>
          <w:rStyle w:val="HTML"/>
          <w:lang w:val="en-US"/>
        </w:rPr>
        <w:t>2. vigs.cef.spbstu.ru/sites/default/files/gost_21.501-93.pdf</w:t>
      </w:r>
    </w:p>
    <w:p w:rsidR="000E44CB" w:rsidRPr="00131800" w:rsidRDefault="000E44CB" w:rsidP="000E44CB">
      <w:pPr>
        <w:shd w:val="clear" w:color="auto" w:fill="FFFFFF"/>
        <w:ind w:firstLine="567"/>
        <w:contextualSpacing/>
        <w:rPr>
          <w:lang w:val="en-US"/>
        </w:rPr>
      </w:pPr>
      <w:r w:rsidRPr="00131800">
        <w:rPr>
          <w:rStyle w:val="HTML"/>
          <w:lang w:val="en-US"/>
        </w:rPr>
        <w:t>3. https://ru.</w:t>
      </w:r>
      <w:r w:rsidRPr="00131800">
        <w:rPr>
          <w:rStyle w:val="HTML"/>
          <w:bCs/>
          <w:lang w:val="en-US"/>
        </w:rPr>
        <w:t>wikipedia</w:t>
      </w:r>
      <w:r w:rsidRPr="00131800">
        <w:rPr>
          <w:rStyle w:val="HTML"/>
          <w:lang w:val="en-US"/>
        </w:rPr>
        <w:t>.org/wiki/</w:t>
      </w:r>
      <w:r w:rsidRPr="00131800">
        <w:rPr>
          <w:rStyle w:val="HTML"/>
          <w:bCs/>
        </w:rPr>
        <w:t>Чертёж</w:t>
      </w:r>
    </w:p>
    <w:p w:rsidR="000E44CB" w:rsidRPr="00131800" w:rsidRDefault="000E44CB" w:rsidP="000E44CB">
      <w:pPr>
        <w:shd w:val="clear" w:color="auto" w:fill="FFFFFF"/>
        <w:suppressAutoHyphens w:val="0"/>
        <w:spacing w:before="100" w:beforeAutospacing="1" w:after="24"/>
        <w:ind w:firstLine="567"/>
        <w:contextualSpacing/>
        <w:rPr>
          <w:lang w:eastAsia="ru-RU"/>
        </w:rPr>
      </w:pPr>
      <w:r w:rsidRPr="00131800">
        <w:t xml:space="preserve">‎4.  </w:t>
      </w:r>
      <w:hyperlink r:id="rId13" w:history="1">
        <w:r w:rsidRPr="00131800">
          <w:rPr>
            <w:rStyle w:val="afc"/>
          </w:rPr>
          <w:t>Электронный учебно-методический комплекс «Начертательная геометрия»</w:t>
        </w:r>
      </w:hyperlink>
    </w:p>
    <w:p w:rsidR="000E44CB" w:rsidRPr="00131800" w:rsidRDefault="000E44CB" w:rsidP="000E44CB">
      <w:pPr>
        <w:shd w:val="clear" w:color="auto" w:fill="FFFFFF"/>
        <w:suppressAutoHyphens w:val="0"/>
        <w:spacing w:before="100" w:beforeAutospacing="1" w:after="24"/>
        <w:ind w:firstLine="567"/>
        <w:contextualSpacing/>
      </w:pPr>
      <w:r w:rsidRPr="00131800">
        <w:t xml:space="preserve">5. </w:t>
      </w:r>
      <w:hyperlink r:id="rId14" w:history="1">
        <w:r w:rsidRPr="00131800">
          <w:rPr>
            <w:rStyle w:val="afc"/>
          </w:rPr>
          <w:t>Видеокурс начертательной геометрии</w:t>
        </w:r>
      </w:hyperlink>
    </w:p>
    <w:p w:rsidR="006B4494" w:rsidRDefault="006B4494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0E44CB" w:rsidRDefault="000E44CB" w:rsidP="00B5757E">
      <w:pPr>
        <w:ind w:firstLine="709"/>
        <w:rPr>
          <w:b/>
          <w:bCs/>
        </w:rPr>
      </w:pPr>
    </w:p>
    <w:p w:rsidR="000E44CB" w:rsidRDefault="000E44CB" w:rsidP="00B5757E">
      <w:pPr>
        <w:ind w:firstLine="709"/>
        <w:rPr>
          <w:b/>
          <w:bCs/>
        </w:rPr>
      </w:pPr>
    </w:p>
    <w:p w:rsidR="000E44CB" w:rsidRDefault="000E44CB" w:rsidP="00B5757E">
      <w:pPr>
        <w:ind w:firstLine="709"/>
        <w:rPr>
          <w:b/>
          <w:bCs/>
        </w:rPr>
      </w:pPr>
    </w:p>
    <w:p w:rsidR="000E44CB" w:rsidRDefault="000E44CB" w:rsidP="00B5757E">
      <w:pPr>
        <w:ind w:firstLine="709"/>
        <w:rPr>
          <w:b/>
          <w:bCs/>
        </w:rPr>
      </w:pPr>
    </w:p>
    <w:p w:rsidR="001E2D2A" w:rsidRDefault="001E2D2A" w:rsidP="00B5757E">
      <w:pPr>
        <w:ind w:firstLine="709"/>
        <w:rPr>
          <w:b/>
          <w:bCs/>
        </w:rPr>
      </w:pPr>
    </w:p>
    <w:p w:rsidR="001E2D2A" w:rsidRPr="006646DE" w:rsidRDefault="001E2D2A" w:rsidP="000E44CB">
      <w:pPr>
        <w:tabs>
          <w:tab w:val="left" w:pos="6570"/>
        </w:tabs>
        <w:rPr>
          <w:b/>
          <w:bCs/>
        </w:rPr>
      </w:pPr>
      <w:r>
        <w:rPr>
          <w:b/>
        </w:rPr>
        <w:lastRenderedPageBreak/>
        <w:t>ЛИСТ АКТУАЛИЗАЦИИ РАБОЧЕЙ ПРОГРАММЫ ДИСЦИПЛИНЫ</w:t>
      </w:r>
    </w:p>
    <w:p w:rsidR="001E2D2A" w:rsidRDefault="001E2D2A" w:rsidP="001E2D2A">
      <w:pPr>
        <w:jc w:val="center"/>
        <w:rPr>
          <w:highlight w:val="cyan"/>
        </w:rPr>
      </w:pPr>
    </w:p>
    <w:p w:rsidR="001E2D2A" w:rsidRDefault="001E2D2A" w:rsidP="001E2D2A">
      <w:pPr>
        <w:jc w:val="center"/>
      </w:pPr>
      <w:r>
        <w:rPr>
          <w:b/>
        </w:rPr>
        <w:t>Б1.О.</w:t>
      </w:r>
      <w:r w:rsidR="00FC6CA0">
        <w:rPr>
          <w:b/>
        </w:rPr>
        <w:t>18</w:t>
      </w:r>
      <w:r>
        <w:rPr>
          <w:b/>
        </w:rPr>
        <w:t>.01 Начертательная геометрия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  <w:tr w:rsidR="001E2D2A" w:rsidTr="00390765">
        <w:tc>
          <w:tcPr>
            <w:tcW w:w="1085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4063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1800" w:type="dxa"/>
          </w:tcPr>
          <w:p w:rsidR="001E2D2A" w:rsidRPr="000E7B7F" w:rsidRDefault="001E2D2A" w:rsidP="00390765">
            <w:pPr>
              <w:jc w:val="center"/>
            </w:pPr>
          </w:p>
        </w:tc>
        <w:tc>
          <w:tcPr>
            <w:tcW w:w="2520" w:type="dxa"/>
          </w:tcPr>
          <w:p w:rsidR="001E2D2A" w:rsidRPr="000E7B7F" w:rsidRDefault="001E2D2A" w:rsidP="00390765">
            <w:pPr>
              <w:jc w:val="center"/>
            </w:pPr>
          </w:p>
        </w:tc>
      </w:tr>
    </w:tbl>
    <w:p w:rsidR="001E2D2A" w:rsidRPr="00610A5B" w:rsidRDefault="001E2D2A" w:rsidP="00B5757E">
      <w:pPr>
        <w:ind w:firstLine="709"/>
        <w:rPr>
          <w:b/>
          <w:bCs/>
        </w:rPr>
      </w:pPr>
    </w:p>
    <w:sectPr w:rsidR="001E2D2A" w:rsidRPr="00610A5B" w:rsidSect="00227B9F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58" w:rsidRDefault="00574F58">
      <w:r>
        <w:separator/>
      </w:r>
    </w:p>
  </w:endnote>
  <w:endnote w:type="continuationSeparator" w:id="1">
    <w:p w:rsidR="00574F58" w:rsidRDefault="0057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F7" w:rsidRPr="00EA26F0" w:rsidRDefault="00CA3352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C927F7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C95B70">
      <w:rPr>
        <w:rStyle w:val="af"/>
        <w:noProof/>
        <w:sz w:val="20"/>
        <w:szCs w:val="20"/>
      </w:rPr>
      <w:t>16</w:t>
    </w:r>
    <w:r w:rsidRPr="00EA26F0">
      <w:rPr>
        <w:rStyle w:val="af"/>
        <w:sz w:val="20"/>
        <w:szCs w:val="20"/>
      </w:rPr>
      <w:fldChar w:fldCharType="end"/>
    </w:r>
  </w:p>
  <w:p w:rsidR="00C927F7" w:rsidRDefault="00C927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58" w:rsidRDefault="00574F58">
      <w:r>
        <w:separator/>
      </w:r>
    </w:p>
  </w:footnote>
  <w:footnote w:type="continuationSeparator" w:id="1">
    <w:p w:rsidR="00574F58" w:rsidRDefault="00574F58">
      <w:r>
        <w:continuationSeparator/>
      </w:r>
    </w:p>
  </w:footnote>
  <w:footnote w:id="2">
    <w:p w:rsidR="00C927F7" w:rsidRPr="00F15702" w:rsidRDefault="00C927F7" w:rsidP="00105C44">
      <w:pPr>
        <w:pStyle w:val="a8"/>
      </w:pPr>
      <w:r w:rsidRPr="00275A42">
        <w:rPr>
          <w:rStyle w:val="aa"/>
        </w:rPr>
        <w:footnoteRef/>
      </w:r>
      <w:r w:rsidRPr="00F15702">
        <w:t>Указывается, если в аннотации образовательной программы по позиции «</w:t>
      </w:r>
      <w:r>
        <w:t>Сведения о п</w:t>
      </w:r>
      <w:r w:rsidRPr="00F15702">
        <w:t>рименени</w:t>
      </w:r>
      <w:r>
        <w:t>и</w:t>
      </w:r>
      <w:r w:rsidRPr="00F15702">
        <w:t xml:space="preserve"> дистанционных технологий и электронного обучения» указан</w:t>
      </w:r>
      <w:r>
        <w:t xml:space="preserve"> ответ</w:t>
      </w:r>
      <w:r w:rsidRPr="00F15702">
        <w:t xml:space="preserve"> «да».</w:t>
      </w:r>
    </w:p>
  </w:footnote>
  <w:footnote w:id="3">
    <w:p w:rsidR="00C927F7" w:rsidRPr="00AC2822" w:rsidRDefault="00C927F7">
      <w:pPr>
        <w:pStyle w:val="a8"/>
        <w:rPr>
          <w:sz w:val="18"/>
          <w:szCs w:val="18"/>
        </w:rPr>
      </w:pPr>
      <w:r w:rsidRPr="00E36680">
        <w:rPr>
          <w:rStyle w:val="aa"/>
        </w:rPr>
        <w:footnoteRef/>
      </w:r>
      <w:r w:rsidRPr="00E36680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4">
    <w:p w:rsidR="00C927F7" w:rsidRDefault="00C927F7">
      <w:pPr>
        <w:pStyle w:val="a8"/>
      </w:pPr>
      <w:r>
        <w:rPr>
          <w:rStyle w:val="aa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C9101E"/>
    <w:multiLevelType w:val="hybridMultilevel"/>
    <w:tmpl w:val="E3B67A8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8A61C0"/>
    <w:multiLevelType w:val="multilevel"/>
    <w:tmpl w:val="85268AE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80" w:hanging="1800"/>
      </w:pPr>
      <w:rPr>
        <w:rFonts w:hint="default"/>
      </w:rPr>
    </w:lvl>
  </w:abstractNum>
  <w:abstractNum w:abstractNumId="3">
    <w:nsid w:val="25305B4F"/>
    <w:multiLevelType w:val="hybridMultilevel"/>
    <w:tmpl w:val="4E38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D374F53"/>
    <w:multiLevelType w:val="hybridMultilevel"/>
    <w:tmpl w:val="AF585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266F"/>
    <w:rsid w:val="00004D7E"/>
    <w:rsid w:val="000112AA"/>
    <w:rsid w:val="000116D5"/>
    <w:rsid w:val="00014E6F"/>
    <w:rsid w:val="00015D75"/>
    <w:rsid w:val="00015E59"/>
    <w:rsid w:val="0001650A"/>
    <w:rsid w:val="00017130"/>
    <w:rsid w:val="0002499B"/>
    <w:rsid w:val="00033A4D"/>
    <w:rsid w:val="00033E10"/>
    <w:rsid w:val="00034B1E"/>
    <w:rsid w:val="000421CE"/>
    <w:rsid w:val="00042820"/>
    <w:rsid w:val="000459C3"/>
    <w:rsid w:val="00046538"/>
    <w:rsid w:val="00047198"/>
    <w:rsid w:val="00050798"/>
    <w:rsid w:val="00050D8F"/>
    <w:rsid w:val="00051174"/>
    <w:rsid w:val="00054336"/>
    <w:rsid w:val="00057EF4"/>
    <w:rsid w:val="000651CD"/>
    <w:rsid w:val="000668ED"/>
    <w:rsid w:val="0007126C"/>
    <w:rsid w:val="00071CDE"/>
    <w:rsid w:val="000724DB"/>
    <w:rsid w:val="000729A7"/>
    <w:rsid w:val="00076606"/>
    <w:rsid w:val="00077AC3"/>
    <w:rsid w:val="0008069D"/>
    <w:rsid w:val="00081C57"/>
    <w:rsid w:val="00083114"/>
    <w:rsid w:val="0008391A"/>
    <w:rsid w:val="000855E9"/>
    <w:rsid w:val="00085C62"/>
    <w:rsid w:val="00085DDC"/>
    <w:rsid w:val="00086785"/>
    <w:rsid w:val="00093F79"/>
    <w:rsid w:val="0009610C"/>
    <w:rsid w:val="00096D2D"/>
    <w:rsid w:val="000A0A89"/>
    <w:rsid w:val="000A4B97"/>
    <w:rsid w:val="000A6F47"/>
    <w:rsid w:val="000B01AC"/>
    <w:rsid w:val="000B0F0E"/>
    <w:rsid w:val="000B1249"/>
    <w:rsid w:val="000B2472"/>
    <w:rsid w:val="000B4A69"/>
    <w:rsid w:val="000B5227"/>
    <w:rsid w:val="000B562B"/>
    <w:rsid w:val="000B6A74"/>
    <w:rsid w:val="000B6D1E"/>
    <w:rsid w:val="000C0D36"/>
    <w:rsid w:val="000C1050"/>
    <w:rsid w:val="000C2B35"/>
    <w:rsid w:val="000C4228"/>
    <w:rsid w:val="000C5929"/>
    <w:rsid w:val="000D0450"/>
    <w:rsid w:val="000D059A"/>
    <w:rsid w:val="000D0672"/>
    <w:rsid w:val="000D0AD1"/>
    <w:rsid w:val="000D14DE"/>
    <w:rsid w:val="000D17C2"/>
    <w:rsid w:val="000D31C7"/>
    <w:rsid w:val="000D3B37"/>
    <w:rsid w:val="000D5E19"/>
    <w:rsid w:val="000E0572"/>
    <w:rsid w:val="000E1BBC"/>
    <w:rsid w:val="000E402A"/>
    <w:rsid w:val="000E448F"/>
    <w:rsid w:val="000E44CB"/>
    <w:rsid w:val="000E7B7F"/>
    <w:rsid w:val="000F05AA"/>
    <w:rsid w:val="000F0F87"/>
    <w:rsid w:val="000F18E6"/>
    <w:rsid w:val="000F390C"/>
    <w:rsid w:val="000F40AF"/>
    <w:rsid w:val="001035B6"/>
    <w:rsid w:val="00105C44"/>
    <w:rsid w:val="00105E95"/>
    <w:rsid w:val="00106FB7"/>
    <w:rsid w:val="0011151B"/>
    <w:rsid w:val="001176DD"/>
    <w:rsid w:val="001202FE"/>
    <w:rsid w:val="001233FE"/>
    <w:rsid w:val="00124CFC"/>
    <w:rsid w:val="00126685"/>
    <w:rsid w:val="00132312"/>
    <w:rsid w:val="00132F9E"/>
    <w:rsid w:val="00140389"/>
    <w:rsid w:val="00140543"/>
    <w:rsid w:val="00143B23"/>
    <w:rsid w:val="00144724"/>
    <w:rsid w:val="00147672"/>
    <w:rsid w:val="0015292F"/>
    <w:rsid w:val="00154496"/>
    <w:rsid w:val="00156E30"/>
    <w:rsid w:val="001572B2"/>
    <w:rsid w:val="00157B9F"/>
    <w:rsid w:val="001608A5"/>
    <w:rsid w:val="0016202D"/>
    <w:rsid w:val="00164A0E"/>
    <w:rsid w:val="001701E4"/>
    <w:rsid w:val="00170EB4"/>
    <w:rsid w:val="00172868"/>
    <w:rsid w:val="00172D16"/>
    <w:rsid w:val="00173F02"/>
    <w:rsid w:val="00177146"/>
    <w:rsid w:val="00181CF2"/>
    <w:rsid w:val="00182D51"/>
    <w:rsid w:val="00184647"/>
    <w:rsid w:val="00186201"/>
    <w:rsid w:val="00186263"/>
    <w:rsid w:val="001868A1"/>
    <w:rsid w:val="00186B08"/>
    <w:rsid w:val="00186CC1"/>
    <w:rsid w:val="00190C8F"/>
    <w:rsid w:val="001934ED"/>
    <w:rsid w:val="001941AD"/>
    <w:rsid w:val="001947F5"/>
    <w:rsid w:val="001954B1"/>
    <w:rsid w:val="001A0E65"/>
    <w:rsid w:val="001A13A0"/>
    <w:rsid w:val="001A1670"/>
    <w:rsid w:val="001A2F98"/>
    <w:rsid w:val="001A3BBE"/>
    <w:rsid w:val="001A44EF"/>
    <w:rsid w:val="001B1179"/>
    <w:rsid w:val="001B17D6"/>
    <w:rsid w:val="001B1D7E"/>
    <w:rsid w:val="001B291E"/>
    <w:rsid w:val="001B3055"/>
    <w:rsid w:val="001B3623"/>
    <w:rsid w:val="001B5383"/>
    <w:rsid w:val="001B5E12"/>
    <w:rsid w:val="001B784B"/>
    <w:rsid w:val="001C0DED"/>
    <w:rsid w:val="001C1536"/>
    <w:rsid w:val="001C1C19"/>
    <w:rsid w:val="001C3EB3"/>
    <w:rsid w:val="001C4327"/>
    <w:rsid w:val="001D2ADD"/>
    <w:rsid w:val="001D2E66"/>
    <w:rsid w:val="001D32B5"/>
    <w:rsid w:val="001D3933"/>
    <w:rsid w:val="001D6D2D"/>
    <w:rsid w:val="001E0753"/>
    <w:rsid w:val="001E2D2A"/>
    <w:rsid w:val="001E395F"/>
    <w:rsid w:val="001E41C2"/>
    <w:rsid w:val="001E5DBD"/>
    <w:rsid w:val="001E6B7E"/>
    <w:rsid w:val="001F0AF5"/>
    <w:rsid w:val="001F0C9C"/>
    <w:rsid w:val="001F1A5A"/>
    <w:rsid w:val="001F5DF1"/>
    <w:rsid w:val="00200D64"/>
    <w:rsid w:val="00202A45"/>
    <w:rsid w:val="00202BF6"/>
    <w:rsid w:val="0020591E"/>
    <w:rsid w:val="0021176B"/>
    <w:rsid w:val="002122C5"/>
    <w:rsid w:val="00212DB0"/>
    <w:rsid w:val="00213600"/>
    <w:rsid w:val="002155DC"/>
    <w:rsid w:val="00215B6F"/>
    <w:rsid w:val="002163A6"/>
    <w:rsid w:val="00217084"/>
    <w:rsid w:val="00221407"/>
    <w:rsid w:val="002245E8"/>
    <w:rsid w:val="0022655A"/>
    <w:rsid w:val="002266A4"/>
    <w:rsid w:val="00227B9F"/>
    <w:rsid w:val="00227FF7"/>
    <w:rsid w:val="002341F2"/>
    <w:rsid w:val="002359C0"/>
    <w:rsid w:val="002378E0"/>
    <w:rsid w:val="00240602"/>
    <w:rsid w:val="00252FF5"/>
    <w:rsid w:val="00253C7C"/>
    <w:rsid w:val="00254DA4"/>
    <w:rsid w:val="0025657E"/>
    <w:rsid w:val="00256701"/>
    <w:rsid w:val="00257D83"/>
    <w:rsid w:val="00257FF8"/>
    <w:rsid w:val="002611E8"/>
    <w:rsid w:val="00263DBA"/>
    <w:rsid w:val="00265B5E"/>
    <w:rsid w:val="00265F2A"/>
    <w:rsid w:val="0026667E"/>
    <w:rsid w:val="0027171B"/>
    <w:rsid w:val="00272CF4"/>
    <w:rsid w:val="0027331E"/>
    <w:rsid w:val="002740DE"/>
    <w:rsid w:val="00274F3A"/>
    <w:rsid w:val="00275A42"/>
    <w:rsid w:val="00276029"/>
    <w:rsid w:val="002779EB"/>
    <w:rsid w:val="0028035C"/>
    <w:rsid w:val="00281CE6"/>
    <w:rsid w:val="00287FE3"/>
    <w:rsid w:val="002904A1"/>
    <w:rsid w:val="00290EC1"/>
    <w:rsid w:val="00294670"/>
    <w:rsid w:val="00296A08"/>
    <w:rsid w:val="00297B50"/>
    <w:rsid w:val="00297C6F"/>
    <w:rsid w:val="002A0339"/>
    <w:rsid w:val="002A0387"/>
    <w:rsid w:val="002A0CF5"/>
    <w:rsid w:val="002A383A"/>
    <w:rsid w:val="002B0CBD"/>
    <w:rsid w:val="002B2458"/>
    <w:rsid w:val="002B537F"/>
    <w:rsid w:val="002B60A0"/>
    <w:rsid w:val="002C053C"/>
    <w:rsid w:val="002C56D3"/>
    <w:rsid w:val="002D1A6C"/>
    <w:rsid w:val="002D5256"/>
    <w:rsid w:val="002D727F"/>
    <w:rsid w:val="002E00CE"/>
    <w:rsid w:val="002E02FA"/>
    <w:rsid w:val="002E0C1E"/>
    <w:rsid w:val="002E2172"/>
    <w:rsid w:val="002E51E0"/>
    <w:rsid w:val="002E5616"/>
    <w:rsid w:val="002E6251"/>
    <w:rsid w:val="002E731D"/>
    <w:rsid w:val="002E74DD"/>
    <w:rsid w:val="002F1BAD"/>
    <w:rsid w:val="002F2302"/>
    <w:rsid w:val="002F244E"/>
    <w:rsid w:val="002F369A"/>
    <w:rsid w:val="002F45E7"/>
    <w:rsid w:val="002F5DA1"/>
    <w:rsid w:val="00300B18"/>
    <w:rsid w:val="0030758E"/>
    <w:rsid w:val="003112DD"/>
    <w:rsid w:val="0031146A"/>
    <w:rsid w:val="00313BDD"/>
    <w:rsid w:val="00314A1D"/>
    <w:rsid w:val="003265EB"/>
    <w:rsid w:val="00327815"/>
    <w:rsid w:val="003316D7"/>
    <w:rsid w:val="00331AA8"/>
    <w:rsid w:val="00332A0A"/>
    <w:rsid w:val="00333235"/>
    <w:rsid w:val="003342A0"/>
    <w:rsid w:val="0033489F"/>
    <w:rsid w:val="00334D6E"/>
    <w:rsid w:val="003422E8"/>
    <w:rsid w:val="0034277C"/>
    <w:rsid w:val="00343A7E"/>
    <w:rsid w:val="00343C30"/>
    <w:rsid w:val="00346C2C"/>
    <w:rsid w:val="003470B4"/>
    <w:rsid w:val="00351065"/>
    <w:rsid w:val="003511E2"/>
    <w:rsid w:val="00352850"/>
    <w:rsid w:val="00354C49"/>
    <w:rsid w:val="003561DF"/>
    <w:rsid w:val="00357E6E"/>
    <w:rsid w:val="00362881"/>
    <w:rsid w:val="003633CB"/>
    <w:rsid w:val="0036389A"/>
    <w:rsid w:val="00363F7E"/>
    <w:rsid w:val="00364022"/>
    <w:rsid w:val="00364C96"/>
    <w:rsid w:val="0036696F"/>
    <w:rsid w:val="0037041D"/>
    <w:rsid w:val="00372A42"/>
    <w:rsid w:val="00372A95"/>
    <w:rsid w:val="00373C6D"/>
    <w:rsid w:val="00377243"/>
    <w:rsid w:val="00377275"/>
    <w:rsid w:val="00377937"/>
    <w:rsid w:val="00377CF8"/>
    <w:rsid w:val="003805F8"/>
    <w:rsid w:val="0038104F"/>
    <w:rsid w:val="003822FB"/>
    <w:rsid w:val="003833CE"/>
    <w:rsid w:val="00384969"/>
    <w:rsid w:val="00387A19"/>
    <w:rsid w:val="00390765"/>
    <w:rsid w:val="00390865"/>
    <w:rsid w:val="003917A1"/>
    <w:rsid w:val="00393C6C"/>
    <w:rsid w:val="00395711"/>
    <w:rsid w:val="00397383"/>
    <w:rsid w:val="003A0D1B"/>
    <w:rsid w:val="003A42B7"/>
    <w:rsid w:val="003A47FF"/>
    <w:rsid w:val="003A53CA"/>
    <w:rsid w:val="003B0C7D"/>
    <w:rsid w:val="003B109C"/>
    <w:rsid w:val="003B2E12"/>
    <w:rsid w:val="003B41A4"/>
    <w:rsid w:val="003B584A"/>
    <w:rsid w:val="003C13A3"/>
    <w:rsid w:val="003C68AA"/>
    <w:rsid w:val="003D066F"/>
    <w:rsid w:val="003D09BF"/>
    <w:rsid w:val="003D10B2"/>
    <w:rsid w:val="003D1140"/>
    <w:rsid w:val="003D5147"/>
    <w:rsid w:val="003D7ECA"/>
    <w:rsid w:val="003E3584"/>
    <w:rsid w:val="003E6E73"/>
    <w:rsid w:val="003F02B2"/>
    <w:rsid w:val="003F3535"/>
    <w:rsid w:val="003F443B"/>
    <w:rsid w:val="003F56D7"/>
    <w:rsid w:val="003F5861"/>
    <w:rsid w:val="003F590A"/>
    <w:rsid w:val="003F7769"/>
    <w:rsid w:val="0040093E"/>
    <w:rsid w:val="00401831"/>
    <w:rsid w:val="004026AF"/>
    <w:rsid w:val="00404D8D"/>
    <w:rsid w:val="00407BF5"/>
    <w:rsid w:val="00407EEB"/>
    <w:rsid w:val="0041117B"/>
    <w:rsid w:val="00412AF7"/>
    <w:rsid w:val="00413421"/>
    <w:rsid w:val="00414A91"/>
    <w:rsid w:val="004166EF"/>
    <w:rsid w:val="00416BFB"/>
    <w:rsid w:val="00420451"/>
    <w:rsid w:val="00424539"/>
    <w:rsid w:val="004257B3"/>
    <w:rsid w:val="00430DAA"/>
    <w:rsid w:val="004314E6"/>
    <w:rsid w:val="004329A1"/>
    <w:rsid w:val="00432F8B"/>
    <w:rsid w:val="0043376D"/>
    <w:rsid w:val="00436E12"/>
    <w:rsid w:val="00441860"/>
    <w:rsid w:val="00441CBF"/>
    <w:rsid w:val="0044376E"/>
    <w:rsid w:val="00443D56"/>
    <w:rsid w:val="0044502D"/>
    <w:rsid w:val="00445220"/>
    <w:rsid w:val="00445268"/>
    <w:rsid w:val="0044673F"/>
    <w:rsid w:val="004514E5"/>
    <w:rsid w:val="00451A9B"/>
    <w:rsid w:val="00451DAE"/>
    <w:rsid w:val="00453756"/>
    <w:rsid w:val="00453E70"/>
    <w:rsid w:val="00454DDA"/>
    <w:rsid w:val="00454F74"/>
    <w:rsid w:val="00455497"/>
    <w:rsid w:val="004557BB"/>
    <w:rsid w:val="00456442"/>
    <w:rsid w:val="00456498"/>
    <w:rsid w:val="004567A6"/>
    <w:rsid w:val="004568E7"/>
    <w:rsid w:val="00456F9A"/>
    <w:rsid w:val="00457C20"/>
    <w:rsid w:val="00465736"/>
    <w:rsid w:val="0046789F"/>
    <w:rsid w:val="00470724"/>
    <w:rsid w:val="004712D9"/>
    <w:rsid w:val="0047252A"/>
    <w:rsid w:val="00472DDF"/>
    <w:rsid w:val="00474704"/>
    <w:rsid w:val="004755B6"/>
    <w:rsid w:val="00476BB4"/>
    <w:rsid w:val="00477F9E"/>
    <w:rsid w:val="00480B39"/>
    <w:rsid w:val="00482E43"/>
    <w:rsid w:val="00482FEE"/>
    <w:rsid w:val="00487F76"/>
    <w:rsid w:val="00490211"/>
    <w:rsid w:val="004906D4"/>
    <w:rsid w:val="00494439"/>
    <w:rsid w:val="00495936"/>
    <w:rsid w:val="004A0324"/>
    <w:rsid w:val="004A1A66"/>
    <w:rsid w:val="004A351F"/>
    <w:rsid w:val="004A3FD9"/>
    <w:rsid w:val="004A7005"/>
    <w:rsid w:val="004A70E4"/>
    <w:rsid w:val="004A750B"/>
    <w:rsid w:val="004B1EFB"/>
    <w:rsid w:val="004B25EC"/>
    <w:rsid w:val="004B2DAD"/>
    <w:rsid w:val="004B4735"/>
    <w:rsid w:val="004B5E53"/>
    <w:rsid w:val="004B62EC"/>
    <w:rsid w:val="004B6517"/>
    <w:rsid w:val="004B6577"/>
    <w:rsid w:val="004B6B59"/>
    <w:rsid w:val="004B72C7"/>
    <w:rsid w:val="004C0BF3"/>
    <w:rsid w:val="004C1FBA"/>
    <w:rsid w:val="004C3E5C"/>
    <w:rsid w:val="004C45DD"/>
    <w:rsid w:val="004C7FC5"/>
    <w:rsid w:val="004D1982"/>
    <w:rsid w:val="004D4A6A"/>
    <w:rsid w:val="004D574E"/>
    <w:rsid w:val="004D598B"/>
    <w:rsid w:val="004D5E79"/>
    <w:rsid w:val="004D6B02"/>
    <w:rsid w:val="004E5E3B"/>
    <w:rsid w:val="004E6B44"/>
    <w:rsid w:val="004F14C7"/>
    <w:rsid w:val="004F2885"/>
    <w:rsid w:val="004F2AF3"/>
    <w:rsid w:val="004F4A86"/>
    <w:rsid w:val="004F4ADB"/>
    <w:rsid w:val="004F4E59"/>
    <w:rsid w:val="004F6A83"/>
    <w:rsid w:val="00500A51"/>
    <w:rsid w:val="00500EF3"/>
    <w:rsid w:val="00501739"/>
    <w:rsid w:val="00501C96"/>
    <w:rsid w:val="00504836"/>
    <w:rsid w:val="00505740"/>
    <w:rsid w:val="00505AEA"/>
    <w:rsid w:val="005072C1"/>
    <w:rsid w:val="005104D8"/>
    <w:rsid w:val="00513930"/>
    <w:rsid w:val="00516313"/>
    <w:rsid w:val="00516E45"/>
    <w:rsid w:val="00521135"/>
    <w:rsid w:val="00521712"/>
    <w:rsid w:val="005234A9"/>
    <w:rsid w:val="00525ACB"/>
    <w:rsid w:val="00525E2C"/>
    <w:rsid w:val="00526320"/>
    <w:rsid w:val="0052763E"/>
    <w:rsid w:val="00531AEE"/>
    <w:rsid w:val="005321F1"/>
    <w:rsid w:val="00543190"/>
    <w:rsid w:val="005460E8"/>
    <w:rsid w:val="0054755B"/>
    <w:rsid w:val="0055076C"/>
    <w:rsid w:val="0055308B"/>
    <w:rsid w:val="0055364E"/>
    <w:rsid w:val="00556E11"/>
    <w:rsid w:val="0055780D"/>
    <w:rsid w:val="0056052E"/>
    <w:rsid w:val="005636BC"/>
    <w:rsid w:val="0056390A"/>
    <w:rsid w:val="005657AC"/>
    <w:rsid w:val="0056637C"/>
    <w:rsid w:val="00566DDD"/>
    <w:rsid w:val="00567974"/>
    <w:rsid w:val="005707EA"/>
    <w:rsid w:val="0057418A"/>
    <w:rsid w:val="00574F58"/>
    <w:rsid w:val="00576927"/>
    <w:rsid w:val="005775DD"/>
    <w:rsid w:val="00580007"/>
    <w:rsid w:val="00581554"/>
    <w:rsid w:val="0058263F"/>
    <w:rsid w:val="00583B71"/>
    <w:rsid w:val="00583BEA"/>
    <w:rsid w:val="00594195"/>
    <w:rsid w:val="00594451"/>
    <w:rsid w:val="00594967"/>
    <w:rsid w:val="00595824"/>
    <w:rsid w:val="00596D42"/>
    <w:rsid w:val="00596EF3"/>
    <w:rsid w:val="00597863"/>
    <w:rsid w:val="005978D6"/>
    <w:rsid w:val="005A0018"/>
    <w:rsid w:val="005A00B3"/>
    <w:rsid w:val="005A0B62"/>
    <w:rsid w:val="005A13DC"/>
    <w:rsid w:val="005A4BB5"/>
    <w:rsid w:val="005A4DD4"/>
    <w:rsid w:val="005A5311"/>
    <w:rsid w:val="005A7D6F"/>
    <w:rsid w:val="005B105E"/>
    <w:rsid w:val="005B2301"/>
    <w:rsid w:val="005B2734"/>
    <w:rsid w:val="005B6E54"/>
    <w:rsid w:val="005B6EBC"/>
    <w:rsid w:val="005B7024"/>
    <w:rsid w:val="005B7FE7"/>
    <w:rsid w:val="005C4CCD"/>
    <w:rsid w:val="005C5878"/>
    <w:rsid w:val="005C77DC"/>
    <w:rsid w:val="005C7EED"/>
    <w:rsid w:val="005D0F83"/>
    <w:rsid w:val="005D2DB8"/>
    <w:rsid w:val="005E02E5"/>
    <w:rsid w:val="005E24C9"/>
    <w:rsid w:val="005E4CEE"/>
    <w:rsid w:val="005F02B0"/>
    <w:rsid w:val="005F0E9F"/>
    <w:rsid w:val="005F5457"/>
    <w:rsid w:val="005F6C81"/>
    <w:rsid w:val="00600035"/>
    <w:rsid w:val="0060197A"/>
    <w:rsid w:val="006030EF"/>
    <w:rsid w:val="00604B19"/>
    <w:rsid w:val="0060688C"/>
    <w:rsid w:val="006074C6"/>
    <w:rsid w:val="006077EE"/>
    <w:rsid w:val="00610A5B"/>
    <w:rsid w:val="006124AA"/>
    <w:rsid w:val="006144A0"/>
    <w:rsid w:val="006158DE"/>
    <w:rsid w:val="006164E3"/>
    <w:rsid w:val="006169CE"/>
    <w:rsid w:val="00616C6B"/>
    <w:rsid w:val="006226F8"/>
    <w:rsid w:val="00623544"/>
    <w:rsid w:val="00627499"/>
    <w:rsid w:val="006335AE"/>
    <w:rsid w:val="0063455D"/>
    <w:rsid w:val="00634947"/>
    <w:rsid w:val="0063776B"/>
    <w:rsid w:val="00637FB9"/>
    <w:rsid w:val="0064078F"/>
    <w:rsid w:val="006413A9"/>
    <w:rsid w:val="0064284E"/>
    <w:rsid w:val="00644793"/>
    <w:rsid w:val="00645274"/>
    <w:rsid w:val="00645E30"/>
    <w:rsid w:val="0064612E"/>
    <w:rsid w:val="00650B56"/>
    <w:rsid w:val="00653B2C"/>
    <w:rsid w:val="00654338"/>
    <w:rsid w:val="006546B8"/>
    <w:rsid w:val="006604FA"/>
    <w:rsid w:val="006646DE"/>
    <w:rsid w:val="00665679"/>
    <w:rsid w:val="00667491"/>
    <w:rsid w:val="00673742"/>
    <w:rsid w:val="00674D96"/>
    <w:rsid w:val="006766B4"/>
    <w:rsid w:val="006850BD"/>
    <w:rsid w:val="00685829"/>
    <w:rsid w:val="00685FFA"/>
    <w:rsid w:val="006869AA"/>
    <w:rsid w:val="00687336"/>
    <w:rsid w:val="00687630"/>
    <w:rsid w:val="006878D9"/>
    <w:rsid w:val="006908AB"/>
    <w:rsid w:val="00692FD8"/>
    <w:rsid w:val="00693E48"/>
    <w:rsid w:val="00696DE2"/>
    <w:rsid w:val="006A0BC7"/>
    <w:rsid w:val="006A2A84"/>
    <w:rsid w:val="006A3005"/>
    <w:rsid w:val="006A3F2C"/>
    <w:rsid w:val="006A645C"/>
    <w:rsid w:val="006B0881"/>
    <w:rsid w:val="006B0E5D"/>
    <w:rsid w:val="006B3DDA"/>
    <w:rsid w:val="006B3E1F"/>
    <w:rsid w:val="006B4494"/>
    <w:rsid w:val="006B6D05"/>
    <w:rsid w:val="006C46EB"/>
    <w:rsid w:val="006C7B70"/>
    <w:rsid w:val="006D1268"/>
    <w:rsid w:val="006D3684"/>
    <w:rsid w:val="006D453C"/>
    <w:rsid w:val="006D71AC"/>
    <w:rsid w:val="006E0314"/>
    <w:rsid w:val="006E28CD"/>
    <w:rsid w:val="006E2EA9"/>
    <w:rsid w:val="006E6B32"/>
    <w:rsid w:val="006E7027"/>
    <w:rsid w:val="006F2315"/>
    <w:rsid w:val="006F45D1"/>
    <w:rsid w:val="006F54A9"/>
    <w:rsid w:val="006F5581"/>
    <w:rsid w:val="006F6572"/>
    <w:rsid w:val="006F701C"/>
    <w:rsid w:val="006F7EA2"/>
    <w:rsid w:val="00702E39"/>
    <w:rsid w:val="0070640E"/>
    <w:rsid w:val="00706993"/>
    <w:rsid w:val="007122CD"/>
    <w:rsid w:val="0071345C"/>
    <w:rsid w:val="00714751"/>
    <w:rsid w:val="00720486"/>
    <w:rsid w:val="00720884"/>
    <w:rsid w:val="00721ACE"/>
    <w:rsid w:val="007234A7"/>
    <w:rsid w:val="00723BF7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33D0"/>
    <w:rsid w:val="007369FD"/>
    <w:rsid w:val="0074083D"/>
    <w:rsid w:val="007436EE"/>
    <w:rsid w:val="00745B97"/>
    <w:rsid w:val="00751F0C"/>
    <w:rsid w:val="00752F4D"/>
    <w:rsid w:val="00753858"/>
    <w:rsid w:val="00753D8A"/>
    <w:rsid w:val="00754B67"/>
    <w:rsid w:val="00757A60"/>
    <w:rsid w:val="0076310A"/>
    <w:rsid w:val="00764CBD"/>
    <w:rsid w:val="007657CE"/>
    <w:rsid w:val="00766779"/>
    <w:rsid w:val="00770FF2"/>
    <w:rsid w:val="0077436E"/>
    <w:rsid w:val="00775D91"/>
    <w:rsid w:val="007779C9"/>
    <w:rsid w:val="007812F9"/>
    <w:rsid w:val="007828FD"/>
    <w:rsid w:val="0078291D"/>
    <w:rsid w:val="007836A1"/>
    <w:rsid w:val="00783C62"/>
    <w:rsid w:val="00784DA0"/>
    <w:rsid w:val="00784F2A"/>
    <w:rsid w:val="00785021"/>
    <w:rsid w:val="00786658"/>
    <w:rsid w:val="007901C6"/>
    <w:rsid w:val="007904D7"/>
    <w:rsid w:val="00791940"/>
    <w:rsid w:val="00792854"/>
    <w:rsid w:val="00792945"/>
    <w:rsid w:val="00792D24"/>
    <w:rsid w:val="007932F0"/>
    <w:rsid w:val="007933CE"/>
    <w:rsid w:val="007955D1"/>
    <w:rsid w:val="00796100"/>
    <w:rsid w:val="007962E8"/>
    <w:rsid w:val="00797AD8"/>
    <w:rsid w:val="007A0B36"/>
    <w:rsid w:val="007A0DAA"/>
    <w:rsid w:val="007A4964"/>
    <w:rsid w:val="007A50A0"/>
    <w:rsid w:val="007A7EDA"/>
    <w:rsid w:val="007B1907"/>
    <w:rsid w:val="007B1B62"/>
    <w:rsid w:val="007B1BC1"/>
    <w:rsid w:val="007B5F0D"/>
    <w:rsid w:val="007B67A9"/>
    <w:rsid w:val="007B6845"/>
    <w:rsid w:val="007C0D86"/>
    <w:rsid w:val="007C16CF"/>
    <w:rsid w:val="007C1C20"/>
    <w:rsid w:val="007C2C04"/>
    <w:rsid w:val="007C3470"/>
    <w:rsid w:val="007C39D5"/>
    <w:rsid w:val="007C5794"/>
    <w:rsid w:val="007C5D18"/>
    <w:rsid w:val="007D1526"/>
    <w:rsid w:val="007D4429"/>
    <w:rsid w:val="007D4D3A"/>
    <w:rsid w:val="007D755B"/>
    <w:rsid w:val="007E064B"/>
    <w:rsid w:val="007E11C7"/>
    <w:rsid w:val="007E2ED7"/>
    <w:rsid w:val="007E48B9"/>
    <w:rsid w:val="007E4D2E"/>
    <w:rsid w:val="007E6CB6"/>
    <w:rsid w:val="007E79DC"/>
    <w:rsid w:val="007F258C"/>
    <w:rsid w:val="007F483B"/>
    <w:rsid w:val="007F50B7"/>
    <w:rsid w:val="007F5456"/>
    <w:rsid w:val="007F68BB"/>
    <w:rsid w:val="007F695A"/>
    <w:rsid w:val="007F71B5"/>
    <w:rsid w:val="007F77EC"/>
    <w:rsid w:val="0080018F"/>
    <w:rsid w:val="008034BD"/>
    <w:rsid w:val="00806933"/>
    <w:rsid w:val="00810283"/>
    <w:rsid w:val="00812EEC"/>
    <w:rsid w:val="00813C5C"/>
    <w:rsid w:val="0081587C"/>
    <w:rsid w:val="00822586"/>
    <w:rsid w:val="0082287E"/>
    <w:rsid w:val="008236A5"/>
    <w:rsid w:val="00824326"/>
    <w:rsid w:val="00827BA7"/>
    <w:rsid w:val="00832A19"/>
    <w:rsid w:val="008348AD"/>
    <w:rsid w:val="00834D77"/>
    <w:rsid w:val="00836D65"/>
    <w:rsid w:val="00837C15"/>
    <w:rsid w:val="00837FEB"/>
    <w:rsid w:val="00843362"/>
    <w:rsid w:val="00846167"/>
    <w:rsid w:val="00850481"/>
    <w:rsid w:val="00850699"/>
    <w:rsid w:val="00851774"/>
    <w:rsid w:val="00852856"/>
    <w:rsid w:val="008619B3"/>
    <w:rsid w:val="00861D5C"/>
    <w:rsid w:val="0086216F"/>
    <w:rsid w:val="00865AD8"/>
    <w:rsid w:val="00866676"/>
    <w:rsid w:val="00867270"/>
    <w:rsid w:val="0087119B"/>
    <w:rsid w:val="008714D7"/>
    <w:rsid w:val="008750BB"/>
    <w:rsid w:val="0088013E"/>
    <w:rsid w:val="008839ED"/>
    <w:rsid w:val="008841DB"/>
    <w:rsid w:val="00886821"/>
    <w:rsid w:val="0089353E"/>
    <w:rsid w:val="00893D03"/>
    <w:rsid w:val="008971BB"/>
    <w:rsid w:val="008A0457"/>
    <w:rsid w:val="008A32F3"/>
    <w:rsid w:val="008A38D9"/>
    <w:rsid w:val="008A424A"/>
    <w:rsid w:val="008A4C9B"/>
    <w:rsid w:val="008A4D05"/>
    <w:rsid w:val="008B25D3"/>
    <w:rsid w:val="008B3931"/>
    <w:rsid w:val="008B4113"/>
    <w:rsid w:val="008B4BF4"/>
    <w:rsid w:val="008B4D95"/>
    <w:rsid w:val="008B7124"/>
    <w:rsid w:val="008B77CE"/>
    <w:rsid w:val="008C173F"/>
    <w:rsid w:val="008C1AB1"/>
    <w:rsid w:val="008C1E3D"/>
    <w:rsid w:val="008C3071"/>
    <w:rsid w:val="008C4667"/>
    <w:rsid w:val="008D0DEB"/>
    <w:rsid w:val="008D17A1"/>
    <w:rsid w:val="008D3CFC"/>
    <w:rsid w:val="008D48F1"/>
    <w:rsid w:val="008D498E"/>
    <w:rsid w:val="008D576A"/>
    <w:rsid w:val="008D5ABB"/>
    <w:rsid w:val="008D62A0"/>
    <w:rsid w:val="008D6DE6"/>
    <w:rsid w:val="008E2E4E"/>
    <w:rsid w:val="008E4198"/>
    <w:rsid w:val="008E5658"/>
    <w:rsid w:val="008E5A2F"/>
    <w:rsid w:val="008E7269"/>
    <w:rsid w:val="008F0DFF"/>
    <w:rsid w:val="008F1216"/>
    <w:rsid w:val="008F22E3"/>
    <w:rsid w:val="008F2808"/>
    <w:rsid w:val="008F50D2"/>
    <w:rsid w:val="009021FE"/>
    <w:rsid w:val="00903C51"/>
    <w:rsid w:val="0091010E"/>
    <w:rsid w:val="00911A92"/>
    <w:rsid w:val="00913413"/>
    <w:rsid w:val="00914CD3"/>
    <w:rsid w:val="00915F2C"/>
    <w:rsid w:val="0091791C"/>
    <w:rsid w:val="00922422"/>
    <w:rsid w:val="00927B5E"/>
    <w:rsid w:val="00930175"/>
    <w:rsid w:val="00940A99"/>
    <w:rsid w:val="00940BAB"/>
    <w:rsid w:val="00941BD8"/>
    <w:rsid w:val="00941F2A"/>
    <w:rsid w:val="0094225F"/>
    <w:rsid w:val="009428F8"/>
    <w:rsid w:val="00942D3A"/>
    <w:rsid w:val="009440B7"/>
    <w:rsid w:val="00945292"/>
    <w:rsid w:val="00947D1F"/>
    <w:rsid w:val="00950BC5"/>
    <w:rsid w:val="00950DE6"/>
    <w:rsid w:val="0095110E"/>
    <w:rsid w:val="00952998"/>
    <w:rsid w:val="009560AF"/>
    <w:rsid w:val="00960317"/>
    <w:rsid w:val="0096166D"/>
    <w:rsid w:val="00961C13"/>
    <w:rsid w:val="00961FA7"/>
    <w:rsid w:val="009655B0"/>
    <w:rsid w:val="009673F9"/>
    <w:rsid w:val="00967D63"/>
    <w:rsid w:val="00971D73"/>
    <w:rsid w:val="00972415"/>
    <w:rsid w:val="009727C3"/>
    <w:rsid w:val="00972CBF"/>
    <w:rsid w:val="00974928"/>
    <w:rsid w:val="00974BE4"/>
    <w:rsid w:val="00974F4F"/>
    <w:rsid w:val="00975383"/>
    <w:rsid w:val="00975648"/>
    <w:rsid w:val="00981E6B"/>
    <w:rsid w:val="00982039"/>
    <w:rsid w:val="00982105"/>
    <w:rsid w:val="00983192"/>
    <w:rsid w:val="00984B62"/>
    <w:rsid w:val="00985491"/>
    <w:rsid w:val="00990C34"/>
    <w:rsid w:val="00992F89"/>
    <w:rsid w:val="00995313"/>
    <w:rsid w:val="009958C2"/>
    <w:rsid w:val="009A0AEB"/>
    <w:rsid w:val="009A18B0"/>
    <w:rsid w:val="009A307B"/>
    <w:rsid w:val="009A3923"/>
    <w:rsid w:val="009A518C"/>
    <w:rsid w:val="009A6B5B"/>
    <w:rsid w:val="009A7078"/>
    <w:rsid w:val="009A78AD"/>
    <w:rsid w:val="009A7C67"/>
    <w:rsid w:val="009B22C9"/>
    <w:rsid w:val="009B3383"/>
    <w:rsid w:val="009B6F5A"/>
    <w:rsid w:val="009C06D5"/>
    <w:rsid w:val="009C0775"/>
    <w:rsid w:val="009C13F1"/>
    <w:rsid w:val="009C3BBB"/>
    <w:rsid w:val="009C46CC"/>
    <w:rsid w:val="009D0257"/>
    <w:rsid w:val="009D26A6"/>
    <w:rsid w:val="009D2F7E"/>
    <w:rsid w:val="009D4C34"/>
    <w:rsid w:val="009D6653"/>
    <w:rsid w:val="009D67BB"/>
    <w:rsid w:val="009E108A"/>
    <w:rsid w:val="009E314A"/>
    <w:rsid w:val="009E31BF"/>
    <w:rsid w:val="009E3614"/>
    <w:rsid w:val="009E3C22"/>
    <w:rsid w:val="009E3D33"/>
    <w:rsid w:val="009E4913"/>
    <w:rsid w:val="009F0DFA"/>
    <w:rsid w:val="009F7BB7"/>
    <w:rsid w:val="00A002D7"/>
    <w:rsid w:val="00A004AE"/>
    <w:rsid w:val="00A00959"/>
    <w:rsid w:val="00A01CD5"/>
    <w:rsid w:val="00A0387F"/>
    <w:rsid w:val="00A04ABE"/>
    <w:rsid w:val="00A05714"/>
    <w:rsid w:val="00A07727"/>
    <w:rsid w:val="00A07804"/>
    <w:rsid w:val="00A11D19"/>
    <w:rsid w:val="00A12D4E"/>
    <w:rsid w:val="00A150E5"/>
    <w:rsid w:val="00A20EFF"/>
    <w:rsid w:val="00A216FD"/>
    <w:rsid w:val="00A22064"/>
    <w:rsid w:val="00A23FBB"/>
    <w:rsid w:val="00A25E83"/>
    <w:rsid w:val="00A3047C"/>
    <w:rsid w:val="00A310C5"/>
    <w:rsid w:val="00A34360"/>
    <w:rsid w:val="00A34585"/>
    <w:rsid w:val="00A37838"/>
    <w:rsid w:val="00A37985"/>
    <w:rsid w:val="00A40B97"/>
    <w:rsid w:val="00A41C88"/>
    <w:rsid w:val="00A42992"/>
    <w:rsid w:val="00A42DD6"/>
    <w:rsid w:val="00A43E63"/>
    <w:rsid w:val="00A4402C"/>
    <w:rsid w:val="00A446A1"/>
    <w:rsid w:val="00A45F0B"/>
    <w:rsid w:val="00A51E4A"/>
    <w:rsid w:val="00A527B7"/>
    <w:rsid w:val="00A534C6"/>
    <w:rsid w:val="00A55F7C"/>
    <w:rsid w:val="00A607F8"/>
    <w:rsid w:val="00A609FE"/>
    <w:rsid w:val="00A60E61"/>
    <w:rsid w:val="00A618B1"/>
    <w:rsid w:val="00A61D4B"/>
    <w:rsid w:val="00A6301A"/>
    <w:rsid w:val="00A633AE"/>
    <w:rsid w:val="00A633E2"/>
    <w:rsid w:val="00A65B8F"/>
    <w:rsid w:val="00A732B3"/>
    <w:rsid w:val="00A7348A"/>
    <w:rsid w:val="00A7440D"/>
    <w:rsid w:val="00A75E0A"/>
    <w:rsid w:val="00A77AFB"/>
    <w:rsid w:val="00A77F9D"/>
    <w:rsid w:val="00A84B49"/>
    <w:rsid w:val="00A8737A"/>
    <w:rsid w:val="00A878E3"/>
    <w:rsid w:val="00A908C0"/>
    <w:rsid w:val="00A90E6D"/>
    <w:rsid w:val="00A91A29"/>
    <w:rsid w:val="00A91DD5"/>
    <w:rsid w:val="00A91DF0"/>
    <w:rsid w:val="00A921C3"/>
    <w:rsid w:val="00A93605"/>
    <w:rsid w:val="00A940B4"/>
    <w:rsid w:val="00A957C5"/>
    <w:rsid w:val="00A9602B"/>
    <w:rsid w:val="00A9613D"/>
    <w:rsid w:val="00A964C3"/>
    <w:rsid w:val="00AA18F9"/>
    <w:rsid w:val="00AA1EDF"/>
    <w:rsid w:val="00AA56EA"/>
    <w:rsid w:val="00AA5B88"/>
    <w:rsid w:val="00AA5E93"/>
    <w:rsid w:val="00AA6969"/>
    <w:rsid w:val="00AA7430"/>
    <w:rsid w:val="00AB00C9"/>
    <w:rsid w:val="00AB0143"/>
    <w:rsid w:val="00AB03CF"/>
    <w:rsid w:val="00AB174E"/>
    <w:rsid w:val="00AB47AA"/>
    <w:rsid w:val="00AB5BB5"/>
    <w:rsid w:val="00AB5EBF"/>
    <w:rsid w:val="00AB75B9"/>
    <w:rsid w:val="00AB7CA9"/>
    <w:rsid w:val="00AC017E"/>
    <w:rsid w:val="00AC0C66"/>
    <w:rsid w:val="00AC12AE"/>
    <w:rsid w:val="00AC1615"/>
    <w:rsid w:val="00AC2822"/>
    <w:rsid w:val="00AC31BC"/>
    <w:rsid w:val="00AC4D13"/>
    <w:rsid w:val="00AC50DB"/>
    <w:rsid w:val="00AC58FE"/>
    <w:rsid w:val="00AC5C39"/>
    <w:rsid w:val="00AC5EB6"/>
    <w:rsid w:val="00AC69C3"/>
    <w:rsid w:val="00AD479B"/>
    <w:rsid w:val="00AD5424"/>
    <w:rsid w:val="00AD561B"/>
    <w:rsid w:val="00AE42E2"/>
    <w:rsid w:val="00AE432C"/>
    <w:rsid w:val="00AE5D7D"/>
    <w:rsid w:val="00AE7437"/>
    <w:rsid w:val="00AE796D"/>
    <w:rsid w:val="00AE79C8"/>
    <w:rsid w:val="00AF30B7"/>
    <w:rsid w:val="00AF5514"/>
    <w:rsid w:val="00AF6AD3"/>
    <w:rsid w:val="00AF7FB5"/>
    <w:rsid w:val="00B01856"/>
    <w:rsid w:val="00B02B42"/>
    <w:rsid w:val="00B03E57"/>
    <w:rsid w:val="00B05C87"/>
    <w:rsid w:val="00B1043F"/>
    <w:rsid w:val="00B12E73"/>
    <w:rsid w:val="00B14376"/>
    <w:rsid w:val="00B15CDE"/>
    <w:rsid w:val="00B15F33"/>
    <w:rsid w:val="00B207EE"/>
    <w:rsid w:val="00B226D0"/>
    <w:rsid w:val="00B31AA1"/>
    <w:rsid w:val="00B31D12"/>
    <w:rsid w:val="00B37FEC"/>
    <w:rsid w:val="00B45CEB"/>
    <w:rsid w:val="00B461DB"/>
    <w:rsid w:val="00B46A7C"/>
    <w:rsid w:val="00B46AAB"/>
    <w:rsid w:val="00B47748"/>
    <w:rsid w:val="00B5101D"/>
    <w:rsid w:val="00B550AA"/>
    <w:rsid w:val="00B55A9D"/>
    <w:rsid w:val="00B5757E"/>
    <w:rsid w:val="00B57B31"/>
    <w:rsid w:val="00B60A05"/>
    <w:rsid w:val="00B60E7E"/>
    <w:rsid w:val="00B62ADE"/>
    <w:rsid w:val="00B62AFF"/>
    <w:rsid w:val="00B63AB3"/>
    <w:rsid w:val="00B63D97"/>
    <w:rsid w:val="00B67231"/>
    <w:rsid w:val="00B67930"/>
    <w:rsid w:val="00B70B7E"/>
    <w:rsid w:val="00B70BC3"/>
    <w:rsid w:val="00B70E20"/>
    <w:rsid w:val="00B742B2"/>
    <w:rsid w:val="00B76CF4"/>
    <w:rsid w:val="00B76DE0"/>
    <w:rsid w:val="00B81F2B"/>
    <w:rsid w:val="00B82BE4"/>
    <w:rsid w:val="00B83BC2"/>
    <w:rsid w:val="00B8517D"/>
    <w:rsid w:val="00B8784C"/>
    <w:rsid w:val="00B9174C"/>
    <w:rsid w:val="00B91F5B"/>
    <w:rsid w:val="00B977FA"/>
    <w:rsid w:val="00B97896"/>
    <w:rsid w:val="00BA0CB1"/>
    <w:rsid w:val="00BA1434"/>
    <w:rsid w:val="00BA2A01"/>
    <w:rsid w:val="00BA2E26"/>
    <w:rsid w:val="00BA3E7A"/>
    <w:rsid w:val="00BA48DE"/>
    <w:rsid w:val="00BA4DA9"/>
    <w:rsid w:val="00BA757A"/>
    <w:rsid w:val="00BB014B"/>
    <w:rsid w:val="00BB24EB"/>
    <w:rsid w:val="00BB379F"/>
    <w:rsid w:val="00BB5EF6"/>
    <w:rsid w:val="00BB70AA"/>
    <w:rsid w:val="00BC1568"/>
    <w:rsid w:val="00BC39A7"/>
    <w:rsid w:val="00BC3B04"/>
    <w:rsid w:val="00BC3E05"/>
    <w:rsid w:val="00BC6E46"/>
    <w:rsid w:val="00BD227B"/>
    <w:rsid w:val="00BD257F"/>
    <w:rsid w:val="00BD29ED"/>
    <w:rsid w:val="00BD3331"/>
    <w:rsid w:val="00BD60B4"/>
    <w:rsid w:val="00BD6315"/>
    <w:rsid w:val="00BD68AB"/>
    <w:rsid w:val="00BD6AEF"/>
    <w:rsid w:val="00BE2D5F"/>
    <w:rsid w:val="00BE4DC1"/>
    <w:rsid w:val="00BE5573"/>
    <w:rsid w:val="00BF15E0"/>
    <w:rsid w:val="00BF202F"/>
    <w:rsid w:val="00BF4D56"/>
    <w:rsid w:val="00BF6AF8"/>
    <w:rsid w:val="00C00198"/>
    <w:rsid w:val="00C0343C"/>
    <w:rsid w:val="00C0564E"/>
    <w:rsid w:val="00C06C90"/>
    <w:rsid w:val="00C07236"/>
    <w:rsid w:val="00C1025E"/>
    <w:rsid w:val="00C10351"/>
    <w:rsid w:val="00C10912"/>
    <w:rsid w:val="00C15D20"/>
    <w:rsid w:val="00C22303"/>
    <w:rsid w:val="00C2395F"/>
    <w:rsid w:val="00C2489E"/>
    <w:rsid w:val="00C25D16"/>
    <w:rsid w:val="00C26555"/>
    <w:rsid w:val="00C2766E"/>
    <w:rsid w:val="00C30AFD"/>
    <w:rsid w:val="00C3183B"/>
    <w:rsid w:val="00C322E8"/>
    <w:rsid w:val="00C3250C"/>
    <w:rsid w:val="00C330D9"/>
    <w:rsid w:val="00C4042C"/>
    <w:rsid w:val="00C41045"/>
    <w:rsid w:val="00C41174"/>
    <w:rsid w:val="00C428A7"/>
    <w:rsid w:val="00C435F9"/>
    <w:rsid w:val="00C44332"/>
    <w:rsid w:val="00C45EFB"/>
    <w:rsid w:val="00C52B8B"/>
    <w:rsid w:val="00C574F6"/>
    <w:rsid w:val="00C57678"/>
    <w:rsid w:val="00C616EB"/>
    <w:rsid w:val="00C6184E"/>
    <w:rsid w:val="00C61B36"/>
    <w:rsid w:val="00C62177"/>
    <w:rsid w:val="00C62FEE"/>
    <w:rsid w:val="00C64536"/>
    <w:rsid w:val="00C65CE4"/>
    <w:rsid w:val="00C67C1B"/>
    <w:rsid w:val="00C740AD"/>
    <w:rsid w:val="00C763AE"/>
    <w:rsid w:val="00C765EF"/>
    <w:rsid w:val="00C80D44"/>
    <w:rsid w:val="00C8443D"/>
    <w:rsid w:val="00C84D3E"/>
    <w:rsid w:val="00C872A9"/>
    <w:rsid w:val="00C927F7"/>
    <w:rsid w:val="00C93B4D"/>
    <w:rsid w:val="00C95660"/>
    <w:rsid w:val="00C95B70"/>
    <w:rsid w:val="00C95C34"/>
    <w:rsid w:val="00C95DEA"/>
    <w:rsid w:val="00C978BF"/>
    <w:rsid w:val="00CA0117"/>
    <w:rsid w:val="00CA0F9B"/>
    <w:rsid w:val="00CA1C6C"/>
    <w:rsid w:val="00CA2519"/>
    <w:rsid w:val="00CA2A1B"/>
    <w:rsid w:val="00CA2DEE"/>
    <w:rsid w:val="00CA3352"/>
    <w:rsid w:val="00CA40EC"/>
    <w:rsid w:val="00CA5935"/>
    <w:rsid w:val="00CA5BB4"/>
    <w:rsid w:val="00CA60B1"/>
    <w:rsid w:val="00CA6239"/>
    <w:rsid w:val="00CA6FDB"/>
    <w:rsid w:val="00CB0F38"/>
    <w:rsid w:val="00CB14ED"/>
    <w:rsid w:val="00CB2774"/>
    <w:rsid w:val="00CB3400"/>
    <w:rsid w:val="00CB41CF"/>
    <w:rsid w:val="00CB73E6"/>
    <w:rsid w:val="00CC0493"/>
    <w:rsid w:val="00CC3DFF"/>
    <w:rsid w:val="00CC6BBE"/>
    <w:rsid w:val="00CD70F2"/>
    <w:rsid w:val="00CD7BCC"/>
    <w:rsid w:val="00CE2C2D"/>
    <w:rsid w:val="00CE2D6E"/>
    <w:rsid w:val="00CE5A7F"/>
    <w:rsid w:val="00CE7C0D"/>
    <w:rsid w:val="00CF155F"/>
    <w:rsid w:val="00CF272A"/>
    <w:rsid w:val="00CF52EF"/>
    <w:rsid w:val="00CF66E6"/>
    <w:rsid w:val="00CF7A31"/>
    <w:rsid w:val="00D02244"/>
    <w:rsid w:val="00D02F01"/>
    <w:rsid w:val="00D03E99"/>
    <w:rsid w:val="00D04132"/>
    <w:rsid w:val="00D04A64"/>
    <w:rsid w:val="00D056EB"/>
    <w:rsid w:val="00D06608"/>
    <w:rsid w:val="00D071AC"/>
    <w:rsid w:val="00D07757"/>
    <w:rsid w:val="00D10315"/>
    <w:rsid w:val="00D11D93"/>
    <w:rsid w:val="00D12A40"/>
    <w:rsid w:val="00D136BA"/>
    <w:rsid w:val="00D140CC"/>
    <w:rsid w:val="00D144F1"/>
    <w:rsid w:val="00D22088"/>
    <w:rsid w:val="00D2378F"/>
    <w:rsid w:val="00D24332"/>
    <w:rsid w:val="00D2536E"/>
    <w:rsid w:val="00D269FB"/>
    <w:rsid w:val="00D27A5D"/>
    <w:rsid w:val="00D32568"/>
    <w:rsid w:val="00D332AF"/>
    <w:rsid w:val="00D34225"/>
    <w:rsid w:val="00D34AC1"/>
    <w:rsid w:val="00D34D1F"/>
    <w:rsid w:val="00D352C9"/>
    <w:rsid w:val="00D35A73"/>
    <w:rsid w:val="00D36619"/>
    <w:rsid w:val="00D41F8F"/>
    <w:rsid w:val="00D44059"/>
    <w:rsid w:val="00D45225"/>
    <w:rsid w:val="00D45606"/>
    <w:rsid w:val="00D466CB"/>
    <w:rsid w:val="00D46EC7"/>
    <w:rsid w:val="00D47B84"/>
    <w:rsid w:val="00D50532"/>
    <w:rsid w:val="00D50660"/>
    <w:rsid w:val="00D50EC5"/>
    <w:rsid w:val="00D51182"/>
    <w:rsid w:val="00D517DE"/>
    <w:rsid w:val="00D53253"/>
    <w:rsid w:val="00D532CA"/>
    <w:rsid w:val="00D53731"/>
    <w:rsid w:val="00D57382"/>
    <w:rsid w:val="00D60AAB"/>
    <w:rsid w:val="00D641DC"/>
    <w:rsid w:val="00D67531"/>
    <w:rsid w:val="00D725E0"/>
    <w:rsid w:val="00D74ED9"/>
    <w:rsid w:val="00D76E39"/>
    <w:rsid w:val="00D77B71"/>
    <w:rsid w:val="00D8148F"/>
    <w:rsid w:val="00D81DE6"/>
    <w:rsid w:val="00D82143"/>
    <w:rsid w:val="00D841CD"/>
    <w:rsid w:val="00D84CBA"/>
    <w:rsid w:val="00D90610"/>
    <w:rsid w:val="00D9177A"/>
    <w:rsid w:val="00D9195C"/>
    <w:rsid w:val="00D919C0"/>
    <w:rsid w:val="00D92FC8"/>
    <w:rsid w:val="00D95E85"/>
    <w:rsid w:val="00DA059D"/>
    <w:rsid w:val="00DA19DF"/>
    <w:rsid w:val="00DA365D"/>
    <w:rsid w:val="00DA53B8"/>
    <w:rsid w:val="00DA5D04"/>
    <w:rsid w:val="00DA68A2"/>
    <w:rsid w:val="00DA7032"/>
    <w:rsid w:val="00DB2030"/>
    <w:rsid w:val="00DB3B9B"/>
    <w:rsid w:val="00DB40B6"/>
    <w:rsid w:val="00DB4156"/>
    <w:rsid w:val="00DB5B12"/>
    <w:rsid w:val="00DB68A8"/>
    <w:rsid w:val="00DB7FA2"/>
    <w:rsid w:val="00DC084E"/>
    <w:rsid w:val="00DC1D25"/>
    <w:rsid w:val="00DC271F"/>
    <w:rsid w:val="00DC4D9C"/>
    <w:rsid w:val="00DC75F7"/>
    <w:rsid w:val="00DC7813"/>
    <w:rsid w:val="00DC7ECA"/>
    <w:rsid w:val="00DD0D35"/>
    <w:rsid w:val="00DD1940"/>
    <w:rsid w:val="00DD2B85"/>
    <w:rsid w:val="00DD31A8"/>
    <w:rsid w:val="00DD4468"/>
    <w:rsid w:val="00DD4DB2"/>
    <w:rsid w:val="00DE161C"/>
    <w:rsid w:val="00DE4D6A"/>
    <w:rsid w:val="00DE4DF7"/>
    <w:rsid w:val="00DF0FD7"/>
    <w:rsid w:val="00DF147B"/>
    <w:rsid w:val="00DF3684"/>
    <w:rsid w:val="00DF5325"/>
    <w:rsid w:val="00DF5D75"/>
    <w:rsid w:val="00E0045C"/>
    <w:rsid w:val="00E02C3B"/>
    <w:rsid w:val="00E0349A"/>
    <w:rsid w:val="00E04E1D"/>
    <w:rsid w:val="00E059DF"/>
    <w:rsid w:val="00E128FE"/>
    <w:rsid w:val="00E12B14"/>
    <w:rsid w:val="00E12CEA"/>
    <w:rsid w:val="00E1580C"/>
    <w:rsid w:val="00E15A73"/>
    <w:rsid w:val="00E16832"/>
    <w:rsid w:val="00E16F7F"/>
    <w:rsid w:val="00E20FFC"/>
    <w:rsid w:val="00E21146"/>
    <w:rsid w:val="00E23FDB"/>
    <w:rsid w:val="00E2506E"/>
    <w:rsid w:val="00E251D9"/>
    <w:rsid w:val="00E256E9"/>
    <w:rsid w:val="00E27BE1"/>
    <w:rsid w:val="00E332AA"/>
    <w:rsid w:val="00E36680"/>
    <w:rsid w:val="00E426A4"/>
    <w:rsid w:val="00E44BAE"/>
    <w:rsid w:val="00E44BE4"/>
    <w:rsid w:val="00E456C9"/>
    <w:rsid w:val="00E4649F"/>
    <w:rsid w:val="00E5026E"/>
    <w:rsid w:val="00E55514"/>
    <w:rsid w:val="00E563DD"/>
    <w:rsid w:val="00E5670C"/>
    <w:rsid w:val="00E568C4"/>
    <w:rsid w:val="00E6087D"/>
    <w:rsid w:val="00E61DCA"/>
    <w:rsid w:val="00E633D2"/>
    <w:rsid w:val="00E63B6A"/>
    <w:rsid w:val="00E63F43"/>
    <w:rsid w:val="00E67747"/>
    <w:rsid w:val="00E67AD1"/>
    <w:rsid w:val="00E71DDA"/>
    <w:rsid w:val="00E73005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3A52"/>
    <w:rsid w:val="00EA0EC2"/>
    <w:rsid w:val="00EA26F0"/>
    <w:rsid w:val="00EA2E91"/>
    <w:rsid w:val="00EA3652"/>
    <w:rsid w:val="00EA435C"/>
    <w:rsid w:val="00EA6425"/>
    <w:rsid w:val="00EB1769"/>
    <w:rsid w:val="00EB1D7E"/>
    <w:rsid w:val="00EB29F4"/>
    <w:rsid w:val="00EB4194"/>
    <w:rsid w:val="00EB4AF3"/>
    <w:rsid w:val="00EB550C"/>
    <w:rsid w:val="00EB7335"/>
    <w:rsid w:val="00EB73D8"/>
    <w:rsid w:val="00EB77FF"/>
    <w:rsid w:val="00EB7B03"/>
    <w:rsid w:val="00EC04E3"/>
    <w:rsid w:val="00EC134B"/>
    <w:rsid w:val="00EC2695"/>
    <w:rsid w:val="00EC2F82"/>
    <w:rsid w:val="00EC4C25"/>
    <w:rsid w:val="00EC535A"/>
    <w:rsid w:val="00EC6559"/>
    <w:rsid w:val="00EC711E"/>
    <w:rsid w:val="00ED221E"/>
    <w:rsid w:val="00ED3157"/>
    <w:rsid w:val="00ED4584"/>
    <w:rsid w:val="00ED7EB4"/>
    <w:rsid w:val="00EE02F4"/>
    <w:rsid w:val="00EE2173"/>
    <w:rsid w:val="00EE2E98"/>
    <w:rsid w:val="00EE4CE6"/>
    <w:rsid w:val="00EF0E0B"/>
    <w:rsid w:val="00EF1779"/>
    <w:rsid w:val="00EF1C87"/>
    <w:rsid w:val="00EF22CD"/>
    <w:rsid w:val="00EF5ABC"/>
    <w:rsid w:val="00EF60DC"/>
    <w:rsid w:val="00EF78FE"/>
    <w:rsid w:val="00F02504"/>
    <w:rsid w:val="00F0253B"/>
    <w:rsid w:val="00F02A7F"/>
    <w:rsid w:val="00F032F9"/>
    <w:rsid w:val="00F034E2"/>
    <w:rsid w:val="00F042E4"/>
    <w:rsid w:val="00F048A0"/>
    <w:rsid w:val="00F04E4F"/>
    <w:rsid w:val="00F0548F"/>
    <w:rsid w:val="00F055B8"/>
    <w:rsid w:val="00F06C45"/>
    <w:rsid w:val="00F0707E"/>
    <w:rsid w:val="00F07BF5"/>
    <w:rsid w:val="00F15529"/>
    <w:rsid w:val="00F15E1D"/>
    <w:rsid w:val="00F16625"/>
    <w:rsid w:val="00F227A1"/>
    <w:rsid w:val="00F2474A"/>
    <w:rsid w:val="00F25911"/>
    <w:rsid w:val="00F27670"/>
    <w:rsid w:val="00F27BCD"/>
    <w:rsid w:val="00F30D79"/>
    <w:rsid w:val="00F30DBA"/>
    <w:rsid w:val="00F32A49"/>
    <w:rsid w:val="00F36DFD"/>
    <w:rsid w:val="00F3731F"/>
    <w:rsid w:val="00F37A8B"/>
    <w:rsid w:val="00F54484"/>
    <w:rsid w:val="00F548B9"/>
    <w:rsid w:val="00F562AD"/>
    <w:rsid w:val="00F56A5E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614B"/>
    <w:rsid w:val="00F66874"/>
    <w:rsid w:val="00F70455"/>
    <w:rsid w:val="00F72443"/>
    <w:rsid w:val="00F727DA"/>
    <w:rsid w:val="00F728DC"/>
    <w:rsid w:val="00F72ABE"/>
    <w:rsid w:val="00F76665"/>
    <w:rsid w:val="00F76860"/>
    <w:rsid w:val="00F81173"/>
    <w:rsid w:val="00F81B4A"/>
    <w:rsid w:val="00F82EE2"/>
    <w:rsid w:val="00F83A98"/>
    <w:rsid w:val="00F8464B"/>
    <w:rsid w:val="00F87A49"/>
    <w:rsid w:val="00F9364D"/>
    <w:rsid w:val="00F95D89"/>
    <w:rsid w:val="00F96E83"/>
    <w:rsid w:val="00F972C2"/>
    <w:rsid w:val="00FA175F"/>
    <w:rsid w:val="00FA2072"/>
    <w:rsid w:val="00FA3A34"/>
    <w:rsid w:val="00FA3CA1"/>
    <w:rsid w:val="00FA4406"/>
    <w:rsid w:val="00FA4BB3"/>
    <w:rsid w:val="00FA7126"/>
    <w:rsid w:val="00FA7620"/>
    <w:rsid w:val="00FB0286"/>
    <w:rsid w:val="00FB2988"/>
    <w:rsid w:val="00FB29A2"/>
    <w:rsid w:val="00FB5D31"/>
    <w:rsid w:val="00FB5EDE"/>
    <w:rsid w:val="00FB70DA"/>
    <w:rsid w:val="00FC05A7"/>
    <w:rsid w:val="00FC1D90"/>
    <w:rsid w:val="00FC1DC1"/>
    <w:rsid w:val="00FC1E08"/>
    <w:rsid w:val="00FC238E"/>
    <w:rsid w:val="00FC43E5"/>
    <w:rsid w:val="00FC616E"/>
    <w:rsid w:val="00FC6CA0"/>
    <w:rsid w:val="00FC6F61"/>
    <w:rsid w:val="00FC783A"/>
    <w:rsid w:val="00FD02A7"/>
    <w:rsid w:val="00FD1063"/>
    <w:rsid w:val="00FD17CA"/>
    <w:rsid w:val="00FD36E6"/>
    <w:rsid w:val="00FD384D"/>
    <w:rsid w:val="00FD443C"/>
    <w:rsid w:val="00FD533A"/>
    <w:rsid w:val="00FD53C8"/>
    <w:rsid w:val="00FD7988"/>
    <w:rsid w:val="00FE142A"/>
    <w:rsid w:val="00FE15EF"/>
    <w:rsid w:val="00FE401E"/>
    <w:rsid w:val="00FE6677"/>
    <w:rsid w:val="00FE6BB9"/>
    <w:rsid w:val="00FF0D7A"/>
    <w:rsid w:val="00FF1495"/>
    <w:rsid w:val="00FF21A2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0E44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style3">
    <w:name w:val="style3"/>
    <w:basedOn w:val="a"/>
    <w:rsid w:val="00334D6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Базовый"/>
    <w:rsid w:val="008C1AB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a">
    <w:name w:val="Body Text"/>
    <w:basedOn w:val="a"/>
    <w:link w:val="afb"/>
    <w:rsid w:val="001934ED"/>
    <w:pPr>
      <w:suppressAutoHyphens w:val="0"/>
      <w:jc w:val="both"/>
    </w:pPr>
    <w:rPr>
      <w:bCs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934ED"/>
    <w:rPr>
      <w:rFonts w:ascii="Times New Roman" w:eastAsia="Times New Roman" w:hAnsi="Times New Roman"/>
      <w:bCs/>
      <w:sz w:val="24"/>
      <w:szCs w:val="20"/>
    </w:rPr>
  </w:style>
  <w:style w:type="paragraph" w:customStyle="1" w:styleId="p62">
    <w:name w:val="p62"/>
    <w:basedOn w:val="a"/>
    <w:rsid w:val="007961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796100"/>
  </w:style>
  <w:style w:type="character" w:styleId="afc">
    <w:name w:val="Hyperlink"/>
    <w:rsid w:val="00C4042C"/>
    <w:rPr>
      <w:color w:val="0000FF"/>
      <w:u w:val="single"/>
    </w:rPr>
  </w:style>
  <w:style w:type="paragraph" w:styleId="afd">
    <w:name w:val="Body Text Indent"/>
    <w:basedOn w:val="a"/>
    <w:link w:val="afe"/>
    <w:uiPriority w:val="99"/>
    <w:semiHidden/>
    <w:unhideWhenUsed/>
    <w:rsid w:val="00397383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397383"/>
    <w:rPr>
      <w:rFonts w:asciiTheme="minorHAnsi" w:eastAsiaTheme="minorHAnsi" w:hAnsiTheme="minorHAnsi" w:cstheme="minorBidi"/>
      <w:lang w:eastAsia="en-US"/>
    </w:rPr>
  </w:style>
  <w:style w:type="paragraph" w:customStyle="1" w:styleId="aff">
    <w:name w:val="список с точками"/>
    <w:basedOn w:val="a"/>
    <w:rsid w:val="005A0B62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A3436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784F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0E44CB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styleId="HTML">
    <w:name w:val="HTML Cite"/>
    <w:uiPriority w:val="99"/>
    <w:semiHidden/>
    <w:unhideWhenUsed/>
    <w:rsid w:val="000E44CB"/>
    <w:rPr>
      <w:i/>
      <w:iCs/>
    </w:rPr>
  </w:style>
  <w:style w:type="character" w:styleId="aff0">
    <w:name w:val="FollowedHyperlink"/>
    <w:basedOn w:val="a0"/>
    <w:uiPriority w:val="99"/>
    <w:semiHidden/>
    <w:unhideWhenUsed/>
    <w:rsid w:val="0064284E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53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adinstructor.org/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eb.ru/3/inggrafika-cherchenie/GOST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ti.s-vfu.ru/downloads/doc/pol_BRS_0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ti.s-vfu.ru/downloads/doc/pol_BRS_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4172" TargetMode="External"/><Relationship Id="rId14" Type="http://schemas.openxmlformats.org/officeDocument/2006/relationships/hyperlink" Target="http://www.youtube.com/playlist?list=PL_QCOTUIndSGSGvbeoe681H9hbaJB8Qr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2CFE-08AC-4716-9F92-6BAD57E9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16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12</cp:revision>
  <cp:lastPrinted>2020-09-05T09:05:00Z</cp:lastPrinted>
  <dcterms:created xsi:type="dcterms:W3CDTF">2022-12-15T21:37:00Z</dcterms:created>
  <dcterms:modified xsi:type="dcterms:W3CDTF">2023-08-29T03:10:00Z</dcterms:modified>
</cp:coreProperties>
</file>