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9" w:rsidRDefault="00F10F83" w:rsidP="000774B9">
      <w:pPr>
        <w:pStyle w:val="a8"/>
        <w:pageBreakBefore/>
        <w:rPr>
          <w:b/>
        </w:rPr>
      </w:pPr>
      <w:r>
        <w:rPr>
          <w:noProof/>
        </w:rPr>
        <w:drawing>
          <wp:inline distT="0" distB="0" distL="0" distR="0">
            <wp:extent cx="6155055" cy="84397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43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41" w:rsidRPr="005B15D0" w:rsidRDefault="00954941" w:rsidP="00E16B53">
      <w:pPr>
        <w:pStyle w:val="a8"/>
        <w:pageBreakBefore/>
        <w:numPr>
          <w:ilvl w:val="0"/>
          <w:numId w:val="11"/>
        </w:numPr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954941" w:rsidRPr="00762AD9" w:rsidRDefault="00954941" w:rsidP="00762AD9">
      <w:pPr>
        <w:jc w:val="center"/>
        <w:rPr>
          <w:sz w:val="24"/>
          <w:szCs w:val="24"/>
        </w:rPr>
      </w:pPr>
      <w:r w:rsidRPr="00762AD9">
        <w:rPr>
          <w:sz w:val="24"/>
          <w:szCs w:val="24"/>
        </w:rPr>
        <w:t>к рабочей программе дисциплины</w:t>
      </w:r>
    </w:p>
    <w:p w:rsidR="00762AD9" w:rsidRPr="00762AD9" w:rsidRDefault="00762AD9" w:rsidP="00762AD9">
      <w:pPr>
        <w:jc w:val="center"/>
        <w:rPr>
          <w:b/>
          <w:sz w:val="24"/>
          <w:szCs w:val="24"/>
        </w:rPr>
      </w:pPr>
      <w:r w:rsidRPr="00762AD9">
        <w:rPr>
          <w:b/>
          <w:sz w:val="24"/>
          <w:szCs w:val="24"/>
        </w:rPr>
        <w:t>Б1.О.2</w:t>
      </w:r>
      <w:r w:rsidR="006C51BB">
        <w:rPr>
          <w:b/>
          <w:sz w:val="24"/>
          <w:szCs w:val="24"/>
        </w:rPr>
        <w:t>5</w:t>
      </w:r>
      <w:r w:rsidRPr="00762AD9">
        <w:rPr>
          <w:b/>
          <w:sz w:val="24"/>
          <w:szCs w:val="24"/>
        </w:rPr>
        <w:t>.04 Обогащение полезных ископаемых</w:t>
      </w:r>
    </w:p>
    <w:p w:rsidR="00762AD9" w:rsidRPr="00762AD9" w:rsidRDefault="00762AD9" w:rsidP="00762AD9">
      <w:pPr>
        <w:jc w:val="center"/>
        <w:rPr>
          <w:i/>
          <w:sz w:val="24"/>
          <w:szCs w:val="24"/>
        </w:rPr>
      </w:pPr>
      <w:r w:rsidRPr="00762AD9">
        <w:rPr>
          <w:i/>
          <w:sz w:val="24"/>
          <w:szCs w:val="24"/>
        </w:rPr>
        <w:t>Трудоемкость 5 з.е.</w:t>
      </w:r>
    </w:p>
    <w:p w:rsidR="00762AD9" w:rsidRPr="00762AD9" w:rsidRDefault="00762AD9" w:rsidP="00762AD9">
      <w:pPr>
        <w:rPr>
          <w:b/>
          <w:bCs/>
          <w:sz w:val="24"/>
          <w:szCs w:val="24"/>
        </w:rPr>
      </w:pPr>
      <w:r w:rsidRPr="00762AD9">
        <w:rPr>
          <w:b/>
          <w:bCs/>
          <w:sz w:val="24"/>
          <w:szCs w:val="24"/>
        </w:rPr>
        <w:t>1.1.Цель освоения и краткое содержание дисциплины</w:t>
      </w:r>
    </w:p>
    <w:p w:rsidR="00762AD9" w:rsidRPr="00762AD9" w:rsidRDefault="00762AD9" w:rsidP="006C51BB">
      <w:pPr>
        <w:pStyle w:val="a5"/>
        <w:jc w:val="left"/>
        <w:rPr>
          <w:sz w:val="24"/>
          <w:szCs w:val="24"/>
        </w:rPr>
      </w:pPr>
      <w:r w:rsidRPr="00762AD9">
        <w:rPr>
          <w:i/>
          <w:sz w:val="24"/>
          <w:szCs w:val="24"/>
        </w:rPr>
        <w:t>Цели:</w:t>
      </w:r>
      <w:r w:rsidRPr="00762AD9">
        <w:rPr>
          <w:rStyle w:val="FontStyle37"/>
          <w:sz w:val="24"/>
          <w:szCs w:val="24"/>
        </w:rPr>
        <w:t xml:space="preserve">изучение закономерностей разделения полезных </w:t>
      </w:r>
      <w:r w:rsidRPr="00762AD9">
        <w:rPr>
          <w:rStyle w:val="FontStyle38"/>
          <w:sz w:val="24"/>
          <w:szCs w:val="24"/>
        </w:rPr>
        <w:t xml:space="preserve">ископаемых </w:t>
      </w:r>
      <w:r w:rsidRPr="00762AD9">
        <w:rPr>
          <w:rStyle w:val="FontStyle37"/>
          <w:sz w:val="24"/>
          <w:szCs w:val="24"/>
        </w:rPr>
        <w:t xml:space="preserve">в соответствии с </w:t>
      </w:r>
      <w:r w:rsidRPr="00762AD9">
        <w:rPr>
          <w:rStyle w:val="FontStyle38"/>
          <w:sz w:val="24"/>
          <w:szCs w:val="24"/>
        </w:rPr>
        <w:t xml:space="preserve">их </w:t>
      </w:r>
      <w:r w:rsidRPr="00762AD9">
        <w:rPr>
          <w:rStyle w:val="FontStyle37"/>
          <w:sz w:val="24"/>
          <w:szCs w:val="24"/>
        </w:rPr>
        <w:t xml:space="preserve">минералогическим составом на ценные компоненты и пустую </w:t>
      </w:r>
      <w:r w:rsidRPr="00762AD9">
        <w:rPr>
          <w:rStyle w:val="FontStyle38"/>
          <w:sz w:val="24"/>
          <w:szCs w:val="24"/>
        </w:rPr>
        <w:t xml:space="preserve">породу, </w:t>
      </w:r>
      <w:r w:rsidRPr="00762AD9">
        <w:rPr>
          <w:rStyle w:val="FontStyle37"/>
          <w:sz w:val="24"/>
          <w:szCs w:val="24"/>
        </w:rPr>
        <w:t xml:space="preserve">а также производст-венных процессов </w:t>
      </w:r>
      <w:r w:rsidRPr="006C51BB">
        <w:rPr>
          <w:rStyle w:val="FontStyle34"/>
          <w:b w:val="0"/>
          <w:sz w:val="24"/>
          <w:szCs w:val="24"/>
        </w:rPr>
        <w:t>и</w:t>
      </w:r>
      <w:r w:rsidRPr="006C51BB">
        <w:rPr>
          <w:rStyle w:val="FontStyle37"/>
          <w:sz w:val="24"/>
          <w:szCs w:val="24"/>
        </w:rPr>
        <w:t>аппаратуры</w:t>
      </w:r>
      <w:r w:rsidRPr="006C51BB">
        <w:rPr>
          <w:rStyle w:val="FontStyle34"/>
          <w:b w:val="0"/>
          <w:sz w:val="24"/>
          <w:szCs w:val="24"/>
        </w:rPr>
        <w:t>для</w:t>
      </w:r>
      <w:r w:rsidRPr="00762AD9">
        <w:rPr>
          <w:rStyle w:val="FontStyle37"/>
          <w:sz w:val="24"/>
          <w:szCs w:val="24"/>
        </w:rPr>
        <w:t>этого разделения.</w:t>
      </w:r>
    </w:p>
    <w:p w:rsidR="00762AD9" w:rsidRPr="00762AD9" w:rsidRDefault="00762AD9" w:rsidP="00762AD9">
      <w:pPr>
        <w:tabs>
          <w:tab w:val="left" w:pos="953"/>
        </w:tabs>
        <w:jc w:val="both"/>
        <w:rPr>
          <w:i/>
          <w:sz w:val="24"/>
          <w:szCs w:val="24"/>
        </w:rPr>
      </w:pPr>
      <w:r w:rsidRPr="00762AD9">
        <w:rPr>
          <w:i/>
          <w:sz w:val="24"/>
          <w:szCs w:val="24"/>
        </w:rPr>
        <w:t>Краткое содержание дисциплины:</w:t>
      </w:r>
    </w:p>
    <w:p w:rsidR="00762AD9" w:rsidRPr="00762AD9" w:rsidRDefault="00762AD9" w:rsidP="00762AD9">
      <w:pPr>
        <w:tabs>
          <w:tab w:val="left" w:pos="953"/>
        </w:tabs>
        <w:jc w:val="both"/>
        <w:rPr>
          <w:sz w:val="24"/>
          <w:szCs w:val="24"/>
        </w:rPr>
      </w:pPr>
      <w:r w:rsidRPr="00762AD9">
        <w:rPr>
          <w:sz w:val="24"/>
          <w:szCs w:val="24"/>
        </w:rPr>
        <w:t>Сущность обогащения полезных ископаемых</w:t>
      </w:r>
      <w:r w:rsidRPr="00762AD9">
        <w:rPr>
          <w:sz w:val="24"/>
          <w:szCs w:val="24"/>
          <w:u w:val="single"/>
        </w:rPr>
        <w:t>;</w:t>
      </w:r>
      <w:r w:rsidRPr="00762AD9">
        <w:rPr>
          <w:sz w:val="24"/>
          <w:szCs w:val="24"/>
        </w:rPr>
        <w:t xml:space="preserve"> взаимосвязь производственных процессов добычи и переработки полезных ископаемых; методы и схемы обогащения, показатели обогащения, характеристики обогатимости; усреднение качества полезного ископаемого на обогатительных  фабриках; дробление, измельчение, грохочение, ситовой анализ, характеристики крупности; типы грохотов и их эксплуатация; типы дробилок, область их применения и расчет производительности, типы мельниц; гравитационные, магнитные и электрические методы обогащения, флотация;водовоздушное и хвостовое хозяйство; обезвоживание; водоснабжение; гидравлический и пневматический транспорт обогатительных фабрик; потери в отходах; требование обогатительной фабрики к качеству добываемого сырья.</w:t>
      </w:r>
    </w:p>
    <w:p w:rsidR="00762AD9" w:rsidRPr="00762AD9" w:rsidRDefault="00762AD9" w:rsidP="00762AD9">
      <w:pPr>
        <w:rPr>
          <w:b/>
          <w:bCs/>
          <w:sz w:val="24"/>
          <w:szCs w:val="24"/>
        </w:rPr>
      </w:pPr>
      <w:r w:rsidRPr="00762AD9">
        <w:rPr>
          <w:b/>
          <w:bCs/>
          <w:sz w:val="24"/>
          <w:szCs w:val="24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020"/>
        <w:gridCol w:w="2130"/>
        <w:gridCol w:w="2738"/>
        <w:gridCol w:w="1603"/>
      </w:tblGrid>
      <w:tr w:rsidR="006C51BB" w:rsidRPr="00762AD9" w:rsidTr="006C51BB">
        <w:tc>
          <w:tcPr>
            <w:tcW w:w="1715" w:type="dxa"/>
          </w:tcPr>
          <w:p w:rsidR="006C51BB" w:rsidRPr="006C51BB" w:rsidRDefault="006C51BB" w:rsidP="00836BBB">
            <w:pPr>
              <w:jc w:val="center"/>
              <w:rPr>
                <w:color w:val="000000"/>
                <w:sz w:val="24"/>
                <w:szCs w:val="24"/>
              </w:rPr>
            </w:pPr>
            <w:r w:rsidRPr="006C51BB">
              <w:rPr>
                <w:rFonts w:cs="Calibri"/>
                <w:color w:val="000000"/>
                <w:sz w:val="24"/>
                <w:szCs w:val="24"/>
              </w:rPr>
              <w:t>Наименование категории (группы) компетенций</w:t>
            </w:r>
          </w:p>
        </w:tc>
        <w:tc>
          <w:tcPr>
            <w:tcW w:w="2112" w:type="dxa"/>
          </w:tcPr>
          <w:p w:rsidR="006C51BB" w:rsidRPr="00762AD9" w:rsidRDefault="006C51BB" w:rsidP="00836BBB">
            <w:pPr>
              <w:jc w:val="center"/>
              <w:rPr>
                <w:iCs/>
                <w:sz w:val="24"/>
                <w:szCs w:val="24"/>
              </w:rPr>
            </w:pPr>
            <w:r w:rsidRPr="00762AD9">
              <w:rPr>
                <w:color w:val="000000"/>
                <w:sz w:val="24"/>
                <w:szCs w:val="24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293" w:type="dxa"/>
            <w:vAlign w:val="center"/>
          </w:tcPr>
          <w:p w:rsidR="006C51BB" w:rsidRPr="00762AD9" w:rsidRDefault="006C51BB" w:rsidP="00836BBB">
            <w:pPr>
              <w:jc w:val="center"/>
              <w:rPr>
                <w:color w:val="000000"/>
                <w:sz w:val="24"/>
                <w:szCs w:val="24"/>
              </w:rPr>
            </w:pPr>
            <w:r w:rsidRPr="00762AD9">
              <w:rPr>
                <w:color w:val="000000"/>
                <w:sz w:val="24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738" w:type="dxa"/>
            <w:vAlign w:val="center"/>
          </w:tcPr>
          <w:p w:rsidR="006C51BB" w:rsidRPr="00762AD9" w:rsidRDefault="006C51BB" w:rsidP="00836BBB">
            <w:pPr>
              <w:jc w:val="center"/>
              <w:rPr>
                <w:iCs/>
                <w:sz w:val="24"/>
                <w:szCs w:val="24"/>
              </w:rPr>
            </w:pPr>
            <w:r w:rsidRPr="00762AD9">
              <w:rPr>
                <w:color w:val="000000"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1348" w:type="dxa"/>
            <w:vAlign w:val="center"/>
          </w:tcPr>
          <w:p w:rsidR="006C51BB" w:rsidRPr="006C51BB" w:rsidRDefault="006C51BB" w:rsidP="006C51BB">
            <w:pPr>
              <w:jc w:val="center"/>
              <w:rPr>
                <w:color w:val="000000"/>
                <w:sz w:val="24"/>
                <w:szCs w:val="24"/>
              </w:rPr>
            </w:pPr>
            <w:r w:rsidRPr="006C51BB">
              <w:rPr>
                <w:rFonts w:cs="Calibri"/>
                <w:sz w:val="24"/>
                <w:szCs w:val="24"/>
              </w:rPr>
              <w:t>Оценочные средства</w:t>
            </w:r>
          </w:p>
        </w:tc>
      </w:tr>
      <w:tr w:rsidR="006C51BB" w:rsidRPr="00762AD9" w:rsidTr="006C51BB">
        <w:tc>
          <w:tcPr>
            <w:tcW w:w="1715" w:type="dxa"/>
          </w:tcPr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5">
              <w:rPr>
                <w:rStyle w:val="FontStyle38"/>
                <w:sz w:val="24"/>
                <w:szCs w:val="24"/>
              </w:rPr>
              <w:t>Исследова-ние</w:t>
            </w:r>
          </w:p>
        </w:tc>
        <w:tc>
          <w:tcPr>
            <w:tcW w:w="2112" w:type="dxa"/>
          </w:tcPr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6C51BB" w:rsidRPr="00762AD9" w:rsidRDefault="006C51BB" w:rsidP="00AA5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Способен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нять методы ана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-лиза, знания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ностей поведения, упра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влениясвойст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вами горных пород и состоя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нием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сива в про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цессах добы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чи и переработки полезных иско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паемых, а та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кже при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-стве и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луа</w:t>
            </w:r>
            <w:r w:rsidR="00AA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ных объектов;</w:t>
            </w: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Способенразра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батывать про-ектныеиннова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ционныереше-ния по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тационной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дке, добыче,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 xml:space="preserve">работке 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твердых полезных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иско-пае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мых,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тельству и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-луа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ных объектов;</w:t>
            </w: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D1" w:rsidRDefault="00904AD1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D1" w:rsidRDefault="00904AD1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D1" w:rsidRDefault="00904AD1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D1" w:rsidRDefault="00904AD1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D1" w:rsidRDefault="00904AD1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-способен приме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нять навыки раз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работки систем по обеспечению экологической и промышленной безопасности при производстве работ по эксплу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атационной раз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ведке, добыче и переработке твер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дых полезных ис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копаемых, строи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тельству и эксп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луатацииподзе</w:t>
            </w:r>
            <w:r w:rsidR="00904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мных объектов;</w:t>
            </w:r>
          </w:p>
          <w:p w:rsidR="006C51BB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  <w:p w:rsidR="006C51BB" w:rsidRPr="00762AD9" w:rsidRDefault="006C51BB" w:rsidP="0083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9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про-фессиональной деятельности и их структурных элементов.</w:t>
            </w:r>
          </w:p>
        </w:tc>
        <w:tc>
          <w:tcPr>
            <w:tcW w:w="2293" w:type="dxa"/>
          </w:tcPr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lastRenderedPageBreak/>
              <w:t>ОПК-5.5</w:t>
            </w:r>
          </w:p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 xml:space="preserve"> -применяет основ</w:t>
            </w:r>
            <w:r>
              <w:rPr>
                <w:i/>
                <w:sz w:val="24"/>
                <w:szCs w:val="24"/>
              </w:rPr>
              <w:t>ные норма</w:t>
            </w:r>
            <w:r w:rsidRPr="00762AD9">
              <w:rPr>
                <w:i/>
                <w:sz w:val="24"/>
                <w:szCs w:val="24"/>
              </w:rPr>
              <w:t>тивные документы в про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цессах добычи и переработки полезн</w:t>
            </w:r>
            <w:r>
              <w:rPr>
                <w:i/>
                <w:sz w:val="24"/>
                <w:szCs w:val="24"/>
              </w:rPr>
              <w:t>ых ископаемых, а также при стро</w:t>
            </w:r>
            <w:r w:rsidRPr="00762AD9">
              <w:rPr>
                <w:i/>
                <w:sz w:val="24"/>
                <w:szCs w:val="24"/>
              </w:rPr>
              <w:t>ительстве и эксплуатации горных объектов;</w:t>
            </w: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Pr="00762AD9" w:rsidRDefault="006C51BB" w:rsidP="00762AD9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ОПК-14.1</w:t>
            </w:r>
          </w:p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 xml:space="preserve"> -осуществляет грамотноеисполь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зованиесовремен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lastRenderedPageBreak/>
              <w:t>ных технологий для сбора инфор</w:t>
            </w:r>
            <w:r w:rsidRPr="00762AD9">
              <w:rPr>
                <w:i/>
                <w:sz w:val="24"/>
                <w:szCs w:val="24"/>
              </w:rPr>
              <w:t>мации, обработки и ин</w:t>
            </w:r>
            <w:r>
              <w:rPr>
                <w:i/>
                <w:sz w:val="24"/>
                <w:szCs w:val="24"/>
              </w:rPr>
              <w:t>-тер</w:t>
            </w:r>
            <w:r w:rsidRPr="00762AD9">
              <w:rPr>
                <w:i/>
                <w:sz w:val="24"/>
                <w:szCs w:val="24"/>
              </w:rPr>
              <w:t>претации полу</w:t>
            </w:r>
            <w:r>
              <w:rPr>
                <w:i/>
                <w:sz w:val="24"/>
                <w:szCs w:val="24"/>
              </w:rPr>
              <w:t>-ченныхэкспе</w:t>
            </w:r>
            <w:r w:rsidRPr="00762AD9">
              <w:rPr>
                <w:i/>
                <w:sz w:val="24"/>
                <w:szCs w:val="24"/>
              </w:rPr>
              <w:t>ри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ментальных данных;</w:t>
            </w:r>
          </w:p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ОПК-14.4</w:t>
            </w:r>
          </w:p>
          <w:p w:rsidR="006C51BB" w:rsidRDefault="006C51BB" w:rsidP="006C51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 xml:space="preserve"> -осуществляет  системный подход, позволяющий рас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крыть многооб</w:t>
            </w:r>
            <w:r>
              <w:rPr>
                <w:i/>
                <w:sz w:val="24"/>
                <w:szCs w:val="24"/>
              </w:rPr>
              <w:t>-разие проявлений изу</w:t>
            </w:r>
            <w:r w:rsidRPr="00762AD9">
              <w:rPr>
                <w:i/>
                <w:sz w:val="24"/>
                <w:szCs w:val="24"/>
              </w:rPr>
              <w:t>чаемогообъек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та;</w:t>
            </w:r>
          </w:p>
          <w:p w:rsidR="006C51BB" w:rsidRDefault="006C51BB" w:rsidP="00762AD9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</w:p>
          <w:p w:rsidR="006C51BB" w:rsidRDefault="006C51BB" w:rsidP="00762AD9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</w:p>
          <w:p w:rsidR="006C51BB" w:rsidRPr="00762AD9" w:rsidRDefault="006C51BB" w:rsidP="00762AD9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ОПК-16.1</w:t>
            </w:r>
          </w:p>
          <w:p w:rsidR="006C51BB" w:rsidRPr="00762AD9" w:rsidRDefault="006C51BB" w:rsidP="006C51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 xml:space="preserve"> -обосновывает примене</w:t>
            </w:r>
            <w:r>
              <w:rPr>
                <w:i/>
                <w:sz w:val="24"/>
                <w:szCs w:val="24"/>
              </w:rPr>
              <w:t>ние систем разработки при произ</w:t>
            </w:r>
            <w:r w:rsidRPr="00762AD9">
              <w:rPr>
                <w:i/>
                <w:sz w:val="24"/>
                <w:szCs w:val="24"/>
              </w:rPr>
              <w:t>водстве ра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бот по экс</w:t>
            </w:r>
            <w:r>
              <w:rPr>
                <w:i/>
                <w:sz w:val="24"/>
                <w:szCs w:val="24"/>
              </w:rPr>
              <w:t>плуа-тационной  добыче и переработке твердых полезных ископаемых, строительству и экс</w:t>
            </w:r>
            <w:r w:rsidRPr="00762AD9">
              <w:rPr>
                <w:i/>
                <w:sz w:val="24"/>
                <w:szCs w:val="24"/>
              </w:rPr>
              <w:t>плуатации под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земных объектов с учетом экологичес</w:t>
            </w:r>
            <w:r>
              <w:rPr>
                <w:i/>
                <w:sz w:val="24"/>
                <w:szCs w:val="24"/>
              </w:rPr>
              <w:t>-кой и про</w:t>
            </w:r>
            <w:r w:rsidRPr="00762AD9">
              <w:rPr>
                <w:i/>
                <w:sz w:val="24"/>
                <w:szCs w:val="24"/>
              </w:rPr>
              <w:t>мышлен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ной безопасности;</w:t>
            </w:r>
          </w:p>
          <w:p w:rsidR="006C51BB" w:rsidRDefault="006C51BB" w:rsidP="00836BBB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836BBB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Default="006C51BB" w:rsidP="00836BBB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</w:p>
          <w:p w:rsidR="006C51BB" w:rsidRPr="00762AD9" w:rsidRDefault="006C51BB" w:rsidP="00836BBB">
            <w:pPr>
              <w:tabs>
                <w:tab w:val="right" w:leader="underscore" w:pos="8505"/>
              </w:tabs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ОПК-18.3</w:t>
            </w:r>
          </w:p>
          <w:p w:rsidR="006C51BB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-осуществляет грамотное</w:t>
            </w:r>
            <w:r>
              <w:rPr>
                <w:i/>
                <w:sz w:val="24"/>
                <w:szCs w:val="24"/>
              </w:rPr>
              <w:t>ис</w:t>
            </w:r>
            <w:r w:rsidRPr="00762AD9">
              <w:rPr>
                <w:i/>
                <w:sz w:val="24"/>
                <w:szCs w:val="24"/>
              </w:rPr>
              <w:t>поль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зованиесовремен</w:t>
            </w:r>
            <w:r>
              <w:rPr>
                <w:i/>
                <w:sz w:val="24"/>
                <w:szCs w:val="24"/>
              </w:rPr>
              <w:t>-ных тех</w:t>
            </w:r>
            <w:r w:rsidRPr="00762AD9">
              <w:rPr>
                <w:i/>
                <w:sz w:val="24"/>
                <w:szCs w:val="24"/>
              </w:rPr>
              <w:t>нологий для сбора информации, обработки и интерпретации полученных экспери</w:t>
            </w:r>
          </w:p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ментальных дан</w:t>
            </w:r>
            <w:r>
              <w:rPr>
                <w:i/>
                <w:sz w:val="24"/>
                <w:szCs w:val="24"/>
              </w:rPr>
              <w:t>-</w:t>
            </w:r>
            <w:r w:rsidRPr="00762AD9">
              <w:rPr>
                <w:i/>
                <w:sz w:val="24"/>
                <w:szCs w:val="24"/>
              </w:rPr>
              <w:t>ных.</w:t>
            </w:r>
          </w:p>
        </w:tc>
        <w:tc>
          <w:tcPr>
            <w:tcW w:w="2738" w:type="dxa"/>
          </w:tcPr>
          <w:p w:rsidR="006C51BB" w:rsidRPr="00762AD9" w:rsidRDefault="006C51BB" w:rsidP="00836BBB">
            <w:pPr>
              <w:tabs>
                <w:tab w:val="right" w:leader="underscore" w:pos="8505"/>
              </w:tabs>
              <w:ind w:left="-49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6C51BB" w:rsidRPr="00762AD9" w:rsidRDefault="006C51BB" w:rsidP="00836B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-роль и место методов обогащения при переработке углей, руд черных, цветных и редких металлов, строительного мине-рального и горно-химического сырья, продуктов техногенного происхождения;</w:t>
            </w:r>
          </w:p>
          <w:p w:rsidR="006C51BB" w:rsidRPr="00762AD9" w:rsidRDefault="006C51BB" w:rsidP="00836B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-теоретические основы методов обогащения;</w:t>
            </w:r>
          </w:p>
          <w:p w:rsidR="006C51BB" w:rsidRPr="00762AD9" w:rsidRDefault="006C51BB" w:rsidP="00836B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-конструкции, технические харак-теристики, эксплуатационные данные оборудования и аппаратов, применяемых при обогащении полезных ископаемых;</w:t>
            </w:r>
          </w:p>
          <w:p w:rsidR="006C51BB" w:rsidRPr="00762AD9" w:rsidRDefault="006C51BB" w:rsidP="00836B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 xml:space="preserve">-принципы построения техно-логических схем с учетом особенностей вещественного состава различного сырья, </w:t>
            </w:r>
            <w:r w:rsidRPr="00762AD9">
              <w:rPr>
                <w:sz w:val="24"/>
                <w:szCs w:val="24"/>
              </w:rPr>
              <w:lastRenderedPageBreak/>
              <w:t>экономических и экологическихфакторов.</w:t>
            </w:r>
          </w:p>
          <w:p w:rsidR="006C51BB" w:rsidRPr="00762AD9" w:rsidRDefault="006C51BB" w:rsidP="00836BBB">
            <w:pPr>
              <w:spacing w:line="300" w:lineRule="auto"/>
              <w:jc w:val="both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Уметь:</w:t>
            </w:r>
          </w:p>
          <w:p w:rsidR="006C51BB" w:rsidRPr="00762AD9" w:rsidRDefault="006C51BB" w:rsidP="00836BBB">
            <w:pPr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-обосновывать техноло</w:t>
            </w:r>
            <w:r w:rsidR="00300FC3">
              <w:rPr>
                <w:sz w:val="24"/>
                <w:szCs w:val="24"/>
              </w:rPr>
              <w:t>-</w:t>
            </w:r>
            <w:r w:rsidRPr="00762AD9">
              <w:rPr>
                <w:sz w:val="24"/>
                <w:szCs w:val="24"/>
              </w:rPr>
              <w:t>гические</w:t>
            </w:r>
            <w:r w:rsidR="00300FC3">
              <w:rPr>
                <w:sz w:val="24"/>
                <w:szCs w:val="24"/>
              </w:rPr>
              <w:t xml:space="preserve"> схемы обо-гащения полезных иско</w:t>
            </w:r>
            <w:r w:rsidRPr="00762AD9">
              <w:rPr>
                <w:sz w:val="24"/>
                <w:szCs w:val="24"/>
              </w:rPr>
              <w:t>паемых с исполь</w:t>
            </w:r>
            <w:r w:rsidR="00300FC3">
              <w:rPr>
                <w:sz w:val="24"/>
                <w:szCs w:val="24"/>
              </w:rPr>
              <w:t>-зованием совре</w:t>
            </w:r>
            <w:r w:rsidRPr="00762AD9">
              <w:rPr>
                <w:sz w:val="24"/>
                <w:szCs w:val="24"/>
              </w:rPr>
              <w:t>менных технологий;</w:t>
            </w:r>
          </w:p>
          <w:p w:rsidR="006C51BB" w:rsidRPr="00762AD9" w:rsidRDefault="006C51BB" w:rsidP="00836BBB">
            <w:pPr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-производить расчет показателей качества обогащения;</w:t>
            </w:r>
          </w:p>
          <w:p w:rsidR="006C51BB" w:rsidRPr="00762AD9" w:rsidRDefault="006C51BB" w:rsidP="00836BBB">
            <w:pPr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-применять полученные знания в исследованиях объектов професси</w:t>
            </w:r>
            <w:r w:rsidR="00300FC3">
              <w:rPr>
                <w:sz w:val="24"/>
                <w:szCs w:val="24"/>
              </w:rPr>
              <w:t>-</w:t>
            </w:r>
            <w:r w:rsidRPr="00762AD9">
              <w:rPr>
                <w:sz w:val="24"/>
                <w:szCs w:val="24"/>
              </w:rPr>
              <w:t>ональной деятельности;</w:t>
            </w:r>
          </w:p>
          <w:p w:rsidR="006C51BB" w:rsidRPr="00762AD9" w:rsidRDefault="006C51BB" w:rsidP="00836BBB">
            <w:pPr>
              <w:spacing w:line="300" w:lineRule="auto"/>
              <w:jc w:val="both"/>
              <w:rPr>
                <w:i/>
                <w:sz w:val="24"/>
                <w:szCs w:val="24"/>
              </w:rPr>
            </w:pPr>
            <w:r w:rsidRPr="00762AD9">
              <w:rPr>
                <w:i/>
                <w:sz w:val="24"/>
                <w:szCs w:val="24"/>
              </w:rPr>
              <w:t>Владеть:</w:t>
            </w:r>
          </w:p>
          <w:p w:rsidR="006C51BB" w:rsidRPr="00762AD9" w:rsidRDefault="006C51BB" w:rsidP="00836BB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62AD9">
              <w:rPr>
                <w:snapToGrid w:val="0"/>
                <w:sz w:val="24"/>
                <w:szCs w:val="24"/>
              </w:rPr>
              <w:t>-теорией процессов обогащения;</w:t>
            </w:r>
          </w:p>
          <w:p w:rsidR="006C51BB" w:rsidRPr="00762AD9" w:rsidRDefault="006C51BB" w:rsidP="00836BBB">
            <w:pPr>
              <w:spacing w:line="300" w:lineRule="auto"/>
              <w:jc w:val="both"/>
              <w:rPr>
                <w:snapToGrid w:val="0"/>
                <w:sz w:val="24"/>
                <w:szCs w:val="24"/>
              </w:rPr>
            </w:pPr>
            <w:r w:rsidRPr="00762AD9">
              <w:rPr>
                <w:snapToGrid w:val="0"/>
                <w:sz w:val="24"/>
                <w:szCs w:val="24"/>
              </w:rPr>
              <w:t>-системным подходом при выборе  методов обогащения;</w:t>
            </w:r>
          </w:p>
          <w:p w:rsidR="006C51BB" w:rsidRPr="00762AD9" w:rsidRDefault="006C51BB" w:rsidP="00836BB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6C51BB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работы №1-8</w:t>
            </w: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Тест2</w:t>
            </w: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</w:p>
          <w:p w:rsidR="00AA5674" w:rsidRPr="00AA5674" w:rsidRDefault="00AA5674" w:rsidP="00836BBB">
            <w:pPr>
              <w:tabs>
                <w:tab w:val="right" w:leader="underscore" w:pos="8505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762AD9" w:rsidRPr="00762AD9" w:rsidRDefault="00762AD9" w:rsidP="00762AD9">
      <w:pPr>
        <w:tabs>
          <w:tab w:val="left" w:pos="0"/>
        </w:tabs>
        <w:rPr>
          <w:b/>
          <w:bCs/>
          <w:sz w:val="24"/>
          <w:szCs w:val="24"/>
        </w:rPr>
      </w:pPr>
    </w:p>
    <w:p w:rsidR="00762AD9" w:rsidRPr="00762AD9" w:rsidRDefault="00762AD9" w:rsidP="00762AD9">
      <w:p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762AD9">
        <w:rPr>
          <w:b/>
          <w:bCs/>
          <w:sz w:val="24"/>
          <w:szCs w:val="24"/>
        </w:rPr>
        <w:t>.3. Место дисциплины в структуре образовательной программы</w:t>
      </w:r>
    </w:p>
    <w:p w:rsidR="00762AD9" w:rsidRPr="00762AD9" w:rsidRDefault="00762AD9" w:rsidP="00762AD9">
      <w:pPr>
        <w:pStyle w:val="a8"/>
        <w:ind w:left="0"/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189"/>
        <w:gridCol w:w="944"/>
        <w:gridCol w:w="2600"/>
        <w:gridCol w:w="2562"/>
      </w:tblGrid>
      <w:tr w:rsidR="00762AD9" w:rsidRPr="00762AD9" w:rsidTr="00836BBB">
        <w:tc>
          <w:tcPr>
            <w:tcW w:w="1321" w:type="dxa"/>
            <w:vMerge w:val="restart"/>
          </w:tcPr>
          <w:p w:rsidR="00762AD9" w:rsidRPr="00762AD9" w:rsidRDefault="00762AD9" w:rsidP="00836BBB">
            <w:pPr>
              <w:pStyle w:val="a8"/>
              <w:ind w:left="0"/>
            </w:pPr>
            <w:r w:rsidRPr="00762AD9">
              <w:t>Индекс</w:t>
            </w:r>
          </w:p>
        </w:tc>
        <w:tc>
          <w:tcPr>
            <w:tcW w:w="2189" w:type="dxa"/>
            <w:vMerge w:val="restart"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  <w:r w:rsidRPr="00762AD9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762AD9" w:rsidRPr="00762AD9" w:rsidRDefault="00762AD9" w:rsidP="00836BBB">
            <w:pPr>
              <w:pStyle w:val="a8"/>
              <w:ind w:left="0"/>
            </w:pPr>
            <w:r w:rsidRPr="00762AD9">
              <w:t>Се-местризуче-ния</w:t>
            </w:r>
          </w:p>
        </w:tc>
        <w:tc>
          <w:tcPr>
            <w:tcW w:w="5162" w:type="dxa"/>
            <w:gridSpan w:val="2"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  <w:r w:rsidRPr="00762AD9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762AD9" w:rsidRPr="00762AD9" w:rsidTr="00836BBB">
        <w:tc>
          <w:tcPr>
            <w:tcW w:w="1321" w:type="dxa"/>
            <w:vMerge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</w:p>
        </w:tc>
        <w:tc>
          <w:tcPr>
            <w:tcW w:w="2189" w:type="dxa"/>
            <w:vMerge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</w:p>
        </w:tc>
        <w:tc>
          <w:tcPr>
            <w:tcW w:w="944" w:type="dxa"/>
            <w:vMerge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762AD9" w:rsidRPr="00762AD9" w:rsidRDefault="00762AD9" w:rsidP="00836BBB">
            <w:pPr>
              <w:pStyle w:val="210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62AD9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762AD9" w:rsidRPr="00762AD9" w:rsidRDefault="00762AD9" w:rsidP="00836BBB">
            <w:pPr>
              <w:pStyle w:val="210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62AD9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762AD9" w:rsidRPr="00762AD9" w:rsidTr="00836BBB">
        <w:tc>
          <w:tcPr>
            <w:tcW w:w="1321" w:type="dxa"/>
          </w:tcPr>
          <w:p w:rsidR="00762AD9" w:rsidRPr="00762AD9" w:rsidRDefault="00762AD9" w:rsidP="00904AD1">
            <w:pPr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Б1.О.2</w:t>
            </w:r>
            <w:r w:rsidR="00904AD1">
              <w:rPr>
                <w:sz w:val="24"/>
                <w:szCs w:val="24"/>
              </w:rPr>
              <w:t>5</w:t>
            </w:r>
            <w:r w:rsidRPr="00762AD9">
              <w:rPr>
                <w:sz w:val="24"/>
                <w:szCs w:val="24"/>
              </w:rPr>
              <w:t>.04</w:t>
            </w:r>
          </w:p>
        </w:tc>
        <w:tc>
          <w:tcPr>
            <w:tcW w:w="2189" w:type="dxa"/>
          </w:tcPr>
          <w:p w:rsidR="00762AD9" w:rsidRPr="00762AD9" w:rsidRDefault="00762AD9" w:rsidP="00836BBB">
            <w:pPr>
              <w:pStyle w:val="a8"/>
              <w:ind w:left="0"/>
            </w:pPr>
            <w:r w:rsidRPr="00762AD9">
              <w:t>Обогащение полезных ископаемых</w:t>
            </w:r>
          </w:p>
        </w:tc>
        <w:tc>
          <w:tcPr>
            <w:tcW w:w="944" w:type="dxa"/>
          </w:tcPr>
          <w:p w:rsidR="00762AD9" w:rsidRPr="00762AD9" w:rsidRDefault="00762AD9" w:rsidP="00836BBB">
            <w:pPr>
              <w:pStyle w:val="a8"/>
              <w:ind w:left="0"/>
              <w:jc w:val="center"/>
            </w:pPr>
            <w:r w:rsidRPr="00762AD9">
              <w:t>9</w:t>
            </w:r>
          </w:p>
        </w:tc>
        <w:tc>
          <w:tcPr>
            <w:tcW w:w="2600" w:type="dxa"/>
          </w:tcPr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Б1.О.2</w:t>
            </w:r>
            <w:r w:rsidR="00904AD1">
              <w:rPr>
                <w:sz w:val="24"/>
                <w:szCs w:val="24"/>
              </w:rPr>
              <w:t>4</w:t>
            </w:r>
            <w:r w:rsidRPr="00762AD9">
              <w:rPr>
                <w:sz w:val="24"/>
                <w:szCs w:val="24"/>
              </w:rPr>
              <w:t xml:space="preserve"> Геология</w:t>
            </w:r>
          </w:p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Б1.О.1</w:t>
            </w:r>
            <w:r w:rsidR="00904AD1">
              <w:rPr>
                <w:sz w:val="24"/>
                <w:szCs w:val="24"/>
              </w:rPr>
              <w:t>5</w:t>
            </w:r>
            <w:r w:rsidRPr="00762AD9">
              <w:rPr>
                <w:sz w:val="24"/>
                <w:szCs w:val="24"/>
              </w:rPr>
              <w:t xml:space="preserve"> Физика</w:t>
            </w:r>
          </w:p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Б1.О.1</w:t>
            </w:r>
            <w:r w:rsidR="00904AD1">
              <w:rPr>
                <w:sz w:val="24"/>
                <w:szCs w:val="24"/>
              </w:rPr>
              <w:t>6</w:t>
            </w:r>
            <w:r w:rsidRPr="00762AD9">
              <w:rPr>
                <w:sz w:val="24"/>
                <w:szCs w:val="24"/>
              </w:rPr>
              <w:t xml:space="preserve"> Химия</w:t>
            </w:r>
          </w:p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Б1.О.</w:t>
            </w:r>
            <w:r w:rsidR="00904AD1">
              <w:rPr>
                <w:sz w:val="24"/>
                <w:szCs w:val="24"/>
              </w:rPr>
              <w:t>19</w:t>
            </w:r>
            <w:r w:rsidRPr="00762AD9">
              <w:rPr>
                <w:sz w:val="24"/>
                <w:szCs w:val="24"/>
              </w:rPr>
              <w:t>.04 Гидроме</w:t>
            </w:r>
            <w:r w:rsidR="00904AD1">
              <w:rPr>
                <w:sz w:val="24"/>
                <w:szCs w:val="24"/>
              </w:rPr>
              <w:t>-</w:t>
            </w:r>
            <w:r w:rsidRPr="00762AD9">
              <w:rPr>
                <w:sz w:val="24"/>
                <w:szCs w:val="24"/>
              </w:rPr>
              <w:t>ханика</w:t>
            </w:r>
          </w:p>
          <w:p w:rsidR="00762AD9" w:rsidRPr="00762AD9" w:rsidRDefault="00665D54" w:rsidP="00904A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Б1.О.3</w:t>
            </w:r>
            <w:r w:rsidR="00904A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Горнопро</w:t>
            </w:r>
            <w:r w:rsidR="00762AD9" w:rsidRPr="00762AD9">
              <w:rPr>
                <w:sz w:val="24"/>
                <w:szCs w:val="24"/>
              </w:rPr>
              <w:t>мышленная экология</w:t>
            </w:r>
          </w:p>
        </w:tc>
        <w:tc>
          <w:tcPr>
            <w:tcW w:w="2562" w:type="dxa"/>
          </w:tcPr>
          <w:p w:rsidR="00762AD9" w:rsidRPr="00762AD9" w:rsidRDefault="00762AD9" w:rsidP="00836BBB">
            <w:pPr>
              <w:pStyle w:val="a8"/>
              <w:ind w:left="0"/>
            </w:pPr>
            <w:r w:rsidRPr="00762AD9">
              <w:t>Б2.В.04(Пд)</w:t>
            </w:r>
          </w:p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Производственная преддипломная  про-ектно-технологичес-кая  практика</w:t>
            </w:r>
          </w:p>
          <w:p w:rsidR="00762AD9" w:rsidRPr="00762AD9" w:rsidRDefault="00762AD9" w:rsidP="00836B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AD9">
              <w:rPr>
                <w:sz w:val="24"/>
                <w:szCs w:val="24"/>
              </w:rPr>
              <w:t>Б3. 01(Д)</w:t>
            </w:r>
          </w:p>
          <w:p w:rsidR="00762AD9" w:rsidRPr="00762AD9" w:rsidRDefault="00762AD9" w:rsidP="00836BBB">
            <w:pPr>
              <w:pStyle w:val="a8"/>
              <w:ind w:left="0"/>
            </w:pPr>
            <w:r w:rsidRPr="00762AD9">
              <w:t>Выполнение, подго-товка к процедуре за-щиты и защита выпус-кной квалификации-онной работы.</w:t>
            </w:r>
          </w:p>
        </w:tc>
      </w:tr>
    </w:tbl>
    <w:p w:rsidR="00762AD9" w:rsidRPr="00762AD9" w:rsidRDefault="00762AD9" w:rsidP="00762AD9">
      <w:pPr>
        <w:pStyle w:val="a8"/>
        <w:ind w:left="0"/>
      </w:pPr>
    </w:p>
    <w:p w:rsidR="00762AD9" w:rsidRPr="00762AD9" w:rsidRDefault="00762AD9" w:rsidP="00762AD9">
      <w:pPr>
        <w:pStyle w:val="a8"/>
        <w:ind w:left="0"/>
      </w:pPr>
      <w:r w:rsidRPr="00762AD9">
        <w:rPr>
          <w:b/>
        </w:rPr>
        <w:t xml:space="preserve">1.4. Язык преподавания: </w:t>
      </w:r>
      <w:r w:rsidRPr="00762AD9">
        <w:t>русский.</w:t>
      </w:r>
    </w:p>
    <w:p w:rsidR="00837B10" w:rsidRPr="00C42153" w:rsidRDefault="00837B10" w:rsidP="00837B10">
      <w:pPr>
        <w:rPr>
          <w:sz w:val="24"/>
          <w:szCs w:val="24"/>
        </w:rPr>
      </w:pPr>
    </w:p>
    <w:p w:rsidR="00837B10" w:rsidRPr="006C3D1E" w:rsidRDefault="00837B10" w:rsidP="00837B10">
      <w:pPr>
        <w:ind w:left="4956"/>
        <w:jc w:val="both"/>
        <w:rPr>
          <w:szCs w:val="28"/>
        </w:rPr>
      </w:pPr>
    </w:p>
    <w:p w:rsidR="00837B10" w:rsidRDefault="00837B10" w:rsidP="00837B10">
      <w:pPr>
        <w:jc w:val="center"/>
        <w:rPr>
          <w:szCs w:val="28"/>
        </w:rPr>
      </w:pPr>
    </w:p>
    <w:p w:rsidR="00837B10" w:rsidRDefault="00837B10" w:rsidP="00837B10">
      <w:pPr>
        <w:jc w:val="center"/>
        <w:rPr>
          <w:szCs w:val="28"/>
        </w:rPr>
      </w:pPr>
    </w:p>
    <w:p w:rsidR="00837B10" w:rsidRPr="00F27163" w:rsidRDefault="00837B10" w:rsidP="00837B10">
      <w:pPr>
        <w:jc w:val="center"/>
        <w:rPr>
          <w:szCs w:val="28"/>
        </w:rPr>
      </w:pPr>
    </w:p>
    <w:p w:rsidR="00837B10" w:rsidRPr="00F27163" w:rsidRDefault="00837B10" w:rsidP="00837B10">
      <w:pPr>
        <w:jc w:val="center"/>
        <w:rPr>
          <w:szCs w:val="28"/>
        </w:rPr>
      </w:pPr>
    </w:p>
    <w:p w:rsidR="00837B10" w:rsidRDefault="00837B10" w:rsidP="00837B10">
      <w:pPr>
        <w:rPr>
          <w:szCs w:val="28"/>
        </w:rPr>
      </w:pPr>
    </w:p>
    <w:p w:rsidR="00837B10" w:rsidRDefault="00837B10" w:rsidP="00837B10">
      <w:pPr>
        <w:rPr>
          <w:b/>
          <w:szCs w:val="28"/>
        </w:rPr>
      </w:pPr>
    </w:p>
    <w:p w:rsidR="00837B10" w:rsidRDefault="00837B10" w:rsidP="00837B10">
      <w:pPr>
        <w:ind w:left="1068"/>
        <w:jc w:val="center"/>
        <w:rPr>
          <w:szCs w:val="28"/>
        </w:rPr>
      </w:pPr>
    </w:p>
    <w:p w:rsidR="00837B10" w:rsidRDefault="00837B10" w:rsidP="00837B10">
      <w:pPr>
        <w:ind w:left="1068"/>
        <w:jc w:val="center"/>
        <w:rPr>
          <w:szCs w:val="28"/>
        </w:rPr>
      </w:pPr>
    </w:p>
    <w:p w:rsidR="00837B10" w:rsidRDefault="00837B10" w:rsidP="00837B10">
      <w:pPr>
        <w:ind w:left="1068"/>
        <w:rPr>
          <w:szCs w:val="28"/>
        </w:rPr>
      </w:pPr>
    </w:p>
    <w:p w:rsidR="00837B10" w:rsidRDefault="00837B10" w:rsidP="00837B10">
      <w:pPr>
        <w:ind w:left="1068"/>
        <w:rPr>
          <w:szCs w:val="28"/>
        </w:rPr>
      </w:pPr>
    </w:p>
    <w:p w:rsidR="00837B10" w:rsidRDefault="00837B10" w:rsidP="00837B10">
      <w:pPr>
        <w:ind w:left="1068"/>
        <w:rPr>
          <w:szCs w:val="28"/>
        </w:rPr>
      </w:pPr>
    </w:p>
    <w:p w:rsidR="00837B10" w:rsidRDefault="00837B10" w:rsidP="00837B10">
      <w:pPr>
        <w:ind w:left="1068"/>
        <w:rPr>
          <w:szCs w:val="28"/>
        </w:rPr>
      </w:pPr>
    </w:p>
    <w:p w:rsidR="00837B10" w:rsidRDefault="00837B10" w:rsidP="00837B10">
      <w:pPr>
        <w:ind w:left="1068"/>
        <w:rPr>
          <w:szCs w:val="28"/>
        </w:rPr>
      </w:pPr>
    </w:p>
    <w:p w:rsidR="007A3BED" w:rsidRDefault="007A3BED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AA59B9" w:rsidRPr="009B0A39" w:rsidRDefault="00AA59B9" w:rsidP="00A20B6F">
      <w:pPr>
        <w:pStyle w:val="af0"/>
        <w:pageBreakBefore/>
        <w:jc w:val="center"/>
        <w:rPr>
          <w:b/>
          <w:bCs/>
        </w:rPr>
      </w:pPr>
      <w:r w:rsidRPr="009B0A39">
        <w:rPr>
          <w:b/>
          <w:bCs/>
        </w:rPr>
        <w:lastRenderedPageBreak/>
        <w:t>2. Объем дисциплиныв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A59B9" w:rsidRPr="009B0A39" w:rsidRDefault="00AA59B9" w:rsidP="00AA59B9">
      <w:pPr>
        <w:jc w:val="both"/>
        <w:rPr>
          <w:sz w:val="24"/>
          <w:szCs w:val="24"/>
        </w:rPr>
      </w:pPr>
      <w:r w:rsidRPr="009B0A39">
        <w:rPr>
          <w:sz w:val="24"/>
          <w:szCs w:val="24"/>
        </w:rPr>
        <w:t>Выписка из учебного плана</w:t>
      </w:r>
      <w:r>
        <w:rPr>
          <w:sz w:val="24"/>
          <w:szCs w:val="24"/>
        </w:rPr>
        <w:t xml:space="preserve"> гр. С-ГД-</w:t>
      </w:r>
      <w:r w:rsidR="00762AD9">
        <w:rPr>
          <w:sz w:val="24"/>
          <w:szCs w:val="24"/>
        </w:rPr>
        <w:t>2</w:t>
      </w:r>
      <w:r w:rsidR="00904AD1">
        <w:rPr>
          <w:sz w:val="24"/>
          <w:szCs w:val="24"/>
        </w:rPr>
        <w:t>3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AA59B9" w:rsidRPr="009B0A39" w:rsidRDefault="002F536C" w:rsidP="00904AD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Б</w:t>
            </w:r>
            <w:r w:rsidR="00AA59B9" w:rsidRPr="009B0A39">
              <w:rPr>
                <w:sz w:val="24"/>
                <w:szCs w:val="24"/>
              </w:rPr>
              <w:t>1.</w:t>
            </w:r>
            <w:r w:rsidR="00762AD9">
              <w:rPr>
                <w:sz w:val="24"/>
                <w:szCs w:val="24"/>
              </w:rPr>
              <w:t>О</w:t>
            </w:r>
            <w:r w:rsidR="00AA59B9">
              <w:rPr>
                <w:sz w:val="24"/>
                <w:szCs w:val="24"/>
              </w:rPr>
              <w:t>.2</w:t>
            </w:r>
            <w:r w:rsidR="00904AD1">
              <w:rPr>
                <w:sz w:val="24"/>
                <w:szCs w:val="24"/>
              </w:rPr>
              <w:t>5</w:t>
            </w:r>
            <w:r w:rsidR="00762AD9">
              <w:rPr>
                <w:sz w:val="24"/>
                <w:szCs w:val="24"/>
              </w:rPr>
              <w:t xml:space="preserve">.04 </w:t>
            </w:r>
            <w:r w:rsidR="00AA59B9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Курс изучения</w:t>
            </w:r>
          </w:p>
        </w:tc>
        <w:tc>
          <w:tcPr>
            <w:tcW w:w="4257" w:type="dxa"/>
            <w:gridSpan w:val="2"/>
          </w:tcPr>
          <w:p w:rsidR="00AA59B9" w:rsidRPr="009B0A39" w:rsidRDefault="00762AD9" w:rsidP="00AC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Семестр(ы) изучения</w:t>
            </w:r>
          </w:p>
        </w:tc>
        <w:tc>
          <w:tcPr>
            <w:tcW w:w="4257" w:type="dxa"/>
            <w:gridSpan w:val="2"/>
          </w:tcPr>
          <w:p w:rsidR="00AA59B9" w:rsidRPr="009B0A39" w:rsidRDefault="00762AD9" w:rsidP="00AC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AA59B9" w:rsidRPr="009B0A39" w:rsidRDefault="00AA59B9" w:rsidP="00AC2C3E">
            <w:pPr>
              <w:jc w:val="center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Экзамен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A59B9">
            <w:pPr>
              <w:jc w:val="both"/>
              <w:rPr>
                <w:sz w:val="24"/>
                <w:szCs w:val="24"/>
              </w:rPr>
            </w:pPr>
            <w:r w:rsidRPr="00904AD1">
              <w:rPr>
                <w:sz w:val="24"/>
                <w:szCs w:val="24"/>
              </w:rPr>
              <w:t>Контрольная  работа</w:t>
            </w:r>
            <w:r w:rsidRPr="009B0A39">
              <w:rPr>
                <w:sz w:val="24"/>
                <w:szCs w:val="24"/>
              </w:rPr>
              <w:t>, семестр выполнения</w:t>
            </w:r>
          </w:p>
        </w:tc>
        <w:tc>
          <w:tcPr>
            <w:tcW w:w="4257" w:type="dxa"/>
            <w:gridSpan w:val="2"/>
          </w:tcPr>
          <w:p w:rsidR="00AA59B9" w:rsidRPr="009B0A39" w:rsidRDefault="00762AD9" w:rsidP="00AC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Трудоемкость (в ЗЕТ)</w:t>
            </w:r>
          </w:p>
        </w:tc>
        <w:tc>
          <w:tcPr>
            <w:tcW w:w="4257" w:type="dxa"/>
            <w:gridSpan w:val="2"/>
          </w:tcPr>
          <w:p w:rsidR="00AA59B9" w:rsidRPr="009B0A39" w:rsidRDefault="00AA59B9" w:rsidP="00AC2C3E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5</w:t>
            </w:r>
            <w:r w:rsidRPr="009B0A39">
              <w:rPr>
                <w:sz w:val="24"/>
                <w:szCs w:val="24"/>
              </w:rPr>
              <w:t>ЗЕТ</w:t>
            </w:r>
          </w:p>
        </w:tc>
      </w:tr>
      <w:tr w:rsidR="00AA59B9" w:rsidRPr="009B0A39" w:rsidTr="00AC2C3E">
        <w:trPr>
          <w:trHeight w:val="361"/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b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Трудоемкость (в часах) </w:t>
            </w:r>
            <w:r w:rsidRPr="009B0A39">
              <w:rPr>
                <w:sz w:val="24"/>
                <w:szCs w:val="24"/>
              </w:rPr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AA59B9" w:rsidRPr="009B0A39" w:rsidRDefault="00AA59B9" w:rsidP="00AC2C3E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AA59B9" w:rsidRPr="009B0A39" w:rsidRDefault="00AA59B9" w:rsidP="00AC2C3E">
            <w:pPr>
              <w:jc w:val="center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аудиторной работы,</w:t>
            </w:r>
          </w:p>
          <w:p w:rsidR="00AA59B9" w:rsidRPr="009B0A39" w:rsidRDefault="00AA59B9" w:rsidP="00AC2C3E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 часах</w:t>
            </w:r>
          </w:p>
        </w:tc>
        <w:tc>
          <w:tcPr>
            <w:tcW w:w="2065" w:type="dxa"/>
          </w:tcPr>
          <w:p w:rsidR="00AA59B9" w:rsidRPr="009B0A39" w:rsidRDefault="00AA59B9" w:rsidP="00AC2C3E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Вт.ч. с применением ДОТ или ЭО</w:t>
            </w:r>
            <w:r w:rsidRPr="009B0A39">
              <w:rPr>
                <w:sz w:val="24"/>
                <w:szCs w:val="24"/>
              </w:rPr>
              <w:footnoteReference w:id="2"/>
            </w:r>
            <w:r w:rsidRPr="009B0A39">
              <w:rPr>
                <w:sz w:val="24"/>
                <w:szCs w:val="24"/>
              </w:rPr>
              <w:t>, в часах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работы (в часах) (1.1.+1.2.+1.3.):</w:t>
            </w:r>
          </w:p>
        </w:tc>
        <w:tc>
          <w:tcPr>
            <w:tcW w:w="2192" w:type="dxa"/>
          </w:tcPr>
          <w:p w:rsidR="00AA59B9" w:rsidRPr="00207C93" w:rsidRDefault="00665D54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59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3</w:t>
            </w:r>
            <w:r w:rsidR="00762AD9" w:rsidRPr="00207C93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практикумы</w:t>
            </w:r>
          </w:p>
        </w:tc>
        <w:tc>
          <w:tcPr>
            <w:tcW w:w="2192" w:type="dxa"/>
          </w:tcPr>
          <w:p w:rsidR="00AA59B9" w:rsidRPr="00207C93" w:rsidRDefault="00665D54" w:rsidP="00762AD9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AA59B9" w:rsidRPr="00207C93" w:rsidRDefault="00762AD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AA59B9" w:rsidRPr="00207C93" w:rsidRDefault="00AA59B9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-</w:t>
            </w:r>
          </w:p>
        </w:tc>
      </w:tr>
      <w:tr w:rsidR="00AA59B9" w:rsidRPr="009B0A39" w:rsidTr="00AC2C3E">
        <w:trPr>
          <w:trHeight w:val="325"/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19"/>
              <w:jc w:val="both"/>
              <w:rPr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AA59B9" w:rsidRPr="00207C93" w:rsidRDefault="00665D54" w:rsidP="00AC2C3E">
            <w:pPr>
              <w:jc w:val="center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94</w:t>
            </w:r>
          </w:p>
        </w:tc>
      </w:tr>
      <w:tr w:rsidR="00AA59B9" w:rsidRPr="009B0A39" w:rsidTr="00AC2C3E">
        <w:trPr>
          <w:jc w:val="center"/>
        </w:trPr>
        <w:tc>
          <w:tcPr>
            <w:tcW w:w="5796" w:type="dxa"/>
          </w:tcPr>
          <w:p w:rsidR="00AA59B9" w:rsidRPr="009B0A39" w:rsidRDefault="00AA59B9" w:rsidP="00AC2C3E">
            <w:pPr>
              <w:ind w:left="19"/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№3. Количество часов на экзамен </w:t>
            </w:r>
            <w:r w:rsidRPr="009B0A39">
              <w:rPr>
                <w:sz w:val="24"/>
                <w:szCs w:val="24"/>
              </w:rPr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AA59B9" w:rsidRPr="009B0A39" w:rsidRDefault="00257DC3" w:rsidP="00AC2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Default="003569AE">
      <w:pPr>
        <w:jc w:val="both"/>
        <w:rPr>
          <w:sz w:val="24"/>
          <w:szCs w:val="24"/>
        </w:rPr>
      </w:pPr>
    </w:p>
    <w:p w:rsidR="003569AE" w:rsidRPr="003569AE" w:rsidRDefault="003569AE">
      <w:pPr>
        <w:jc w:val="both"/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E74C86" w:rsidRDefault="00E74C86" w:rsidP="00E74C86">
      <w:pPr>
        <w:ind w:left="720"/>
        <w:rPr>
          <w:b/>
          <w:sz w:val="24"/>
        </w:rPr>
      </w:pPr>
    </w:p>
    <w:p w:rsidR="005E6273" w:rsidRPr="005C066E" w:rsidRDefault="005E6273" w:rsidP="005E6273">
      <w:pPr>
        <w:pStyle w:val="af0"/>
        <w:pageBreakBefore/>
        <w:jc w:val="center"/>
        <w:rPr>
          <w:b/>
          <w:bCs/>
        </w:rPr>
      </w:pPr>
      <w:r w:rsidRPr="005C066E">
        <w:rPr>
          <w:b/>
          <w:bCs/>
        </w:rPr>
        <w:lastRenderedPageBreak/>
        <w:t>3. Содержание дисциплины, структурированное по темам с указанием отведенного на них количества академических часов и видов учебных заняти</w:t>
      </w:r>
      <w:r w:rsidR="00A20B6F">
        <w:rPr>
          <w:b/>
          <w:bCs/>
        </w:rPr>
        <w:t>й</w:t>
      </w:r>
    </w:p>
    <w:p w:rsidR="005E6273" w:rsidRPr="005C066E" w:rsidRDefault="005E6273" w:rsidP="005E6273">
      <w:pPr>
        <w:pStyle w:val="af0"/>
        <w:jc w:val="center"/>
        <w:rPr>
          <w:b/>
          <w:bCs/>
        </w:rPr>
      </w:pPr>
      <w:r w:rsidRPr="005C066E">
        <w:rPr>
          <w:b/>
          <w:bCs/>
        </w:rPr>
        <w:t>3.1. Распределение часов по разделам и видам учебных занятий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566"/>
        <w:gridCol w:w="1276"/>
      </w:tblGrid>
      <w:tr w:rsidR="005E6273" w:rsidRPr="005C066E" w:rsidTr="00AC2C3E">
        <w:tc>
          <w:tcPr>
            <w:tcW w:w="2766" w:type="dxa"/>
            <w:vMerge w:val="restart"/>
          </w:tcPr>
          <w:p w:rsidR="005E6273" w:rsidRPr="005C066E" w:rsidRDefault="005E6273" w:rsidP="00AC2C3E">
            <w:pPr>
              <w:pStyle w:val="af0"/>
              <w:jc w:val="center"/>
              <w:rPr>
                <w:bCs/>
              </w:rPr>
            </w:pPr>
            <w:r w:rsidRPr="005C066E"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E6273" w:rsidRPr="005C066E" w:rsidRDefault="005E6273" w:rsidP="00AC2C3E">
            <w:pPr>
              <w:pStyle w:val="af0"/>
              <w:jc w:val="center"/>
              <w:rPr>
                <w:bCs/>
              </w:rPr>
            </w:pPr>
            <w:r w:rsidRPr="005C066E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5E6273" w:rsidRPr="005C066E" w:rsidRDefault="005E6273" w:rsidP="00AC2C3E">
            <w:pPr>
              <w:pStyle w:val="af0"/>
              <w:jc w:val="center"/>
              <w:rPr>
                <w:bCs/>
              </w:rPr>
            </w:pPr>
            <w:r w:rsidRPr="005C066E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5E6273" w:rsidRPr="005C066E" w:rsidRDefault="005E6273" w:rsidP="00AC2C3E">
            <w:pPr>
              <w:pStyle w:val="af0"/>
              <w:jc w:val="center"/>
              <w:rPr>
                <w:bCs/>
              </w:rPr>
            </w:pPr>
            <w:r w:rsidRPr="005C066E">
              <w:rPr>
                <w:bCs/>
              </w:rPr>
              <w:t>Часы СРС</w:t>
            </w:r>
          </w:p>
        </w:tc>
      </w:tr>
      <w:tr w:rsidR="005E6273" w:rsidRPr="005C066E" w:rsidTr="00AC2C3E">
        <w:trPr>
          <w:cantSplit/>
          <w:trHeight w:val="3973"/>
        </w:trPr>
        <w:tc>
          <w:tcPr>
            <w:tcW w:w="2766" w:type="dxa"/>
            <w:vMerge/>
          </w:tcPr>
          <w:p w:rsidR="005E6273" w:rsidRPr="005C066E" w:rsidRDefault="005E6273" w:rsidP="00AC2C3E">
            <w:pPr>
              <w:pStyle w:val="af0"/>
            </w:pPr>
          </w:p>
        </w:tc>
        <w:tc>
          <w:tcPr>
            <w:tcW w:w="851" w:type="dxa"/>
            <w:vMerge/>
          </w:tcPr>
          <w:p w:rsidR="005E6273" w:rsidRPr="005C066E" w:rsidRDefault="005E6273" w:rsidP="00AC2C3E">
            <w:pPr>
              <w:pStyle w:val="af0"/>
              <w:jc w:val="center"/>
            </w:pP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из них с применением  ЭО и ДОТ</w:t>
            </w:r>
          </w:p>
        </w:tc>
        <w:tc>
          <w:tcPr>
            <w:tcW w:w="566" w:type="dxa"/>
            <w:textDirection w:val="btLr"/>
          </w:tcPr>
          <w:p w:rsidR="005E6273" w:rsidRPr="005C066E" w:rsidRDefault="005E6273" w:rsidP="00AC2C3E">
            <w:pPr>
              <w:pStyle w:val="af0"/>
              <w:ind w:left="113" w:right="113"/>
              <w:rPr>
                <w:bCs/>
              </w:rPr>
            </w:pPr>
            <w:r w:rsidRPr="005C066E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5E6273" w:rsidRPr="005C066E" w:rsidRDefault="005E6273" w:rsidP="00AC2C3E">
            <w:pPr>
              <w:pStyle w:val="af0"/>
            </w:pPr>
          </w:p>
        </w:tc>
      </w:tr>
      <w:tr w:rsidR="005E6273" w:rsidRPr="005775DD" w:rsidTr="00AC2C3E">
        <w:tc>
          <w:tcPr>
            <w:tcW w:w="2766" w:type="dxa"/>
          </w:tcPr>
          <w:p w:rsidR="005E6273" w:rsidRPr="005C066E" w:rsidRDefault="00836BBB" w:rsidP="00AC2C3E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E6273" w:rsidRPr="005C066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7371" w:type="dxa"/>
            <w:gridSpan w:val="11"/>
            <w:vAlign w:val="center"/>
          </w:tcPr>
          <w:p w:rsidR="005E6273" w:rsidRPr="005C066E" w:rsidRDefault="005E6273" w:rsidP="00AC2C3E">
            <w:pPr>
              <w:pStyle w:val="ae"/>
              <w:rPr>
                <w:b/>
                <w:sz w:val="24"/>
                <w:szCs w:val="24"/>
              </w:rPr>
            </w:pPr>
          </w:p>
        </w:tc>
      </w:tr>
      <w:tr w:rsidR="005E6273" w:rsidRPr="005775DD" w:rsidTr="00AC2C3E">
        <w:tc>
          <w:tcPr>
            <w:tcW w:w="2766" w:type="dxa"/>
          </w:tcPr>
          <w:p w:rsidR="00D5131F" w:rsidRPr="002C305F" w:rsidRDefault="00D5131F" w:rsidP="00D5131F">
            <w:pPr>
              <w:jc w:val="both"/>
              <w:rPr>
                <w:sz w:val="24"/>
              </w:rPr>
            </w:pPr>
            <w:r w:rsidRPr="00D5131F">
              <w:rPr>
                <w:sz w:val="24"/>
                <w:szCs w:val="24"/>
              </w:rPr>
              <w:t>1.</w:t>
            </w:r>
            <w:r w:rsidRPr="002C305F">
              <w:rPr>
                <w:sz w:val="24"/>
              </w:rPr>
              <w:t>Введение в курс</w:t>
            </w:r>
            <w:r w:rsidR="002C305F">
              <w:rPr>
                <w:sz w:val="24"/>
              </w:rPr>
              <w:t>.</w:t>
            </w:r>
          </w:p>
          <w:p w:rsidR="005E6273" w:rsidRPr="00D5131F" w:rsidRDefault="00D5131F" w:rsidP="00D5131F">
            <w:pPr>
              <w:pStyle w:val="ae"/>
              <w:rPr>
                <w:sz w:val="24"/>
                <w:szCs w:val="24"/>
              </w:rPr>
            </w:pPr>
            <w:r w:rsidRPr="006909EF">
              <w:rPr>
                <w:sz w:val="24"/>
              </w:rPr>
              <w:t>Значение и роль обога</w:t>
            </w:r>
            <w:r>
              <w:rPr>
                <w:sz w:val="24"/>
              </w:rPr>
              <w:t>-</w:t>
            </w:r>
            <w:r w:rsidRPr="006909EF">
              <w:rPr>
                <w:sz w:val="24"/>
              </w:rPr>
              <w:t>щения при использо</w:t>
            </w:r>
            <w:r>
              <w:rPr>
                <w:sz w:val="24"/>
              </w:rPr>
              <w:t>-</w:t>
            </w:r>
            <w:r w:rsidRPr="006909EF">
              <w:rPr>
                <w:sz w:val="24"/>
              </w:rPr>
              <w:t>вании различных полез</w:t>
            </w:r>
            <w:r>
              <w:rPr>
                <w:sz w:val="24"/>
              </w:rPr>
              <w:t>-</w:t>
            </w:r>
            <w:r w:rsidRPr="006909EF">
              <w:rPr>
                <w:sz w:val="24"/>
              </w:rPr>
              <w:t>ных ископаемых..</w:t>
            </w:r>
          </w:p>
        </w:tc>
        <w:tc>
          <w:tcPr>
            <w:tcW w:w="851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E6273" w:rsidRPr="00207C93" w:rsidRDefault="002C305F" w:rsidP="00AC2C3E">
            <w:pPr>
              <w:pStyle w:val="ae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2</w:t>
            </w:r>
            <w:r w:rsidR="00D5131F" w:rsidRPr="00207C93">
              <w:rPr>
                <w:sz w:val="24"/>
                <w:szCs w:val="24"/>
              </w:rPr>
              <w:t>(ТР</w:t>
            </w:r>
            <w:r w:rsidR="005E6273" w:rsidRPr="00207C93">
              <w:rPr>
                <w:sz w:val="24"/>
                <w:szCs w:val="24"/>
              </w:rPr>
              <w:t>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D5131F" w:rsidRDefault="00D5131F" w:rsidP="00D5131F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5131F">
              <w:rPr>
                <w:sz w:val="24"/>
              </w:rPr>
              <w:t>Подготовительные процессы и оборудо</w:t>
            </w:r>
            <w:r>
              <w:rPr>
                <w:sz w:val="24"/>
              </w:rPr>
              <w:t>-</w:t>
            </w:r>
            <w:r w:rsidRPr="00D5131F">
              <w:rPr>
                <w:sz w:val="24"/>
              </w:rPr>
              <w:t>вание обогащения по</w:t>
            </w:r>
            <w:r>
              <w:rPr>
                <w:sz w:val="24"/>
              </w:rPr>
              <w:t>-</w:t>
            </w:r>
            <w:r w:rsidRPr="00D5131F">
              <w:rPr>
                <w:sz w:val="24"/>
              </w:rPr>
              <w:t>лезных ископаемых</w:t>
            </w:r>
          </w:p>
        </w:tc>
        <w:tc>
          <w:tcPr>
            <w:tcW w:w="851" w:type="dxa"/>
            <w:vAlign w:val="center"/>
          </w:tcPr>
          <w:p w:rsidR="005E6273" w:rsidRPr="00207C93" w:rsidRDefault="002C305F" w:rsidP="00207C93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207C9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207C93" w:rsidRDefault="00207C93" w:rsidP="00AC2C3E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6273" w:rsidRPr="00207C93" w:rsidRDefault="00207C93" w:rsidP="00AC2C3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E6273" w:rsidRPr="00207C93">
              <w:rPr>
                <w:sz w:val="24"/>
                <w:szCs w:val="24"/>
              </w:rPr>
              <w:t>(ТР,ПР,</w:t>
            </w:r>
          </w:p>
          <w:p w:rsidR="005E6273" w:rsidRPr="00207C93" w:rsidRDefault="005E6273" w:rsidP="00AC2C3E">
            <w:pPr>
              <w:pStyle w:val="ae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НИРС)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D5131F" w:rsidRDefault="00D5131F" w:rsidP="00AC2C3E">
            <w:pPr>
              <w:pStyle w:val="ae"/>
              <w:rPr>
                <w:sz w:val="24"/>
                <w:szCs w:val="24"/>
              </w:rPr>
            </w:pPr>
            <w:r w:rsidRPr="00D5131F">
              <w:rPr>
                <w:sz w:val="24"/>
              </w:rPr>
              <w:t>3.Процессы и оборудо</w:t>
            </w:r>
            <w:r>
              <w:rPr>
                <w:sz w:val="24"/>
              </w:rPr>
              <w:t>-</w:t>
            </w:r>
            <w:r w:rsidRPr="00D5131F">
              <w:rPr>
                <w:sz w:val="24"/>
              </w:rPr>
              <w:t>вание обогащения по</w:t>
            </w:r>
            <w:r>
              <w:rPr>
                <w:sz w:val="24"/>
              </w:rPr>
              <w:t>-</w:t>
            </w:r>
            <w:r w:rsidRPr="00D5131F">
              <w:rPr>
                <w:sz w:val="24"/>
              </w:rPr>
              <w:t>лезных ископаемых.</w:t>
            </w:r>
          </w:p>
        </w:tc>
        <w:tc>
          <w:tcPr>
            <w:tcW w:w="851" w:type="dxa"/>
            <w:vAlign w:val="center"/>
          </w:tcPr>
          <w:p w:rsidR="005E6273" w:rsidRPr="00207C93" w:rsidRDefault="002C305F" w:rsidP="00207C93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207C9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E6273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207C93" w:rsidRDefault="00207C93" w:rsidP="00AC2C3E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6273" w:rsidRPr="00207C93" w:rsidRDefault="00207C93" w:rsidP="00AC2C3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E6273" w:rsidRPr="00207C93">
              <w:rPr>
                <w:sz w:val="24"/>
                <w:szCs w:val="24"/>
              </w:rPr>
              <w:t>(ТР,ПР,НИРС)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D5131F" w:rsidRDefault="00D5131F" w:rsidP="00D5131F">
            <w:pPr>
              <w:jc w:val="both"/>
              <w:rPr>
                <w:sz w:val="24"/>
              </w:rPr>
            </w:pPr>
            <w:r w:rsidRPr="00D5131F">
              <w:rPr>
                <w:sz w:val="24"/>
              </w:rPr>
              <w:t>4.Вспомогательные процессы обогащения.</w:t>
            </w:r>
          </w:p>
        </w:tc>
        <w:tc>
          <w:tcPr>
            <w:tcW w:w="851" w:type="dxa"/>
            <w:vAlign w:val="center"/>
          </w:tcPr>
          <w:p w:rsidR="005E6273" w:rsidRPr="00207C93" w:rsidRDefault="00836BBB" w:rsidP="00207C93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207C9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E6273" w:rsidRPr="005C066E" w:rsidRDefault="00F01823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207C93" w:rsidRDefault="00207C93" w:rsidP="00AC2C3E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E6273" w:rsidRPr="002718D4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6273" w:rsidRPr="00207C93" w:rsidRDefault="00207C93" w:rsidP="00AC2C3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E6273" w:rsidRPr="00207C93">
              <w:rPr>
                <w:sz w:val="24"/>
                <w:szCs w:val="24"/>
              </w:rPr>
              <w:t>(ТР,ПР,НИРС)</w:t>
            </w:r>
          </w:p>
        </w:tc>
      </w:tr>
      <w:tr w:rsidR="002C305F" w:rsidRPr="005775DD" w:rsidTr="00AC2C3E">
        <w:tc>
          <w:tcPr>
            <w:tcW w:w="2766" w:type="dxa"/>
          </w:tcPr>
          <w:p w:rsidR="002C305F" w:rsidRPr="00D5131F" w:rsidRDefault="002C305F" w:rsidP="00D5131F">
            <w:pPr>
              <w:jc w:val="both"/>
              <w:rPr>
                <w:sz w:val="24"/>
              </w:rPr>
            </w:pPr>
            <w:r>
              <w:rPr>
                <w:sz w:val="24"/>
              </w:rPr>
              <w:t>5. Технология процессов обогащения</w:t>
            </w:r>
          </w:p>
        </w:tc>
        <w:tc>
          <w:tcPr>
            <w:tcW w:w="851" w:type="dxa"/>
            <w:vAlign w:val="center"/>
          </w:tcPr>
          <w:p w:rsidR="002C305F" w:rsidRPr="00207C93" w:rsidRDefault="002C305F" w:rsidP="00207C93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207C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2C305F" w:rsidRPr="005C066E" w:rsidRDefault="00836BBB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C305F" w:rsidRPr="002718D4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C305F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2C305F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05F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05F" w:rsidRPr="005C066E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05F" w:rsidRPr="00207C93" w:rsidRDefault="00207C93" w:rsidP="00AC2C3E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C305F" w:rsidRPr="002718D4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2C305F" w:rsidRDefault="002C305F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305F" w:rsidRPr="00207C93" w:rsidRDefault="00207C93" w:rsidP="00AC2C3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C305F" w:rsidRPr="00207C93">
              <w:rPr>
                <w:sz w:val="24"/>
                <w:szCs w:val="24"/>
              </w:rPr>
              <w:t>(ТР,ПР,НИРС)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5C066E" w:rsidRDefault="00D5131F" w:rsidP="00AC2C3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5E6273" w:rsidRPr="00207C93" w:rsidRDefault="00207C93" w:rsidP="00AC2C3E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207C93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836BBB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6273" w:rsidRPr="00207C93" w:rsidRDefault="00207C93" w:rsidP="00D5131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5E6273" w:rsidRPr="00207C93">
              <w:rPr>
                <w:sz w:val="24"/>
                <w:szCs w:val="24"/>
              </w:rPr>
              <w:t xml:space="preserve"> (</w:t>
            </w:r>
            <w:r w:rsidR="00D5131F" w:rsidRPr="00207C93">
              <w:rPr>
                <w:sz w:val="24"/>
                <w:szCs w:val="24"/>
              </w:rPr>
              <w:t>кр</w:t>
            </w:r>
            <w:r w:rsidR="005E6273" w:rsidRPr="00207C93">
              <w:rPr>
                <w:sz w:val="24"/>
                <w:szCs w:val="24"/>
              </w:rPr>
              <w:t>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5C066E" w:rsidRDefault="005E6273" w:rsidP="00AC2C3E">
            <w:pPr>
              <w:pStyle w:val="ae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851" w:type="dxa"/>
            <w:vAlign w:val="center"/>
          </w:tcPr>
          <w:p w:rsidR="005E6273" w:rsidRPr="005C066E" w:rsidRDefault="00F01823" w:rsidP="00AC2C3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207C93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6273" w:rsidRPr="00207C93" w:rsidRDefault="00F01823" w:rsidP="00AC2C3E">
            <w:pPr>
              <w:pStyle w:val="ae"/>
              <w:rPr>
                <w:sz w:val="24"/>
                <w:szCs w:val="24"/>
              </w:rPr>
            </w:pPr>
            <w:r w:rsidRPr="00207C93">
              <w:rPr>
                <w:sz w:val="24"/>
                <w:szCs w:val="24"/>
              </w:rPr>
              <w:t>27</w:t>
            </w:r>
            <w:r w:rsidR="005E6273" w:rsidRPr="00207C93">
              <w:rPr>
                <w:sz w:val="24"/>
                <w:szCs w:val="24"/>
              </w:rPr>
              <w:t>(э)</w:t>
            </w:r>
          </w:p>
        </w:tc>
      </w:tr>
      <w:tr w:rsidR="005E6273" w:rsidRPr="005775DD" w:rsidTr="00AC2C3E">
        <w:tc>
          <w:tcPr>
            <w:tcW w:w="2766" w:type="dxa"/>
          </w:tcPr>
          <w:p w:rsidR="005E6273" w:rsidRPr="005C066E" w:rsidRDefault="005E6273" w:rsidP="00AC2C3E">
            <w:pPr>
              <w:pStyle w:val="ae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836BBB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36B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E6273" w:rsidRPr="00207C93" w:rsidRDefault="00207C93" w:rsidP="00836BBB">
            <w:pPr>
              <w:pStyle w:val="ae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5E6273" w:rsidRPr="005C066E" w:rsidRDefault="005E6273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5E6273" w:rsidRPr="005C066E" w:rsidRDefault="00836BBB" w:rsidP="00AC2C3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E6273" w:rsidRPr="00207C93" w:rsidRDefault="00207C93" w:rsidP="00F01823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  <w:r w:rsidR="005E6273" w:rsidRPr="00207C93">
              <w:rPr>
                <w:b/>
                <w:sz w:val="24"/>
                <w:szCs w:val="24"/>
              </w:rPr>
              <w:t>(</w:t>
            </w:r>
            <w:r w:rsidR="00F01823" w:rsidRPr="00207C93">
              <w:rPr>
                <w:b/>
                <w:sz w:val="24"/>
                <w:szCs w:val="24"/>
              </w:rPr>
              <w:t>27</w:t>
            </w:r>
            <w:r w:rsidR="005E6273" w:rsidRPr="00207C93">
              <w:rPr>
                <w:b/>
                <w:sz w:val="24"/>
                <w:szCs w:val="24"/>
              </w:rPr>
              <w:t>э)</w:t>
            </w:r>
          </w:p>
        </w:tc>
      </w:tr>
    </w:tbl>
    <w:p w:rsidR="005E6273" w:rsidRPr="005C066E" w:rsidRDefault="005E6273" w:rsidP="005E6273">
      <w:pPr>
        <w:pStyle w:val="af0"/>
        <w:jc w:val="both"/>
        <w:rPr>
          <w:bCs/>
          <w:sz w:val="20"/>
          <w:szCs w:val="20"/>
        </w:rPr>
      </w:pPr>
      <w:r w:rsidRPr="005C066E">
        <w:rPr>
          <w:bCs/>
          <w:sz w:val="20"/>
          <w:szCs w:val="20"/>
        </w:rPr>
        <w:t>Примечание: ПР- оформление и подготовка к защите</w:t>
      </w:r>
      <w:r w:rsidR="00A20B6F">
        <w:rPr>
          <w:bCs/>
          <w:sz w:val="20"/>
          <w:szCs w:val="20"/>
        </w:rPr>
        <w:t xml:space="preserve"> практических работ</w:t>
      </w:r>
      <w:r w:rsidRPr="005C066E">
        <w:rPr>
          <w:bCs/>
          <w:sz w:val="20"/>
          <w:szCs w:val="20"/>
        </w:rPr>
        <w:t>;ТР- теоретическая подготовка;кр – выполнение контрольной работы; НИРС</w:t>
      </w:r>
      <w:r w:rsidR="00A20B6F">
        <w:rPr>
          <w:bCs/>
          <w:sz w:val="20"/>
          <w:szCs w:val="20"/>
        </w:rPr>
        <w:t xml:space="preserve"> – научно-исследовательская работ студентов</w:t>
      </w:r>
      <w:r>
        <w:rPr>
          <w:bCs/>
          <w:sz w:val="20"/>
          <w:szCs w:val="20"/>
        </w:rPr>
        <w:t>.</w:t>
      </w:r>
    </w:p>
    <w:p w:rsidR="002C305F" w:rsidRPr="003A77E4" w:rsidRDefault="002C305F" w:rsidP="002C305F">
      <w:pPr>
        <w:pStyle w:val="af0"/>
        <w:jc w:val="center"/>
        <w:rPr>
          <w:b/>
          <w:bCs/>
        </w:rPr>
      </w:pPr>
      <w:r w:rsidRPr="003A77E4">
        <w:rPr>
          <w:b/>
          <w:bCs/>
        </w:rPr>
        <w:t>3.2. Содержание тем программы дисциплины</w:t>
      </w:r>
    </w:p>
    <w:p w:rsidR="002C305F" w:rsidRPr="0059623B" w:rsidRDefault="002C305F" w:rsidP="00A20B6F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1.</w:t>
      </w:r>
      <w:r w:rsidRPr="006909EF">
        <w:rPr>
          <w:i/>
          <w:sz w:val="24"/>
          <w:u w:val="single"/>
        </w:rPr>
        <w:t>Введение в курс</w:t>
      </w:r>
    </w:p>
    <w:p w:rsidR="00E74C86" w:rsidRDefault="002C305F" w:rsidP="00A20B6F">
      <w:pPr>
        <w:jc w:val="both"/>
        <w:rPr>
          <w:sz w:val="24"/>
        </w:rPr>
      </w:pPr>
      <w:r w:rsidRPr="006909EF">
        <w:rPr>
          <w:sz w:val="24"/>
        </w:rPr>
        <w:t>Значение и роль обогащения при использовании различных полезных ископаемых. Методы и процессы обогащения полезных ископаемых и область их применения. Технологические показатели обогащения</w:t>
      </w:r>
      <w:r>
        <w:rPr>
          <w:sz w:val="24"/>
        </w:rPr>
        <w:t>.</w:t>
      </w:r>
    </w:p>
    <w:p w:rsidR="002C305F" w:rsidRPr="006909EF" w:rsidRDefault="002C305F" w:rsidP="00A20B6F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2. </w:t>
      </w:r>
      <w:r w:rsidRPr="006909EF">
        <w:rPr>
          <w:i/>
          <w:sz w:val="24"/>
          <w:u w:val="single"/>
        </w:rPr>
        <w:t>Подготовительные процессы и оборудование обогащения полезных ископаемых</w:t>
      </w:r>
    </w:p>
    <w:p w:rsidR="002C305F" w:rsidRDefault="002C305F" w:rsidP="00A20B6F">
      <w:pPr>
        <w:jc w:val="both"/>
        <w:rPr>
          <w:sz w:val="24"/>
        </w:rPr>
      </w:pPr>
      <w:r w:rsidRPr="006909EF">
        <w:rPr>
          <w:sz w:val="24"/>
        </w:rPr>
        <w:t>Грохочение. Назначение операций грохочения. Конструкции грохот</w:t>
      </w:r>
      <w:r>
        <w:rPr>
          <w:sz w:val="24"/>
        </w:rPr>
        <w:t>ов.</w:t>
      </w:r>
      <w:r w:rsidRPr="006909EF">
        <w:rPr>
          <w:sz w:val="24"/>
        </w:rPr>
        <w:t xml:space="preserve">Гранулометрический состав. </w:t>
      </w:r>
      <w:r>
        <w:rPr>
          <w:sz w:val="24"/>
        </w:rPr>
        <w:t xml:space="preserve">Эффективность грохочения. </w:t>
      </w:r>
      <w:r w:rsidRPr="006909EF">
        <w:rPr>
          <w:sz w:val="24"/>
        </w:rPr>
        <w:t xml:space="preserve">Дробление. Назначение операций дробления. Законы дробления. </w:t>
      </w:r>
      <w:r>
        <w:rPr>
          <w:sz w:val="24"/>
        </w:rPr>
        <w:t xml:space="preserve">Конструкции дробилок. </w:t>
      </w:r>
      <w:r w:rsidRPr="006909EF">
        <w:rPr>
          <w:sz w:val="24"/>
        </w:rPr>
        <w:t xml:space="preserve">Измельчение. </w:t>
      </w:r>
      <w:r>
        <w:rPr>
          <w:sz w:val="24"/>
        </w:rPr>
        <w:t>Н</w:t>
      </w:r>
      <w:r w:rsidRPr="006909EF">
        <w:rPr>
          <w:sz w:val="24"/>
        </w:rPr>
        <w:t>азначение операций из</w:t>
      </w:r>
      <w:r>
        <w:rPr>
          <w:sz w:val="24"/>
        </w:rPr>
        <w:t xml:space="preserve">мельчения. </w:t>
      </w:r>
      <w:r>
        <w:rPr>
          <w:sz w:val="24"/>
        </w:rPr>
        <w:lastRenderedPageBreak/>
        <w:t xml:space="preserve">Конструкции мельниц. </w:t>
      </w:r>
      <w:r w:rsidRPr="006909EF">
        <w:rPr>
          <w:sz w:val="24"/>
        </w:rPr>
        <w:t>Классификация. Закономерности падения минеральных зерен в воде и воздухе.Процесс классификации. Конструк</w:t>
      </w:r>
      <w:r>
        <w:rPr>
          <w:sz w:val="24"/>
        </w:rPr>
        <w:t>ции классификаторов.</w:t>
      </w:r>
    </w:p>
    <w:p w:rsidR="002C305F" w:rsidRDefault="002C305F" w:rsidP="00A20B6F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3.</w:t>
      </w:r>
      <w:r w:rsidRPr="00F567E2">
        <w:rPr>
          <w:i/>
          <w:sz w:val="24"/>
          <w:u w:val="single"/>
        </w:rPr>
        <w:t>Процессы и оборудование обогащения полезных ископаемых</w:t>
      </w:r>
      <w:r>
        <w:rPr>
          <w:i/>
          <w:sz w:val="24"/>
          <w:u w:val="single"/>
        </w:rPr>
        <w:t>.</w:t>
      </w:r>
    </w:p>
    <w:p w:rsidR="002C305F" w:rsidRDefault="002C305F" w:rsidP="00A20B6F">
      <w:pPr>
        <w:jc w:val="both"/>
        <w:rPr>
          <w:sz w:val="24"/>
        </w:rPr>
      </w:pPr>
      <w:r>
        <w:rPr>
          <w:sz w:val="24"/>
        </w:rPr>
        <w:t>Гравитационные процессы обогащения. Общие положения. Фракционный анализ.</w:t>
      </w:r>
    </w:p>
    <w:p w:rsidR="0017737D" w:rsidRDefault="0017737D" w:rsidP="00A20B6F">
      <w:pPr>
        <w:jc w:val="both"/>
        <w:rPr>
          <w:sz w:val="24"/>
        </w:rPr>
      </w:pPr>
      <w:r>
        <w:rPr>
          <w:sz w:val="24"/>
        </w:rPr>
        <w:t>Отсадка. Отсадочные машины. Обогащение в тяжелых средах. Обогащение в потоке воды, текущем по наклонной плоскости.Сепарация. Промывка и протирка. Пневматическое обогащение. Флотационные процессы обогащения. Физические и физико-химические основы флотационного процесса. Реагенты.Флотационныемашины.Определение производительности флотационных машин.</w:t>
      </w:r>
    </w:p>
    <w:p w:rsidR="0017737D" w:rsidRPr="007634F9" w:rsidRDefault="0017737D" w:rsidP="00A20B6F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4.</w:t>
      </w:r>
      <w:r w:rsidRPr="007634F9">
        <w:rPr>
          <w:i/>
          <w:sz w:val="24"/>
          <w:u w:val="single"/>
        </w:rPr>
        <w:t>Вспомогательные процессы обогащения.</w:t>
      </w:r>
    </w:p>
    <w:p w:rsidR="0017737D" w:rsidRDefault="0017737D" w:rsidP="00A20B6F">
      <w:pPr>
        <w:jc w:val="both"/>
        <w:rPr>
          <w:sz w:val="24"/>
        </w:rPr>
      </w:pPr>
      <w:r>
        <w:rPr>
          <w:sz w:val="24"/>
        </w:rPr>
        <w:t xml:space="preserve">Окускование полезных ископаемых. Агломерация и окомкование. Брикетирование. </w:t>
      </w:r>
      <w:r w:rsidR="00A20B6F">
        <w:rPr>
          <w:sz w:val="24"/>
        </w:rPr>
        <w:t>Обез</w:t>
      </w:r>
      <w:r>
        <w:rPr>
          <w:sz w:val="24"/>
        </w:rPr>
        <w:t xml:space="preserve">воживание процессов обогащения. Дренирование. Центрифугирование. Сгущение. Фильтрование. Сушка. </w:t>
      </w:r>
      <w:r w:rsidRPr="00A074B3">
        <w:rPr>
          <w:sz w:val="24"/>
        </w:rPr>
        <w:t>Опробование, контроль и автоматизация процессов обогащения</w:t>
      </w:r>
      <w:r>
        <w:rPr>
          <w:sz w:val="24"/>
        </w:rPr>
        <w:t>.</w:t>
      </w:r>
    </w:p>
    <w:p w:rsidR="0017737D" w:rsidRPr="0017737D" w:rsidRDefault="0017737D" w:rsidP="00A20B6F">
      <w:pPr>
        <w:jc w:val="both"/>
        <w:rPr>
          <w:i/>
          <w:sz w:val="24"/>
          <w:u w:val="single"/>
        </w:rPr>
      </w:pPr>
      <w:r w:rsidRPr="0017737D">
        <w:rPr>
          <w:i/>
          <w:sz w:val="24"/>
          <w:u w:val="single"/>
        </w:rPr>
        <w:t>5. Технология процессов обогащения.</w:t>
      </w:r>
    </w:p>
    <w:p w:rsidR="002C305F" w:rsidRPr="0017737D" w:rsidRDefault="0017737D" w:rsidP="00A20B6F">
      <w:pPr>
        <w:jc w:val="both"/>
        <w:rPr>
          <w:sz w:val="24"/>
        </w:rPr>
      </w:pPr>
      <w:r>
        <w:rPr>
          <w:sz w:val="24"/>
        </w:rPr>
        <w:t>Технология обогащения черных металлов. Технология обогащения цветных металлов. Технология обогащения угля. Технология обогащения неметаллических материалов.</w:t>
      </w:r>
    </w:p>
    <w:p w:rsidR="0017737D" w:rsidRDefault="0017737D" w:rsidP="0017737D">
      <w:pPr>
        <w:rPr>
          <w:b/>
          <w:sz w:val="24"/>
        </w:rPr>
      </w:pPr>
    </w:p>
    <w:p w:rsidR="0017737D" w:rsidRPr="00F85D31" w:rsidRDefault="0017737D" w:rsidP="0017737D">
      <w:pPr>
        <w:pStyle w:val="af0"/>
        <w:jc w:val="center"/>
        <w:rPr>
          <w:b/>
          <w:bCs/>
        </w:rPr>
      </w:pPr>
      <w:r w:rsidRPr="00F85D31">
        <w:rPr>
          <w:b/>
          <w:bCs/>
        </w:rPr>
        <w:t xml:space="preserve">3.3. </w:t>
      </w:r>
      <w:r w:rsidRPr="00F85D31">
        <w:rPr>
          <w:b/>
          <w:bCs/>
          <w:iCs/>
        </w:rPr>
        <w:t>Формы и методы проведения занятий, применяемые учебные технологии</w:t>
      </w:r>
    </w:p>
    <w:p w:rsidR="00904AD1" w:rsidRPr="00904AD1" w:rsidRDefault="00904AD1" w:rsidP="00300FC3">
      <w:pPr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 xml:space="preserve">Основными видами учебных занятий при изучении образовательного модуля являются практические и групповые занятия, лекции, а также самостоятельная работа. Практические и групповые занятия составляют основу для изучения материала образовательного модуля. Практические занятия направлены на выработку умений </w:t>
      </w:r>
      <w:r w:rsidR="00300FC3" w:rsidRPr="00762AD9">
        <w:rPr>
          <w:sz w:val="24"/>
          <w:szCs w:val="24"/>
        </w:rPr>
        <w:t>применять полученные знания в исследованиях объектов профессиональной деятельности;</w:t>
      </w:r>
      <w:r w:rsidRPr="00904AD1">
        <w:rPr>
          <w:color w:val="000000"/>
          <w:sz w:val="24"/>
          <w:szCs w:val="24"/>
          <w:lang w:eastAsia="en-US"/>
        </w:rPr>
        <w:t>. При подготовке к групповым занятиям обучающиеся изучают рекомендованную литературу, материалы лекций по соответствующей теме, дополняют лекционный материал.</w:t>
      </w:r>
    </w:p>
    <w:p w:rsidR="00904AD1" w:rsidRPr="00904AD1" w:rsidRDefault="00904AD1" w:rsidP="00904AD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904AD1" w:rsidRPr="00904AD1" w:rsidRDefault="00904AD1" w:rsidP="00904AD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>Текущий контроль успеваемости по образовательному модулю проводится в виде защит практических и контрольной работ по пройденным темам.</w:t>
      </w:r>
    </w:p>
    <w:p w:rsidR="00904AD1" w:rsidRPr="00300FC3" w:rsidRDefault="00904AD1" w:rsidP="00300FC3">
      <w:pPr>
        <w:ind w:firstLine="709"/>
        <w:jc w:val="both"/>
        <w:rPr>
          <w:sz w:val="24"/>
          <w:szCs w:val="24"/>
        </w:rPr>
      </w:pPr>
      <w:r w:rsidRPr="00904AD1">
        <w:rPr>
          <w:color w:val="000000"/>
          <w:sz w:val="24"/>
          <w:szCs w:val="24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работы обучающихся, а также вовремя консультаций преподавателей</w:t>
      </w:r>
      <w:r w:rsidRPr="00904AD1">
        <w:rPr>
          <w:sz w:val="24"/>
          <w:szCs w:val="24"/>
        </w:rPr>
        <w:t xml:space="preserve">. В процессе преподавания дисциплины используются традиционные технологии наряду с активными и </w:t>
      </w:r>
      <w:r w:rsidRPr="00904AD1">
        <w:rPr>
          <w:b/>
          <w:sz w:val="24"/>
          <w:szCs w:val="24"/>
        </w:rPr>
        <w:t>интерактивными технологиями:</w:t>
      </w:r>
      <w:r w:rsidRPr="00904AD1">
        <w:rPr>
          <w:sz w:val="24"/>
          <w:szCs w:val="24"/>
        </w:rPr>
        <w:t>8л</w:t>
      </w:r>
      <w:r w:rsidR="00300FC3">
        <w:rPr>
          <w:sz w:val="24"/>
          <w:szCs w:val="24"/>
        </w:rPr>
        <w:t>8</w:t>
      </w:r>
      <w:r w:rsidRPr="00904AD1">
        <w:rPr>
          <w:sz w:val="24"/>
          <w:szCs w:val="24"/>
        </w:rPr>
        <w:t>пр.</w:t>
      </w:r>
    </w:p>
    <w:p w:rsidR="00904AD1" w:rsidRPr="00904AD1" w:rsidRDefault="00904AD1" w:rsidP="00904AD1">
      <w:pPr>
        <w:rPr>
          <w:rFonts w:eastAsia="Calibri"/>
          <w:b/>
          <w:sz w:val="24"/>
          <w:szCs w:val="24"/>
        </w:rPr>
      </w:pPr>
      <w:r w:rsidRPr="00904AD1">
        <w:rPr>
          <w:rFonts w:eastAsia="Calibri"/>
          <w:b/>
          <w:sz w:val="24"/>
          <w:szCs w:val="24"/>
        </w:rPr>
        <w:t>Проблемное обучение</w:t>
      </w:r>
    </w:p>
    <w:p w:rsidR="00904AD1" w:rsidRPr="00904AD1" w:rsidRDefault="00904AD1" w:rsidP="00904A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04AD1">
        <w:rPr>
          <w:rFonts w:eastAsia="Calibri"/>
          <w:sz w:val="24"/>
          <w:szCs w:val="24"/>
        </w:rPr>
        <w:t>Последовательное и целенаправленное выдвижение передобучающимися проблемных задач, разрешая которые обучаемыеактивно добывают знания, развивают мышление, делают выводы,обобщающие свою позицию по решению поставленной проблемы.</w:t>
      </w:r>
    </w:p>
    <w:p w:rsidR="00904AD1" w:rsidRPr="00904AD1" w:rsidRDefault="00904AD1" w:rsidP="00904AD1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904AD1">
        <w:rPr>
          <w:rFonts w:eastAsia="Calibri"/>
          <w:b/>
          <w:sz w:val="24"/>
          <w:szCs w:val="24"/>
        </w:rPr>
        <w:t>Технологии формирования научно- исследовательской деятельности</w:t>
      </w:r>
    </w:p>
    <w:p w:rsidR="00904AD1" w:rsidRPr="00904AD1" w:rsidRDefault="00904AD1" w:rsidP="00904AD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904AD1">
        <w:rPr>
          <w:rFonts w:eastAsia="Calibri"/>
          <w:sz w:val="24"/>
          <w:szCs w:val="24"/>
        </w:rPr>
        <w:t>Создание условий для формирования практического опыта работы с объектами будущей профессиональной деятельности.</w:t>
      </w:r>
    </w:p>
    <w:p w:rsidR="00904AD1" w:rsidRPr="00904AD1" w:rsidRDefault="00300FC3" w:rsidP="00904AD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Анализ</w:t>
      </w:r>
    </w:p>
    <w:p w:rsidR="00904AD1" w:rsidRDefault="00904AD1" w:rsidP="00904AD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04AD1">
        <w:rPr>
          <w:rFonts w:eastAsia="Calibri"/>
          <w:sz w:val="24"/>
          <w:szCs w:val="24"/>
        </w:rPr>
        <w:t>Средство, позволяющее проводить самостоятельный поиск</w:t>
      </w:r>
      <w:r w:rsidR="00300FC3">
        <w:rPr>
          <w:rFonts w:eastAsia="Calibri"/>
          <w:sz w:val="24"/>
          <w:szCs w:val="24"/>
        </w:rPr>
        <w:t xml:space="preserve"> материалов по за</w:t>
      </w:r>
      <w:r w:rsidRPr="00904AD1">
        <w:rPr>
          <w:rFonts w:eastAsia="Calibri"/>
          <w:sz w:val="24"/>
          <w:szCs w:val="24"/>
        </w:rPr>
        <w:t>данной теме, реферировать и анализировать их,правильно оформлять и, при необходимости, защищать свою точку зрения по проблематике</w:t>
      </w:r>
      <w:r w:rsidR="00300FC3">
        <w:rPr>
          <w:rFonts w:eastAsia="Calibri"/>
          <w:sz w:val="24"/>
          <w:szCs w:val="24"/>
        </w:rPr>
        <w:t>.</w:t>
      </w:r>
      <w:r w:rsidRPr="00904AD1">
        <w:rPr>
          <w:rFonts w:eastAsia="Calibri"/>
          <w:sz w:val="24"/>
          <w:szCs w:val="24"/>
        </w:rPr>
        <w:t>.</w:t>
      </w:r>
    </w:p>
    <w:p w:rsidR="00300FC3" w:rsidRDefault="00300FC3" w:rsidP="00904AD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300FC3">
        <w:rPr>
          <w:rFonts w:eastAsia="Calibri"/>
          <w:b/>
          <w:sz w:val="24"/>
          <w:szCs w:val="24"/>
        </w:rPr>
        <w:t>Проектирование</w:t>
      </w:r>
    </w:p>
    <w:p w:rsidR="00300FC3" w:rsidRPr="00300FC3" w:rsidRDefault="00300FC3" w:rsidP="00904AD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00FC3">
        <w:rPr>
          <w:rFonts w:eastAsia="Calibri"/>
          <w:sz w:val="24"/>
          <w:szCs w:val="24"/>
        </w:rPr>
        <w:t>Обобщение технологических процессов</w:t>
      </w:r>
      <w:r>
        <w:rPr>
          <w:rFonts w:eastAsia="Calibri"/>
          <w:sz w:val="24"/>
          <w:szCs w:val="24"/>
        </w:rPr>
        <w:t xml:space="preserve"> в процессе изучения теоретического и практического материалов.</w:t>
      </w:r>
    </w:p>
    <w:p w:rsidR="00904AD1" w:rsidRPr="00904AD1" w:rsidRDefault="00904AD1" w:rsidP="00904AD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904AD1">
        <w:rPr>
          <w:color w:val="000000"/>
          <w:sz w:val="24"/>
          <w:szCs w:val="24"/>
          <w:lang w:val="en-US" w:eastAsia="en-US"/>
        </w:rPr>
        <w:t>Moodle</w:t>
      </w:r>
      <w:r w:rsidRPr="00904AD1">
        <w:rPr>
          <w:color w:val="000000"/>
          <w:sz w:val="24"/>
          <w:szCs w:val="24"/>
          <w:lang w:eastAsia="en-US"/>
        </w:rPr>
        <w:t>:</w:t>
      </w:r>
      <w:hyperlink r:id="rId9" w:history="1">
        <w:r w:rsidRPr="00904AD1">
          <w:rPr>
            <w:rStyle w:val="af"/>
            <w:sz w:val="24"/>
            <w:szCs w:val="24"/>
            <w:lang w:eastAsia="en-US"/>
          </w:rPr>
          <w:t>http://moodle.nfygu.ru/</w:t>
        </w:r>
      </w:hyperlink>
    </w:p>
    <w:p w:rsidR="003A184A" w:rsidRPr="000D68AB" w:rsidRDefault="003A184A" w:rsidP="003A184A">
      <w:pPr>
        <w:pStyle w:val="af0"/>
        <w:jc w:val="center"/>
        <w:rPr>
          <w:b/>
          <w:bCs/>
        </w:rPr>
      </w:pPr>
      <w:r w:rsidRPr="000D68AB">
        <w:rPr>
          <w:b/>
          <w:bCs/>
        </w:rPr>
        <w:lastRenderedPageBreak/>
        <w:t>4. Перечень учебно-методического обеспечения для самостоятельной работыобучающихся по дисциплине</w:t>
      </w:r>
    </w:p>
    <w:p w:rsidR="00030BA6" w:rsidRDefault="008D4F70" w:rsidP="00030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030BA6" w:rsidRPr="002E2E9E">
        <w:rPr>
          <w:b/>
          <w:sz w:val="24"/>
          <w:szCs w:val="24"/>
        </w:rPr>
        <w:t>. Практические работы(по вариантам)</w:t>
      </w:r>
    </w:p>
    <w:tbl>
      <w:tblPr>
        <w:tblStyle w:val="a7"/>
        <w:tblW w:w="5000" w:type="pct"/>
        <w:tblLook w:val="04A0"/>
      </w:tblPr>
      <w:tblGrid>
        <w:gridCol w:w="761"/>
        <w:gridCol w:w="4929"/>
        <w:gridCol w:w="2190"/>
        <w:gridCol w:w="2029"/>
      </w:tblGrid>
      <w:tr w:rsidR="00061E59" w:rsidTr="001C33BF">
        <w:tc>
          <w:tcPr>
            <w:tcW w:w="384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№</w:t>
            </w:r>
          </w:p>
        </w:tc>
        <w:tc>
          <w:tcPr>
            <w:tcW w:w="2487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105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Трудоемкость,час.</w:t>
            </w:r>
          </w:p>
        </w:tc>
        <w:tc>
          <w:tcPr>
            <w:tcW w:w="1024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Формы контроля</w:t>
            </w: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Технологические показатели обогащения.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 w:val="restart"/>
            <w:vAlign w:val="center"/>
          </w:tcPr>
          <w:p w:rsid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</w:p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практических работ</w:t>
            </w: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2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pStyle w:val="Style23"/>
              <w:widowControl/>
              <w:spacing w:after="120" w:line="240" w:lineRule="auto"/>
              <w:ind w:right="-108"/>
              <w:jc w:val="both"/>
              <w:rPr>
                <w:bCs/>
                <w:iCs/>
                <w:color w:val="000000"/>
              </w:rPr>
            </w:pPr>
            <w:r>
              <w:t>Эффективность грохочения.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3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pStyle w:val="Style23"/>
              <w:widowControl/>
              <w:spacing w:after="120" w:line="240" w:lineRule="auto"/>
              <w:ind w:right="-1"/>
              <w:jc w:val="both"/>
              <w:rPr>
                <w:rFonts w:ascii="Verdana" w:hAnsi="Verdana" w:cs="Verdana"/>
                <w:bCs/>
                <w:iCs/>
                <w:color w:val="000000"/>
              </w:rPr>
            </w:pPr>
            <w:r>
              <w:t>Дробление и измельчение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4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6909EF">
              <w:rPr>
                <w:sz w:val="24"/>
              </w:rPr>
              <w:t>Закономерности падения минеральных зерен в воде и воздухе.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5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Фракционный анализ.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6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Кривые обогащения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7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Флотация.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BF0CBC">
        <w:trPr>
          <w:trHeight w:val="340"/>
        </w:trPr>
        <w:tc>
          <w:tcPr>
            <w:tcW w:w="384" w:type="pct"/>
          </w:tcPr>
          <w:p w:rsidR="00061E59" w:rsidRPr="007F574C" w:rsidRDefault="00061E59" w:rsidP="001C33BF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7F574C">
              <w:rPr>
                <w:sz w:val="24"/>
                <w:szCs w:val="24"/>
              </w:rPr>
              <w:t>8</w:t>
            </w:r>
          </w:p>
        </w:tc>
        <w:tc>
          <w:tcPr>
            <w:tcW w:w="2487" w:type="pct"/>
            <w:vAlign w:val="center"/>
          </w:tcPr>
          <w:p w:rsidR="00061E59" w:rsidRPr="007F574C" w:rsidRDefault="00061E59" w:rsidP="001C33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Схемы обогащения полезных ископаемых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Tr="00061E59">
        <w:tc>
          <w:tcPr>
            <w:tcW w:w="384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487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05" w:type="pct"/>
            <w:vAlign w:val="center"/>
          </w:tcPr>
          <w:p w:rsidR="00061E59" w:rsidRPr="00061E59" w:rsidRDefault="00061E59" w:rsidP="00061E5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4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</w:tbl>
    <w:p w:rsidR="00061E59" w:rsidRPr="00061E59" w:rsidRDefault="00061E59" w:rsidP="00BF0CBC">
      <w:pPr>
        <w:rPr>
          <w:b/>
          <w:bCs/>
          <w:sz w:val="24"/>
          <w:szCs w:val="24"/>
        </w:rPr>
      </w:pPr>
    </w:p>
    <w:p w:rsidR="00061E59" w:rsidRPr="00061E59" w:rsidRDefault="00061E59" w:rsidP="00061E59">
      <w:pPr>
        <w:pStyle w:val="ae"/>
        <w:jc w:val="center"/>
        <w:rPr>
          <w:b/>
          <w:sz w:val="24"/>
          <w:szCs w:val="24"/>
        </w:rPr>
      </w:pPr>
      <w:r w:rsidRPr="00061E59">
        <w:rPr>
          <w:b/>
          <w:sz w:val="24"/>
          <w:szCs w:val="24"/>
        </w:rPr>
        <w:t>4.</w:t>
      </w:r>
      <w:r w:rsidR="008D4F70">
        <w:rPr>
          <w:b/>
          <w:sz w:val="24"/>
          <w:szCs w:val="24"/>
        </w:rPr>
        <w:t>2</w:t>
      </w:r>
      <w:r w:rsidRPr="00061E59">
        <w:rPr>
          <w:b/>
          <w:sz w:val="24"/>
          <w:szCs w:val="24"/>
        </w:rPr>
        <w:t>. Аттестация (тест)</w:t>
      </w:r>
    </w:p>
    <w:tbl>
      <w:tblPr>
        <w:tblStyle w:val="a7"/>
        <w:tblW w:w="4352" w:type="pct"/>
        <w:tblLook w:val="04A0"/>
      </w:tblPr>
      <w:tblGrid>
        <w:gridCol w:w="762"/>
        <w:gridCol w:w="3167"/>
        <w:gridCol w:w="2191"/>
        <w:gridCol w:w="2505"/>
      </w:tblGrid>
      <w:tr w:rsidR="00061E59" w:rsidRPr="00061E59" w:rsidTr="001C33BF">
        <w:tc>
          <w:tcPr>
            <w:tcW w:w="442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№</w:t>
            </w:r>
          </w:p>
        </w:tc>
        <w:tc>
          <w:tcPr>
            <w:tcW w:w="1836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270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Трудоемкость,час.</w:t>
            </w:r>
          </w:p>
        </w:tc>
        <w:tc>
          <w:tcPr>
            <w:tcW w:w="1453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Формы контроля</w:t>
            </w:r>
          </w:p>
        </w:tc>
      </w:tr>
      <w:tr w:rsidR="00061E59" w:rsidRPr="00061E59" w:rsidTr="001C33BF">
        <w:tc>
          <w:tcPr>
            <w:tcW w:w="442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1</w:t>
            </w:r>
          </w:p>
        </w:tc>
        <w:tc>
          <w:tcPr>
            <w:tcW w:w="1836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Тест 1</w:t>
            </w:r>
          </w:p>
        </w:tc>
        <w:tc>
          <w:tcPr>
            <w:tcW w:w="1270" w:type="pct"/>
            <w:vAlign w:val="center"/>
          </w:tcPr>
          <w:p w:rsidR="00061E59" w:rsidRPr="00061E59" w:rsidRDefault="00061E59" w:rsidP="001C33BF">
            <w:pPr>
              <w:pStyle w:val="ae"/>
              <w:jc w:val="center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10</w:t>
            </w:r>
          </w:p>
        </w:tc>
        <w:tc>
          <w:tcPr>
            <w:tcW w:w="1453" w:type="pct"/>
            <w:vMerge w:val="restart"/>
          </w:tcPr>
          <w:p w:rsidR="00061E59" w:rsidRPr="00BF0CBC" w:rsidRDefault="00061E59" w:rsidP="001C33BF">
            <w:pPr>
              <w:pStyle w:val="ae"/>
            </w:pPr>
            <w:r w:rsidRPr="00BF0CBC">
              <w:t>Процент выполнения:</w:t>
            </w:r>
          </w:p>
          <w:p w:rsidR="00061E59" w:rsidRPr="00BF0CBC" w:rsidRDefault="00061E59" w:rsidP="001C33BF">
            <w:pPr>
              <w:pStyle w:val="ae"/>
            </w:pPr>
            <w:r w:rsidRPr="00BF0CBC">
              <w:t>55-71 –10б.</w:t>
            </w:r>
          </w:p>
          <w:p w:rsidR="00061E59" w:rsidRPr="00BF0CBC" w:rsidRDefault="00061E59" w:rsidP="001C33BF">
            <w:pPr>
              <w:pStyle w:val="ae"/>
            </w:pPr>
            <w:r w:rsidRPr="00BF0CBC">
              <w:t>72-91-8б.</w:t>
            </w:r>
          </w:p>
          <w:p w:rsidR="00061E59" w:rsidRPr="00BF0CBC" w:rsidRDefault="00061E59" w:rsidP="001C33BF">
            <w:pPr>
              <w:pStyle w:val="ae"/>
            </w:pPr>
            <w:r w:rsidRPr="00BF0CBC">
              <w:t>92-100-6б.</w:t>
            </w:r>
          </w:p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BF0CBC">
              <w:t>Меньше 50 -0б.</w:t>
            </w:r>
          </w:p>
        </w:tc>
      </w:tr>
      <w:tr w:rsidR="00061E59" w:rsidRPr="00061E59" w:rsidTr="001C33BF">
        <w:tc>
          <w:tcPr>
            <w:tcW w:w="442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2</w:t>
            </w:r>
          </w:p>
        </w:tc>
        <w:tc>
          <w:tcPr>
            <w:tcW w:w="1836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Тест 2</w:t>
            </w:r>
          </w:p>
        </w:tc>
        <w:tc>
          <w:tcPr>
            <w:tcW w:w="1270" w:type="pct"/>
            <w:vAlign w:val="center"/>
          </w:tcPr>
          <w:p w:rsidR="00061E59" w:rsidRPr="00061E59" w:rsidRDefault="00061E59" w:rsidP="001C33BF">
            <w:pPr>
              <w:pStyle w:val="ae"/>
              <w:jc w:val="center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10</w:t>
            </w:r>
          </w:p>
        </w:tc>
        <w:tc>
          <w:tcPr>
            <w:tcW w:w="1453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  <w:tr w:rsidR="00061E59" w:rsidRPr="00061E59" w:rsidTr="001C33BF">
        <w:tc>
          <w:tcPr>
            <w:tcW w:w="442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36" w:type="pct"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итого</w:t>
            </w:r>
          </w:p>
        </w:tc>
        <w:tc>
          <w:tcPr>
            <w:tcW w:w="1270" w:type="pct"/>
            <w:vAlign w:val="center"/>
          </w:tcPr>
          <w:p w:rsidR="00061E59" w:rsidRPr="00061E59" w:rsidRDefault="00061E59" w:rsidP="001C33BF">
            <w:pPr>
              <w:pStyle w:val="ae"/>
              <w:jc w:val="center"/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20</w:t>
            </w:r>
          </w:p>
        </w:tc>
        <w:tc>
          <w:tcPr>
            <w:tcW w:w="1453" w:type="pct"/>
            <w:vMerge/>
          </w:tcPr>
          <w:p w:rsidR="00061E59" w:rsidRPr="00061E59" w:rsidRDefault="00061E59" w:rsidP="001C33BF">
            <w:pPr>
              <w:pStyle w:val="ae"/>
              <w:rPr>
                <w:sz w:val="24"/>
                <w:szCs w:val="24"/>
              </w:rPr>
            </w:pPr>
          </w:p>
        </w:tc>
      </w:tr>
    </w:tbl>
    <w:p w:rsidR="00B764ED" w:rsidRDefault="00B764ED" w:rsidP="00F47300">
      <w:pPr>
        <w:pStyle w:val="Style17"/>
        <w:widowControl/>
        <w:spacing w:before="38" w:line="240" w:lineRule="auto"/>
        <w:ind w:firstLine="0"/>
      </w:pPr>
    </w:p>
    <w:p w:rsidR="00061E59" w:rsidRPr="00061E59" w:rsidRDefault="00061E59" w:rsidP="00F47300">
      <w:pPr>
        <w:pStyle w:val="Style17"/>
        <w:widowControl/>
        <w:spacing w:before="38" w:line="240" w:lineRule="auto"/>
        <w:ind w:firstLine="0"/>
        <w:rPr>
          <w:b/>
        </w:rPr>
      </w:pPr>
      <w:r w:rsidRPr="00061E59">
        <w:rPr>
          <w:b/>
        </w:rPr>
        <w:t>Тест1 (пример)</w:t>
      </w:r>
    </w:p>
    <w:p w:rsidR="00061E59" w:rsidRDefault="00061E59" w:rsidP="00061E59">
      <w:pPr>
        <w:jc w:val="both"/>
      </w:pPr>
      <w:r>
        <w:rPr>
          <w:b/>
          <w:u w:val="single"/>
        </w:rPr>
        <w:t>1.1.</w:t>
      </w:r>
      <w:r>
        <w:tab/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b/>
          <w:sz w:val="24"/>
          <w:szCs w:val="24"/>
        </w:rPr>
        <w:t>1.</w:t>
      </w:r>
      <w:r w:rsidRPr="00061E59">
        <w:rPr>
          <w:sz w:val="24"/>
          <w:szCs w:val="24"/>
        </w:rPr>
        <w:t>Грохочение, дробление, измельчение и классификация</w:t>
      </w:r>
      <w:r w:rsidRPr="00061E59">
        <w:rPr>
          <w:b/>
          <w:sz w:val="24"/>
          <w:szCs w:val="24"/>
        </w:rPr>
        <w:t xml:space="preserve"> – </w:t>
      </w:r>
      <w:r w:rsidRPr="00061E59">
        <w:rPr>
          <w:sz w:val="24"/>
          <w:szCs w:val="24"/>
        </w:rPr>
        <w:t>это ### операции.</w:t>
      </w:r>
    </w:p>
    <w:p w:rsidR="00061E59" w:rsidRPr="00061E59" w:rsidRDefault="00061E59" w:rsidP="00061E59">
      <w:pPr>
        <w:jc w:val="both"/>
        <w:rPr>
          <w:b/>
          <w:sz w:val="24"/>
          <w:szCs w:val="24"/>
        </w:rPr>
      </w:pP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b/>
          <w:sz w:val="24"/>
          <w:szCs w:val="24"/>
        </w:rPr>
        <w:t>2.</w:t>
      </w:r>
      <w:r w:rsidRPr="00061E59">
        <w:rPr>
          <w:sz w:val="24"/>
          <w:szCs w:val="24"/>
        </w:rPr>
        <w:t>Физические и физико-химические процессы разделения минералов- это основные ### процессы.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b/>
          <w:sz w:val="24"/>
          <w:szCs w:val="24"/>
        </w:rPr>
        <w:t>3.</w:t>
      </w:r>
      <w:r w:rsidRPr="00061E59">
        <w:rPr>
          <w:sz w:val="24"/>
          <w:szCs w:val="24"/>
        </w:rPr>
        <w:tab/>
        <w:t>Удаление влаги из продуктов обогащения – это ### процессы.</w:t>
      </w:r>
    </w:p>
    <w:p w:rsidR="00061E59" w:rsidRPr="00061E59" w:rsidRDefault="00061E59" w:rsidP="00061E59">
      <w:pPr>
        <w:jc w:val="both"/>
        <w:rPr>
          <w:b/>
          <w:sz w:val="24"/>
          <w:szCs w:val="24"/>
          <w:u w:val="single"/>
        </w:rPr>
      </w:pPr>
    </w:p>
    <w:p w:rsidR="00061E59" w:rsidRPr="00061E59" w:rsidRDefault="00061E59" w:rsidP="00061E59">
      <w:pPr>
        <w:jc w:val="both"/>
        <w:rPr>
          <w:b/>
          <w:sz w:val="24"/>
          <w:szCs w:val="24"/>
        </w:rPr>
      </w:pPr>
      <w:r w:rsidRPr="00061E59">
        <w:rPr>
          <w:b/>
          <w:sz w:val="24"/>
          <w:szCs w:val="24"/>
        </w:rPr>
        <w:t>4.</w:t>
      </w:r>
      <w:r w:rsidRPr="00061E59">
        <w:rPr>
          <w:color w:val="000000"/>
          <w:spacing w:val="-1"/>
          <w:sz w:val="24"/>
          <w:szCs w:val="24"/>
        </w:rPr>
        <w:t xml:space="preserve">###   </w:t>
      </w:r>
      <w:r w:rsidRPr="00061E59">
        <w:rPr>
          <w:sz w:val="24"/>
          <w:szCs w:val="24"/>
        </w:rPr>
        <w:t>-полученный при обогащении один или несколько продуктов .</w:t>
      </w:r>
    </w:p>
    <w:p w:rsidR="00061E59" w:rsidRPr="00061E59" w:rsidRDefault="00061E59" w:rsidP="00061E59">
      <w:pPr>
        <w:rPr>
          <w:b/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b/>
          <w:sz w:val="24"/>
          <w:szCs w:val="24"/>
        </w:rPr>
        <w:t>5.</w:t>
      </w:r>
      <w:r w:rsidRPr="00061E59">
        <w:rPr>
          <w:sz w:val="24"/>
          <w:szCs w:val="24"/>
        </w:rPr>
        <w:t xml:space="preserve">Так как большая часть ценного компонента переходит в один продукт ,т.е. концентрат, то другой продукт получаемый в процессе обогащения называется </w:t>
      </w:r>
      <w:r w:rsidRPr="00061E59">
        <w:rPr>
          <w:color w:val="000000"/>
          <w:spacing w:val="-1"/>
          <w:sz w:val="24"/>
          <w:szCs w:val="24"/>
        </w:rPr>
        <w:t>###   .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  <w:rtl/>
        </w:rPr>
        <w:tab/>
      </w:r>
      <w:r w:rsidRPr="00061E59">
        <w:rPr>
          <w:sz w:val="24"/>
          <w:szCs w:val="24"/>
        </w:rPr>
        <w:t>□        полуфабрикат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           хвост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           осадок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 xml:space="preserve"> фильтрат</w:t>
      </w:r>
    </w:p>
    <w:p w:rsidR="00061E59" w:rsidRPr="00061E59" w:rsidRDefault="00061E59" w:rsidP="00061E59">
      <w:pPr>
        <w:rPr>
          <w:sz w:val="24"/>
          <w:szCs w:val="24"/>
        </w:rPr>
      </w:pPr>
    </w:p>
    <w:p w:rsidR="00061E59" w:rsidRPr="00061E59" w:rsidRDefault="00061E59" w:rsidP="00061E59">
      <w:pPr>
        <w:rPr>
          <w:sz w:val="24"/>
          <w:szCs w:val="24"/>
          <w:rtl/>
        </w:rPr>
      </w:pPr>
      <w:r w:rsidRPr="00061E59">
        <w:rPr>
          <w:b/>
          <w:sz w:val="24"/>
          <w:szCs w:val="24"/>
        </w:rPr>
        <w:t>6.</w:t>
      </w:r>
      <w:r w:rsidRPr="00061E59">
        <w:rPr>
          <w:sz w:val="24"/>
          <w:szCs w:val="24"/>
        </w:rPr>
        <w:t>Установите последовательность технологического  процесса обогащения</w:t>
      </w:r>
    </w:p>
    <w:p w:rsidR="00061E59" w:rsidRPr="00061E59" w:rsidRDefault="00061E59" w:rsidP="00061E59">
      <w:pPr>
        <w:ind w:left="3540" w:firstLine="708"/>
        <w:rPr>
          <w:sz w:val="24"/>
          <w:szCs w:val="24"/>
        </w:rPr>
      </w:pPr>
      <w:r w:rsidRPr="00061E59">
        <w:rPr>
          <w:sz w:val="24"/>
          <w:szCs w:val="24"/>
        </w:rPr>
        <w:t>□Обезвоживание</w:t>
      </w:r>
    </w:p>
    <w:p w:rsidR="00061E59" w:rsidRPr="00061E59" w:rsidRDefault="00061E59" w:rsidP="00061E59">
      <w:pPr>
        <w:ind w:left="3540" w:firstLine="708"/>
        <w:rPr>
          <w:sz w:val="24"/>
          <w:szCs w:val="24"/>
          <w:rtl/>
        </w:rPr>
      </w:pPr>
      <w:r w:rsidRPr="00061E59">
        <w:rPr>
          <w:sz w:val="24"/>
          <w:szCs w:val="24"/>
        </w:rPr>
        <w:t>□Грохочение</w:t>
      </w:r>
    </w:p>
    <w:p w:rsidR="00061E59" w:rsidRPr="00061E59" w:rsidRDefault="00061E59" w:rsidP="00061E59">
      <w:pPr>
        <w:ind w:left="3540" w:firstLine="708"/>
        <w:rPr>
          <w:sz w:val="24"/>
          <w:szCs w:val="24"/>
          <w:rtl/>
        </w:rPr>
      </w:pPr>
      <w:r w:rsidRPr="00061E59">
        <w:rPr>
          <w:sz w:val="24"/>
          <w:szCs w:val="24"/>
        </w:rPr>
        <w:t>□ Обогащение</w:t>
      </w:r>
    </w:p>
    <w:p w:rsidR="00061E59" w:rsidRPr="00061E59" w:rsidRDefault="00061E59" w:rsidP="00061E59">
      <w:pPr>
        <w:ind w:left="3540" w:firstLine="708"/>
        <w:rPr>
          <w:sz w:val="24"/>
          <w:szCs w:val="24"/>
        </w:rPr>
      </w:pPr>
      <w:r w:rsidRPr="00061E59">
        <w:rPr>
          <w:sz w:val="24"/>
          <w:szCs w:val="24"/>
        </w:rPr>
        <w:t>□Измельчение</w:t>
      </w:r>
    </w:p>
    <w:p w:rsidR="00061E59" w:rsidRPr="00061E59" w:rsidRDefault="00061E59" w:rsidP="00061E59">
      <w:pPr>
        <w:ind w:left="3540" w:firstLine="708"/>
        <w:rPr>
          <w:sz w:val="24"/>
          <w:szCs w:val="24"/>
        </w:rPr>
      </w:pPr>
      <w:r w:rsidRPr="00061E59">
        <w:rPr>
          <w:sz w:val="24"/>
          <w:szCs w:val="24"/>
        </w:rPr>
        <w:t>□Дробление</w:t>
      </w:r>
    </w:p>
    <w:p w:rsidR="00061E59" w:rsidRPr="00061E59" w:rsidRDefault="00061E59" w:rsidP="00061E59">
      <w:pPr>
        <w:rPr>
          <w:b/>
          <w:sz w:val="24"/>
          <w:szCs w:val="24"/>
          <w:u w:val="single"/>
        </w:rPr>
      </w:pPr>
      <w:r w:rsidRPr="00061E59">
        <w:rPr>
          <w:b/>
          <w:sz w:val="24"/>
          <w:szCs w:val="24"/>
          <w:u w:val="single"/>
        </w:rPr>
        <w:t>1.2.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b/>
          <w:color w:val="000000"/>
          <w:spacing w:val="-1"/>
          <w:sz w:val="24"/>
          <w:szCs w:val="24"/>
        </w:rPr>
        <w:t>7.</w:t>
      </w:r>
      <w:r w:rsidRPr="00061E59">
        <w:rPr>
          <w:color w:val="000000"/>
          <w:spacing w:val="-1"/>
          <w:sz w:val="24"/>
          <w:szCs w:val="24"/>
        </w:rPr>
        <w:t xml:space="preserve">###  </w:t>
      </w:r>
      <w:r w:rsidRPr="00061E59">
        <w:rPr>
          <w:b/>
          <w:sz w:val="24"/>
          <w:szCs w:val="24"/>
        </w:rPr>
        <w:t>–</w:t>
      </w:r>
      <w:r w:rsidRPr="00061E59">
        <w:rPr>
          <w:sz w:val="24"/>
          <w:szCs w:val="24"/>
        </w:rPr>
        <w:t xml:space="preserve"> отношение массы полученного продукта к массе переработанного исходного сырья.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выход продуктов обогащения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lastRenderedPageBreak/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степень концентрации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степень сокращения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извлечение компонента</w:t>
      </w:r>
    </w:p>
    <w:p w:rsidR="00061E59" w:rsidRPr="00061E59" w:rsidRDefault="00061E59" w:rsidP="00061E59">
      <w:pPr>
        <w:jc w:val="both"/>
        <w:rPr>
          <w:b/>
          <w:sz w:val="24"/>
          <w:szCs w:val="24"/>
        </w:rPr>
      </w:pPr>
      <w:r w:rsidRPr="00061E59">
        <w:rPr>
          <w:b/>
          <w:color w:val="000000"/>
          <w:spacing w:val="-1"/>
          <w:sz w:val="24"/>
          <w:szCs w:val="24"/>
        </w:rPr>
        <w:t>8.</w:t>
      </w:r>
      <w:r w:rsidRPr="00061E59">
        <w:rPr>
          <w:color w:val="000000"/>
          <w:spacing w:val="-1"/>
          <w:sz w:val="24"/>
          <w:szCs w:val="24"/>
        </w:rPr>
        <w:t>###  обогащения</w:t>
      </w:r>
      <w:r w:rsidRPr="00061E59">
        <w:rPr>
          <w:sz w:val="24"/>
          <w:szCs w:val="24"/>
        </w:rPr>
        <w:t xml:space="preserve">   показывает степень приближения реального процесса к идеальному.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эффективность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содержание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выход</w:t>
      </w:r>
    </w:p>
    <w:p w:rsidR="00061E59" w:rsidRPr="00061E59" w:rsidRDefault="00061E59" w:rsidP="00061E59">
      <w:pPr>
        <w:jc w:val="both"/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извлечение</w:t>
      </w:r>
    </w:p>
    <w:p w:rsidR="00061E59" w:rsidRPr="00061E59" w:rsidRDefault="00061E59" w:rsidP="00F47300">
      <w:pPr>
        <w:pStyle w:val="Style17"/>
        <w:widowControl/>
        <w:spacing w:before="38" w:line="240" w:lineRule="auto"/>
        <w:ind w:firstLine="0"/>
        <w:rPr>
          <w:b/>
        </w:rPr>
      </w:pPr>
      <w:r w:rsidRPr="00061E59">
        <w:rPr>
          <w:b/>
        </w:rPr>
        <w:t>Тест 2(пример)</w:t>
      </w:r>
    </w:p>
    <w:p w:rsidR="00061E59" w:rsidRPr="00061E59" w:rsidRDefault="00061E59" w:rsidP="00061E59">
      <w:pPr>
        <w:rPr>
          <w:b/>
          <w:color w:val="000000"/>
          <w:spacing w:val="-1"/>
          <w:sz w:val="24"/>
          <w:szCs w:val="24"/>
          <w:u w:val="single"/>
        </w:rPr>
      </w:pPr>
      <w:r w:rsidRPr="00061E59">
        <w:rPr>
          <w:b/>
          <w:color w:val="000000"/>
          <w:spacing w:val="-1"/>
          <w:sz w:val="24"/>
          <w:szCs w:val="24"/>
          <w:u w:val="single"/>
        </w:rPr>
        <w:t>6.5.</w:t>
      </w:r>
    </w:p>
    <w:p w:rsidR="00061E59" w:rsidRPr="00061E59" w:rsidRDefault="00061E59" w:rsidP="00061E59">
      <w:pPr>
        <w:rPr>
          <w:b/>
          <w:color w:val="000000"/>
          <w:spacing w:val="-1"/>
          <w:sz w:val="24"/>
          <w:szCs w:val="24"/>
        </w:rPr>
      </w:pPr>
    </w:p>
    <w:p w:rsidR="00061E59" w:rsidRPr="00061E59" w:rsidRDefault="00061E59" w:rsidP="00061E59">
      <w:pPr>
        <w:rPr>
          <w:color w:val="000000"/>
          <w:spacing w:val="-1"/>
          <w:sz w:val="24"/>
          <w:szCs w:val="24"/>
        </w:rPr>
      </w:pPr>
      <w:r w:rsidRPr="00061E59">
        <w:rPr>
          <w:b/>
          <w:color w:val="000000"/>
          <w:spacing w:val="-1"/>
          <w:sz w:val="24"/>
          <w:szCs w:val="24"/>
        </w:rPr>
        <w:t xml:space="preserve">63.   </w:t>
      </w:r>
      <w:r w:rsidRPr="00061E59">
        <w:rPr>
          <w:color w:val="000000"/>
          <w:spacing w:val="-1"/>
          <w:sz w:val="24"/>
          <w:szCs w:val="24"/>
        </w:rPr>
        <w:t xml:space="preserve">  Аппараты, в которых гравитационное разделение материала происходит под действием системы силовых полей, направленных под углом друг к другу называются ###.</w:t>
      </w:r>
    </w:p>
    <w:p w:rsidR="00061E59" w:rsidRPr="00061E59" w:rsidRDefault="00061E59" w:rsidP="00061E59">
      <w:pPr>
        <w:rPr>
          <w:b/>
          <w:color w:val="000000"/>
          <w:spacing w:val="-1"/>
          <w:sz w:val="24"/>
          <w:szCs w:val="24"/>
        </w:rPr>
      </w:pPr>
    </w:p>
    <w:p w:rsidR="00061E59" w:rsidRPr="00061E59" w:rsidRDefault="00061E59" w:rsidP="00061E59">
      <w:pPr>
        <w:rPr>
          <w:color w:val="000000"/>
          <w:spacing w:val="-1"/>
          <w:sz w:val="24"/>
          <w:szCs w:val="24"/>
        </w:rPr>
      </w:pPr>
      <w:r w:rsidRPr="00061E59">
        <w:rPr>
          <w:b/>
          <w:color w:val="000000"/>
          <w:spacing w:val="-1"/>
          <w:sz w:val="24"/>
          <w:szCs w:val="24"/>
        </w:rPr>
        <w:t xml:space="preserve">64.   </w:t>
      </w:r>
      <w:r w:rsidRPr="00061E59">
        <w:rPr>
          <w:color w:val="000000"/>
          <w:spacing w:val="-1"/>
          <w:sz w:val="24"/>
          <w:szCs w:val="24"/>
        </w:rPr>
        <w:t>Противоточные сепараторы применяют для обогащения  ###..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sz w:val="24"/>
          <w:szCs w:val="24"/>
        </w:rPr>
        <w:t>□</w:t>
      </w:r>
      <w:r w:rsidRPr="00061E59">
        <w:rPr>
          <w:sz w:val="24"/>
          <w:szCs w:val="24"/>
        </w:rPr>
        <w:tab/>
        <w:t>антрацитов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энергетических углей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руды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песка</w:t>
      </w:r>
    </w:p>
    <w:p w:rsidR="00061E59" w:rsidRPr="00061E59" w:rsidRDefault="00061E59" w:rsidP="00061E59">
      <w:pPr>
        <w:rPr>
          <w:b/>
          <w:sz w:val="24"/>
          <w:szCs w:val="24"/>
        </w:rPr>
      </w:pPr>
    </w:p>
    <w:p w:rsidR="00061E59" w:rsidRPr="00061E59" w:rsidRDefault="00061E59" w:rsidP="00061E59">
      <w:pPr>
        <w:rPr>
          <w:color w:val="000000"/>
          <w:spacing w:val="-1"/>
          <w:sz w:val="24"/>
          <w:szCs w:val="24"/>
        </w:rPr>
      </w:pPr>
      <w:r w:rsidRPr="00061E59">
        <w:rPr>
          <w:b/>
          <w:sz w:val="24"/>
          <w:szCs w:val="24"/>
        </w:rPr>
        <w:t xml:space="preserve">65.  </w:t>
      </w:r>
      <w:r w:rsidRPr="00061E59">
        <w:rPr>
          <w:sz w:val="24"/>
          <w:szCs w:val="24"/>
        </w:rPr>
        <w:t xml:space="preserve">Во всех противоточных сепараторах исходный уголь делится на два продукта- </w:t>
      </w:r>
      <w:r w:rsidRPr="00061E59">
        <w:rPr>
          <w:color w:val="000000"/>
          <w:spacing w:val="-1"/>
          <w:sz w:val="24"/>
          <w:szCs w:val="24"/>
        </w:rPr>
        <w:t>###.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ab/>
      </w:r>
      <w:r w:rsidRPr="00061E59">
        <w:rPr>
          <w:sz w:val="24"/>
          <w:szCs w:val="24"/>
        </w:rPr>
        <w:t>□</w:t>
      </w:r>
      <w:r w:rsidRPr="00061E59">
        <w:rPr>
          <w:sz w:val="24"/>
          <w:szCs w:val="24"/>
        </w:rPr>
        <w:tab/>
        <w:t>концентрат(легкая фракция)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отходы (тяжелая фракция)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промпродукт (промежуточный)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полуфабрикат (готовый)</w:t>
      </w:r>
    </w:p>
    <w:p w:rsidR="00061E59" w:rsidRPr="00061E59" w:rsidRDefault="00BF0CBC" w:rsidP="00061E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="00061E59" w:rsidRPr="00061E59">
        <w:rPr>
          <w:b/>
          <w:sz w:val="24"/>
          <w:szCs w:val="24"/>
          <w:u w:val="single"/>
        </w:rPr>
        <w:t>6.</w:t>
      </w:r>
    </w:p>
    <w:p w:rsidR="00061E59" w:rsidRPr="00061E59" w:rsidRDefault="00061E59" w:rsidP="00061E59">
      <w:pPr>
        <w:rPr>
          <w:b/>
          <w:sz w:val="24"/>
          <w:szCs w:val="24"/>
        </w:rPr>
      </w:pP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b/>
          <w:sz w:val="24"/>
          <w:szCs w:val="24"/>
        </w:rPr>
        <w:t xml:space="preserve">66. </w:t>
      </w:r>
      <w:r w:rsidRPr="00061E59">
        <w:rPr>
          <w:b/>
          <w:sz w:val="24"/>
          <w:szCs w:val="24"/>
        </w:rPr>
        <w:tab/>
      </w:r>
      <w:r w:rsidRPr="00061E59">
        <w:rPr>
          <w:color w:val="000000"/>
          <w:spacing w:val="-1"/>
          <w:sz w:val="24"/>
          <w:szCs w:val="24"/>
        </w:rPr>
        <w:t>###  -</w:t>
      </w:r>
      <w:r w:rsidRPr="00061E59">
        <w:rPr>
          <w:sz w:val="24"/>
          <w:szCs w:val="24"/>
        </w:rPr>
        <w:t xml:space="preserve">  процесс разделения материала с помощью разрыхления и удаление зернистой части с помощью механизмов, а глины с помощью воды .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промывка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рудоразборка</w:t>
      </w:r>
    </w:p>
    <w:p w:rsidR="00061E59" w:rsidRPr="00061E59" w:rsidRDefault="00061E59" w:rsidP="00061E59">
      <w:pPr>
        <w:rPr>
          <w:sz w:val="24"/>
          <w:szCs w:val="24"/>
        </w:rPr>
      </w:pP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</w:r>
      <w:r w:rsidRPr="00061E59">
        <w:rPr>
          <w:sz w:val="24"/>
          <w:szCs w:val="24"/>
        </w:rPr>
        <w:tab/>
        <w:t>□</w:t>
      </w:r>
      <w:r w:rsidRPr="00061E59">
        <w:rPr>
          <w:sz w:val="24"/>
          <w:szCs w:val="24"/>
        </w:rPr>
        <w:tab/>
        <w:t>протирка</w:t>
      </w:r>
    </w:p>
    <w:p w:rsidR="00BF0CBC" w:rsidRPr="00BF0CBC" w:rsidRDefault="00BF0CBC" w:rsidP="00BF0CBC">
      <w:pPr>
        <w:jc w:val="center"/>
        <w:rPr>
          <w:b/>
          <w:bCs/>
          <w:sz w:val="24"/>
          <w:szCs w:val="24"/>
        </w:rPr>
      </w:pPr>
      <w:r w:rsidRPr="00BF0CBC">
        <w:rPr>
          <w:b/>
          <w:bCs/>
          <w:sz w:val="24"/>
          <w:szCs w:val="24"/>
        </w:rPr>
        <w:t>4.</w:t>
      </w:r>
      <w:r w:rsidR="008D4F70">
        <w:rPr>
          <w:b/>
          <w:bCs/>
          <w:sz w:val="24"/>
          <w:szCs w:val="24"/>
        </w:rPr>
        <w:t>3</w:t>
      </w:r>
      <w:r w:rsidRPr="00BF0CBC">
        <w:rPr>
          <w:b/>
          <w:bCs/>
          <w:sz w:val="24"/>
          <w:szCs w:val="24"/>
        </w:rPr>
        <w:t>Контрольная работа(по вариантам)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33"/>
        <w:gridCol w:w="3402"/>
        <w:gridCol w:w="1159"/>
        <w:gridCol w:w="2385"/>
      </w:tblGrid>
      <w:tr w:rsidR="00BF0CBC" w:rsidRPr="00BF0CBC" w:rsidTr="001C33BF">
        <w:tc>
          <w:tcPr>
            <w:tcW w:w="510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№</w:t>
            </w:r>
          </w:p>
        </w:tc>
        <w:tc>
          <w:tcPr>
            <w:tcW w:w="2433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Вид СРС</w:t>
            </w:r>
          </w:p>
        </w:tc>
        <w:tc>
          <w:tcPr>
            <w:tcW w:w="1159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Трудо-</w:t>
            </w:r>
          </w:p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емкость (в часах)</w:t>
            </w:r>
          </w:p>
        </w:tc>
        <w:tc>
          <w:tcPr>
            <w:tcW w:w="2385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Формы и методы контроля</w:t>
            </w:r>
          </w:p>
        </w:tc>
      </w:tr>
      <w:tr w:rsidR="00BF0CBC" w:rsidRPr="00BF0CBC" w:rsidTr="001C33BF">
        <w:tc>
          <w:tcPr>
            <w:tcW w:w="510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1</w:t>
            </w:r>
          </w:p>
        </w:tc>
        <w:tc>
          <w:tcPr>
            <w:tcW w:w="2433" w:type="dxa"/>
          </w:tcPr>
          <w:p w:rsidR="00BF0CBC" w:rsidRPr="00BF0CBC" w:rsidRDefault="00BF0CBC" w:rsidP="001C33BF">
            <w:pPr>
              <w:pStyle w:val="ae"/>
              <w:rPr>
                <w:sz w:val="24"/>
                <w:szCs w:val="24"/>
              </w:rPr>
            </w:pPr>
            <w:r w:rsidRPr="00BF0CBC">
              <w:rPr>
                <w:sz w:val="24"/>
                <w:szCs w:val="24"/>
              </w:rPr>
              <w:t>№1-</w:t>
            </w:r>
            <w:r w:rsidR="00A12C7B">
              <w:rPr>
                <w:sz w:val="24"/>
                <w:szCs w:val="24"/>
              </w:rPr>
              <w:t>6</w:t>
            </w:r>
          </w:p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3402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Решение практических задач</w:t>
            </w:r>
          </w:p>
        </w:tc>
        <w:tc>
          <w:tcPr>
            <w:tcW w:w="1159" w:type="dxa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22</w:t>
            </w:r>
          </w:p>
        </w:tc>
        <w:tc>
          <w:tcPr>
            <w:tcW w:w="2385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 контрольной работы</w:t>
            </w:r>
          </w:p>
        </w:tc>
      </w:tr>
      <w:tr w:rsidR="00BF0CBC" w:rsidRPr="00BF0CBC" w:rsidTr="001C33BF">
        <w:tc>
          <w:tcPr>
            <w:tcW w:w="510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2433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  <w:r w:rsidRPr="00BF0CBC">
              <w:rPr>
                <w:rFonts w:cs="Calibri"/>
                <w:bCs/>
              </w:rPr>
              <w:t>Всего часов</w:t>
            </w:r>
          </w:p>
        </w:tc>
        <w:tc>
          <w:tcPr>
            <w:tcW w:w="3402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159" w:type="dxa"/>
            <w:shd w:val="clear" w:color="auto" w:fill="auto"/>
          </w:tcPr>
          <w:p w:rsidR="00BF0CBC" w:rsidRPr="00BF0CBC" w:rsidRDefault="00BF0CBC" w:rsidP="001C33BF">
            <w:pPr>
              <w:pStyle w:val="a8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22</w:t>
            </w:r>
          </w:p>
        </w:tc>
        <w:tc>
          <w:tcPr>
            <w:tcW w:w="2385" w:type="dxa"/>
          </w:tcPr>
          <w:p w:rsidR="00BF0CBC" w:rsidRPr="00BF0CBC" w:rsidRDefault="00BF0CBC" w:rsidP="001C33BF">
            <w:pPr>
              <w:pStyle w:val="a8"/>
              <w:ind w:left="0"/>
              <w:jc w:val="both"/>
              <w:rPr>
                <w:rFonts w:cs="Calibri"/>
                <w:bCs/>
              </w:rPr>
            </w:pPr>
          </w:p>
        </w:tc>
      </w:tr>
    </w:tbl>
    <w:p w:rsidR="00BF0CBC" w:rsidRDefault="00BF0CBC" w:rsidP="00BF0CBC">
      <w:pPr>
        <w:jc w:val="both"/>
        <w:rPr>
          <w:bCs/>
        </w:rPr>
      </w:pPr>
    </w:p>
    <w:p w:rsidR="00BF0CBC" w:rsidRPr="00BF0CBC" w:rsidRDefault="00BF0CBC" w:rsidP="00BF0CBC">
      <w:pPr>
        <w:jc w:val="both"/>
        <w:rPr>
          <w:bCs/>
          <w:sz w:val="24"/>
          <w:szCs w:val="24"/>
        </w:rPr>
      </w:pPr>
      <w:r w:rsidRPr="00BF0CBC">
        <w:rPr>
          <w:bCs/>
          <w:sz w:val="24"/>
          <w:szCs w:val="24"/>
        </w:rPr>
        <w:t xml:space="preserve">Пример </w:t>
      </w:r>
      <w:r w:rsidR="00DC0DB9">
        <w:rPr>
          <w:bCs/>
          <w:sz w:val="24"/>
          <w:szCs w:val="24"/>
        </w:rPr>
        <w:t>варианта</w:t>
      </w:r>
      <w:r w:rsidRPr="00BF0CBC">
        <w:rPr>
          <w:bCs/>
          <w:sz w:val="24"/>
          <w:szCs w:val="24"/>
        </w:rPr>
        <w:t>:</w:t>
      </w:r>
    </w:p>
    <w:p w:rsidR="00DC0DB9" w:rsidRPr="000126D4" w:rsidRDefault="00DC0DB9" w:rsidP="00DC0DB9">
      <w:pPr>
        <w:pStyle w:val="ae"/>
        <w:rPr>
          <w:sz w:val="24"/>
          <w:szCs w:val="24"/>
        </w:rPr>
      </w:pPr>
      <w:r>
        <w:rPr>
          <w:sz w:val="24"/>
          <w:szCs w:val="24"/>
        </w:rPr>
        <w:t>1.</w:t>
      </w:r>
      <w:r w:rsidRPr="000126D4">
        <w:rPr>
          <w:sz w:val="24"/>
          <w:szCs w:val="24"/>
        </w:rPr>
        <w:t>Конусные дробилки для крупного дробления (классификация. конструкция,принцип работы).</w:t>
      </w:r>
    </w:p>
    <w:p w:rsidR="00DC0DB9" w:rsidRPr="000126D4" w:rsidRDefault="00DC0DB9" w:rsidP="00DC0DB9">
      <w:pPr>
        <w:pStyle w:val="ae"/>
        <w:rPr>
          <w:sz w:val="24"/>
          <w:szCs w:val="24"/>
        </w:rPr>
      </w:pPr>
      <w:r>
        <w:rPr>
          <w:sz w:val="24"/>
          <w:szCs w:val="24"/>
        </w:rPr>
        <w:t>2.</w:t>
      </w:r>
      <w:r w:rsidRPr="000126D4">
        <w:rPr>
          <w:sz w:val="24"/>
          <w:szCs w:val="24"/>
        </w:rPr>
        <w:t>По данным ситового анализа (задание в таблице по варианту) построить характери</w:t>
      </w:r>
      <w:r w:rsidRPr="000126D4">
        <w:rPr>
          <w:sz w:val="24"/>
          <w:szCs w:val="24"/>
        </w:rPr>
        <w:softHyphen/>
        <w:t>стику крупности по плюсу и минусу Определить выход класса 5-</w:t>
      </w:r>
      <w:r w:rsidRPr="000126D4">
        <w:rPr>
          <w:sz w:val="24"/>
          <w:szCs w:val="24"/>
        </w:rPr>
        <w:softHyphen/>
        <w:t>35 мм.</w:t>
      </w:r>
    </w:p>
    <w:p w:rsidR="00DC0DB9" w:rsidRPr="000126D4" w:rsidRDefault="00DC0DB9" w:rsidP="00DC0DB9">
      <w:pPr>
        <w:pStyle w:val="ae"/>
        <w:rPr>
          <w:sz w:val="24"/>
          <w:szCs w:val="24"/>
        </w:rPr>
      </w:pPr>
      <w:r>
        <w:rPr>
          <w:sz w:val="24"/>
          <w:szCs w:val="24"/>
        </w:rPr>
        <w:t>3.</w:t>
      </w:r>
      <w:r w:rsidRPr="000126D4">
        <w:rPr>
          <w:sz w:val="24"/>
          <w:szCs w:val="24"/>
        </w:rPr>
        <w:t>По данным фракционного анализа угля (задание в таблице по варианту) построить кривые обогатимости угля класса 13-100мм.</w:t>
      </w:r>
    </w:p>
    <w:p w:rsidR="00DC0DB9" w:rsidRPr="000126D4" w:rsidRDefault="00DC0DB9" w:rsidP="00DC0DB9">
      <w:pPr>
        <w:pStyle w:val="ae"/>
        <w:rPr>
          <w:sz w:val="24"/>
          <w:szCs w:val="24"/>
        </w:rPr>
      </w:pPr>
      <w:r>
        <w:rPr>
          <w:sz w:val="24"/>
          <w:szCs w:val="24"/>
        </w:rPr>
        <w:t>4.</w:t>
      </w:r>
      <w:r w:rsidRPr="000126D4">
        <w:rPr>
          <w:sz w:val="24"/>
          <w:szCs w:val="24"/>
        </w:rPr>
        <w:t>По данным (по вариантам) определить эффективность  грохочения</w:t>
      </w:r>
    </w:p>
    <w:p w:rsidR="00DC0DB9" w:rsidRPr="000126D4" w:rsidRDefault="00DC0DB9" w:rsidP="00DC0DB9">
      <w:pPr>
        <w:pStyle w:val="ae"/>
        <w:rPr>
          <w:sz w:val="24"/>
          <w:szCs w:val="24"/>
        </w:rPr>
      </w:pPr>
      <w:r>
        <w:rPr>
          <w:sz w:val="24"/>
          <w:szCs w:val="24"/>
        </w:rPr>
        <w:t>5.</w:t>
      </w:r>
      <w:r w:rsidRPr="000126D4">
        <w:rPr>
          <w:sz w:val="24"/>
          <w:szCs w:val="24"/>
        </w:rPr>
        <w:t xml:space="preserve">По результатам ситового анализа угля (задание в таблице по варианту) построить кривые гранулометрического состава </w:t>
      </w:r>
      <w:r w:rsidRPr="000126D4">
        <w:rPr>
          <w:i/>
          <w:sz w:val="24"/>
          <w:szCs w:val="24"/>
        </w:rPr>
        <w:t xml:space="preserve">α </w:t>
      </w:r>
      <w:r w:rsidRPr="000126D4">
        <w:rPr>
          <w:sz w:val="24"/>
          <w:szCs w:val="24"/>
        </w:rPr>
        <w:t>и</w:t>
      </w:r>
      <w:r w:rsidRPr="000126D4">
        <w:rPr>
          <w:i/>
          <w:sz w:val="24"/>
          <w:szCs w:val="24"/>
        </w:rPr>
        <w:t>β</w:t>
      </w:r>
      <w:r w:rsidRPr="000126D4">
        <w:rPr>
          <w:sz w:val="24"/>
          <w:szCs w:val="24"/>
        </w:rPr>
        <w:t>,определить выход и зольность класса 6-10 мм.</w:t>
      </w:r>
    </w:p>
    <w:p w:rsidR="000A71D7" w:rsidRPr="00A12C7B" w:rsidRDefault="00DC0DB9" w:rsidP="00A12C7B">
      <w:pPr>
        <w:pStyle w:val="ae"/>
        <w:rPr>
          <w:sz w:val="24"/>
          <w:szCs w:val="24"/>
        </w:rPr>
      </w:pPr>
      <w:r>
        <w:rPr>
          <w:sz w:val="24"/>
          <w:szCs w:val="24"/>
        </w:rPr>
        <w:t>6.</w:t>
      </w:r>
      <w:r w:rsidRPr="000126D4">
        <w:rPr>
          <w:sz w:val="24"/>
          <w:szCs w:val="24"/>
        </w:rPr>
        <w:t>Определить коэффициент равнопадаемости в воде для двух минералов крупностью 0,1 и ниже и крупностью более 2 мм.</w:t>
      </w:r>
    </w:p>
    <w:p w:rsidR="008D4F70" w:rsidRDefault="008D4F70" w:rsidP="00A20B6F">
      <w:pPr>
        <w:jc w:val="center"/>
        <w:rPr>
          <w:b/>
          <w:sz w:val="24"/>
          <w:szCs w:val="24"/>
        </w:rPr>
      </w:pPr>
    </w:p>
    <w:p w:rsidR="008D4F70" w:rsidRDefault="008D4F70" w:rsidP="00A20B6F">
      <w:pPr>
        <w:jc w:val="center"/>
        <w:rPr>
          <w:b/>
          <w:sz w:val="24"/>
          <w:szCs w:val="24"/>
        </w:rPr>
      </w:pPr>
    </w:p>
    <w:p w:rsidR="008D4F70" w:rsidRDefault="008D4F70" w:rsidP="00A20B6F">
      <w:pPr>
        <w:jc w:val="center"/>
        <w:rPr>
          <w:b/>
          <w:sz w:val="24"/>
          <w:szCs w:val="24"/>
        </w:rPr>
      </w:pPr>
    </w:p>
    <w:p w:rsidR="00A20B6F" w:rsidRDefault="00A20B6F" w:rsidP="00A20B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оценки:</w:t>
      </w:r>
    </w:p>
    <w:p w:rsidR="00A20B6F" w:rsidRDefault="00A20B6F" w:rsidP="00A20B6F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1539"/>
      </w:tblGrid>
      <w:tr w:rsidR="00A20B6F" w:rsidRPr="00BA3582" w:rsidTr="00337230">
        <w:tc>
          <w:tcPr>
            <w:tcW w:w="1668" w:type="dxa"/>
            <w:vAlign w:val="center"/>
          </w:tcPr>
          <w:p w:rsidR="00A20B6F" w:rsidRPr="00337230" w:rsidRDefault="00A20B6F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 w:rsidRPr="00337230">
              <w:rPr>
                <w:sz w:val="24"/>
                <w:szCs w:val="24"/>
              </w:rPr>
              <w:t>Компетенции</w:t>
            </w:r>
          </w:p>
        </w:tc>
        <w:tc>
          <w:tcPr>
            <w:tcW w:w="6520" w:type="dxa"/>
            <w:vAlign w:val="center"/>
          </w:tcPr>
          <w:p w:rsidR="00A20B6F" w:rsidRPr="00337230" w:rsidRDefault="00A20B6F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A20B6F" w:rsidRPr="00337230" w:rsidRDefault="00A20B6F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337230">
              <w:rPr>
                <w:sz w:val="24"/>
                <w:szCs w:val="24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39" w:type="dxa"/>
            <w:vAlign w:val="center"/>
          </w:tcPr>
          <w:p w:rsidR="00337230" w:rsidRDefault="00A20B6F" w:rsidP="0033723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 w:rsidRPr="00337230">
              <w:rPr>
                <w:sz w:val="24"/>
                <w:szCs w:val="24"/>
              </w:rPr>
              <w:t>Количество набранных</w:t>
            </w:r>
          </w:p>
          <w:p w:rsidR="00A20B6F" w:rsidRPr="00337230" w:rsidRDefault="00A20B6F" w:rsidP="0033723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 w:rsidRPr="00337230">
              <w:rPr>
                <w:sz w:val="24"/>
                <w:szCs w:val="24"/>
              </w:rPr>
              <w:t>баллов</w:t>
            </w:r>
          </w:p>
        </w:tc>
      </w:tr>
      <w:tr w:rsidR="00A12C7B" w:rsidTr="00337230">
        <w:trPr>
          <w:trHeight w:val="65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ОПК-5 </w:t>
            </w: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ОПК-14</w:t>
            </w: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ОПК-16 </w:t>
            </w: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A12C7B" w:rsidRPr="004E1C14" w:rsidRDefault="00A12C7B" w:rsidP="008816B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12C7B" w:rsidRPr="00775A03" w:rsidRDefault="00A12C7B" w:rsidP="00665D54">
            <w:pPr>
              <w:jc w:val="both"/>
              <w:rPr>
                <w:b/>
                <w:lang w:eastAsia="en-US"/>
              </w:rPr>
            </w:pPr>
            <w:r w:rsidRPr="00775A03">
              <w:rPr>
                <w:sz w:val="22"/>
                <w:szCs w:val="22"/>
                <w:lang w:eastAsia="en-US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ПР-30б.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к.р.-20 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тест1-10б.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тест2-10б.</w:t>
            </w:r>
          </w:p>
        </w:tc>
      </w:tr>
      <w:tr w:rsidR="00A12C7B" w:rsidTr="00337230">
        <w:tc>
          <w:tcPr>
            <w:tcW w:w="1668" w:type="dxa"/>
            <w:vMerge/>
          </w:tcPr>
          <w:p w:rsidR="00A12C7B" w:rsidRPr="004E1C14" w:rsidRDefault="00A12C7B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12C7B" w:rsidRPr="00775A03" w:rsidRDefault="00A12C7B" w:rsidP="00665D54">
            <w:pPr>
              <w:jc w:val="both"/>
              <w:rPr>
                <w:b/>
                <w:lang w:eastAsia="en-US"/>
              </w:rPr>
            </w:pPr>
            <w:r w:rsidRPr="00775A03">
              <w:rPr>
                <w:sz w:val="22"/>
                <w:szCs w:val="22"/>
                <w:lang w:eastAsia="en-US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39" w:type="dxa"/>
            <w:vAlign w:val="center"/>
          </w:tcPr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ПР-26б.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к.р.-16б.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тест1-8б.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тест2-8б.</w:t>
            </w:r>
          </w:p>
        </w:tc>
      </w:tr>
      <w:tr w:rsidR="00A12C7B" w:rsidTr="00337230">
        <w:tc>
          <w:tcPr>
            <w:tcW w:w="1668" w:type="dxa"/>
            <w:vMerge/>
          </w:tcPr>
          <w:p w:rsidR="00A12C7B" w:rsidRPr="004E1C14" w:rsidRDefault="00A12C7B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12C7B" w:rsidRPr="00775A03" w:rsidRDefault="00A12C7B" w:rsidP="00665D54">
            <w:pPr>
              <w:jc w:val="both"/>
              <w:rPr>
                <w:b/>
                <w:lang w:eastAsia="en-US"/>
              </w:rPr>
            </w:pPr>
            <w:r w:rsidRPr="00775A03">
              <w:rPr>
                <w:sz w:val="22"/>
                <w:szCs w:val="22"/>
                <w:lang w:eastAsia="en-US"/>
              </w:rPr>
              <w:t>В работе сделаны незначительные ошибки в расчетах.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539" w:type="dxa"/>
            <w:vAlign w:val="center"/>
          </w:tcPr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ПР-21б.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к.р.-12б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тест1-6б.</w:t>
            </w:r>
          </w:p>
          <w:p w:rsidR="00A12C7B" w:rsidRPr="00A12C7B" w:rsidRDefault="00A12C7B" w:rsidP="001C33B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12C7B">
              <w:rPr>
                <w:sz w:val="24"/>
                <w:szCs w:val="24"/>
              </w:rPr>
              <w:t>тест2-6б..</w:t>
            </w:r>
          </w:p>
        </w:tc>
      </w:tr>
      <w:tr w:rsidR="00337230" w:rsidRPr="00BE2E13" w:rsidTr="00337230">
        <w:trPr>
          <w:trHeight w:val="441"/>
        </w:trPr>
        <w:tc>
          <w:tcPr>
            <w:tcW w:w="1668" w:type="dxa"/>
            <w:vMerge/>
          </w:tcPr>
          <w:p w:rsidR="00337230" w:rsidRPr="004E1C14" w:rsidRDefault="00337230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37230" w:rsidRPr="00775A03" w:rsidRDefault="00337230" w:rsidP="00665D54">
            <w:pPr>
              <w:jc w:val="both"/>
              <w:rPr>
                <w:i/>
              </w:rPr>
            </w:pPr>
            <w:r w:rsidRPr="00775A03">
              <w:rPr>
                <w:sz w:val="22"/>
                <w:szCs w:val="22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539" w:type="dxa"/>
            <w:vAlign w:val="center"/>
          </w:tcPr>
          <w:p w:rsidR="00337230" w:rsidRPr="004E1C14" w:rsidRDefault="00337230" w:rsidP="0033723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</w:t>
            </w:r>
          </w:p>
          <w:p w:rsidR="00337230" w:rsidRPr="004E1C14" w:rsidRDefault="00337230" w:rsidP="00836BB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816BC" w:rsidRDefault="008816BC" w:rsidP="000126D4">
      <w:pPr>
        <w:ind w:firstLine="709"/>
        <w:jc w:val="both"/>
        <w:rPr>
          <w:b/>
          <w:sz w:val="24"/>
          <w:szCs w:val="24"/>
        </w:rPr>
      </w:pPr>
    </w:p>
    <w:p w:rsidR="00D776C2" w:rsidRPr="00A31C61" w:rsidRDefault="000126D4" w:rsidP="000126D4">
      <w:pPr>
        <w:pStyle w:val="ae"/>
        <w:rPr>
          <w:b/>
          <w:sz w:val="24"/>
          <w:szCs w:val="24"/>
        </w:rPr>
      </w:pPr>
      <w:r w:rsidRPr="0011184C">
        <w:rPr>
          <w:b/>
          <w:sz w:val="24"/>
          <w:szCs w:val="24"/>
        </w:rPr>
        <w:t>5.Методические указания для обучающихся по освоению дисциплины</w:t>
      </w:r>
    </w:p>
    <w:p w:rsidR="000126D4" w:rsidRPr="0011184C" w:rsidRDefault="000126D4" w:rsidP="000126D4">
      <w:pPr>
        <w:pStyle w:val="ae"/>
        <w:rPr>
          <w:color w:val="000000"/>
          <w:sz w:val="24"/>
          <w:szCs w:val="24"/>
          <w:lang w:eastAsia="en-US"/>
        </w:rPr>
      </w:pPr>
      <w:r w:rsidRPr="0011184C">
        <w:rPr>
          <w:color w:val="000000"/>
          <w:sz w:val="24"/>
          <w:szCs w:val="24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0126D4" w:rsidRPr="0011184C" w:rsidRDefault="000126D4" w:rsidP="000126D4">
      <w:pPr>
        <w:pStyle w:val="ae"/>
        <w:rPr>
          <w:sz w:val="24"/>
          <w:szCs w:val="24"/>
        </w:rPr>
      </w:pPr>
      <w:r w:rsidRPr="0011184C">
        <w:rPr>
          <w:color w:val="000000"/>
          <w:sz w:val="24"/>
          <w:szCs w:val="24"/>
          <w:lang w:eastAsia="en-US"/>
        </w:rPr>
        <w:t>Методические указания по выполнению практических работ (раздел «Практический блок).</w:t>
      </w:r>
    </w:p>
    <w:p w:rsidR="000126D4" w:rsidRDefault="000126D4" w:rsidP="000126D4">
      <w:pPr>
        <w:pStyle w:val="ae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Методические указания к контрольной работе (раздел «Методический блок».</w:t>
      </w:r>
    </w:p>
    <w:p w:rsidR="00337230" w:rsidRDefault="000126D4" w:rsidP="00337230">
      <w:pPr>
        <w:rPr>
          <w:sz w:val="24"/>
          <w:szCs w:val="24"/>
        </w:rPr>
      </w:pPr>
      <w:r w:rsidRPr="0011184C">
        <w:rPr>
          <w:color w:val="000000"/>
          <w:sz w:val="24"/>
          <w:szCs w:val="24"/>
          <w:lang w:eastAsia="en-US"/>
        </w:rPr>
        <w:t xml:space="preserve">Методические указания размещены в СДО </w:t>
      </w:r>
      <w:r w:rsidRPr="0011184C">
        <w:rPr>
          <w:sz w:val="24"/>
          <w:szCs w:val="24"/>
          <w:lang w:val="en-US"/>
        </w:rPr>
        <w:t>Moodle</w:t>
      </w:r>
      <w:r w:rsidRPr="0011184C">
        <w:rPr>
          <w:sz w:val="24"/>
          <w:szCs w:val="24"/>
        </w:rPr>
        <w:t xml:space="preserve">: </w:t>
      </w:r>
    </w:p>
    <w:p w:rsidR="00081FF9" w:rsidRPr="00B02AB4" w:rsidRDefault="00B02AB4" w:rsidP="00081FF9">
      <w:pPr>
        <w:rPr>
          <w:b/>
          <w:sz w:val="20"/>
          <w:szCs w:val="24"/>
        </w:rPr>
      </w:pPr>
      <w:r w:rsidRPr="00A12C7B">
        <w:rPr>
          <w:sz w:val="24"/>
        </w:rPr>
        <w:t>http://moodle.nfygu.ru/course/view.php?id=</w:t>
      </w:r>
    </w:p>
    <w:p w:rsidR="00A31C61" w:rsidRDefault="00A31C61" w:rsidP="00FC64A3">
      <w:pPr>
        <w:rPr>
          <w:b/>
          <w:sz w:val="24"/>
          <w:szCs w:val="24"/>
        </w:rPr>
      </w:pPr>
    </w:p>
    <w:p w:rsidR="000126D4" w:rsidRDefault="000126D4" w:rsidP="001C33BF">
      <w:pPr>
        <w:jc w:val="center"/>
        <w:rPr>
          <w:b/>
          <w:sz w:val="24"/>
          <w:szCs w:val="24"/>
        </w:rPr>
      </w:pPr>
      <w:r w:rsidRPr="00803A0F">
        <w:rPr>
          <w:b/>
          <w:sz w:val="24"/>
          <w:szCs w:val="24"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25"/>
        <w:gridCol w:w="1546"/>
      </w:tblGrid>
      <w:tr w:rsidR="00A12C7B" w:rsidRPr="00AE7880" w:rsidTr="001C33BF">
        <w:tc>
          <w:tcPr>
            <w:tcW w:w="4928" w:type="dxa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sz w:val="24"/>
                <w:szCs w:val="24"/>
              </w:rPr>
              <w:t>Вид выполняемой учебной работы</w:t>
            </w:r>
          </w:p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525" w:type="dxa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A12C7B">
              <w:rPr>
                <w:rFonts w:cs="Calibri"/>
                <w:sz w:val="24"/>
                <w:szCs w:val="24"/>
              </w:rPr>
              <w:t>Количество баллов (</w:t>
            </w:r>
            <w:r w:rsidRPr="00A12C7B">
              <w:rPr>
                <w:rFonts w:cs="Calibri"/>
                <w:sz w:val="24"/>
                <w:szCs w:val="24"/>
                <w:lang w:val="en-US"/>
              </w:rPr>
              <w:t>min)</w:t>
            </w:r>
          </w:p>
        </w:tc>
        <w:tc>
          <w:tcPr>
            <w:tcW w:w="1546" w:type="dxa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sz w:val="24"/>
                <w:szCs w:val="24"/>
              </w:rPr>
              <w:t>Количество баллов (</w:t>
            </w:r>
            <w:r w:rsidRPr="00A12C7B">
              <w:rPr>
                <w:rFonts w:cs="Calibri"/>
                <w:sz w:val="24"/>
                <w:szCs w:val="24"/>
                <w:lang w:val="en-US"/>
              </w:rPr>
              <w:t>max)</w:t>
            </w:r>
          </w:p>
        </w:tc>
      </w:tr>
      <w:tr w:rsidR="00A12C7B" w:rsidRPr="001D7D4B" w:rsidTr="001C33BF">
        <w:tc>
          <w:tcPr>
            <w:tcW w:w="4928" w:type="dxa"/>
            <w:shd w:val="clear" w:color="auto" w:fill="auto"/>
          </w:tcPr>
          <w:p w:rsidR="00A12C7B" w:rsidRPr="00A12C7B" w:rsidRDefault="00A12C7B" w:rsidP="00A12C7B">
            <w:pPr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1.Практические работы ( №1-</w:t>
            </w:r>
            <w:r>
              <w:rPr>
                <w:rFonts w:cs="Calibri"/>
                <w:bCs/>
                <w:sz w:val="24"/>
                <w:szCs w:val="24"/>
              </w:rPr>
              <w:t>8</w:t>
            </w:r>
            <w:r w:rsidRPr="00A12C7B">
              <w:rPr>
                <w:rFonts w:cs="Calibri"/>
                <w:bCs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21</w:t>
            </w:r>
          </w:p>
        </w:tc>
        <w:tc>
          <w:tcPr>
            <w:tcW w:w="1546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30</w:t>
            </w:r>
          </w:p>
        </w:tc>
      </w:tr>
      <w:tr w:rsidR="00A12C7B" w:rsidRPr="001D7D4B" w:rsidTr="001C33BF">
        <w:tc>
          <w:tcPr>
            <w:tcW w:w="4928" w:type="dxa"/>
            <w:shd w:val="clear" w:color="auto" w:fill="auto"/>
          </w:tcPr>
          <w:p w:rsidR="00A12C7B" w:rsidRPr="00A12C7B" w:rsidRDefault="00A12C7B" w:rsidP="001C33BF">
            <w:pPr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2.Тест1</w:t>
            </w:r>
          </w:p>
        </w:tc>
        <w:tc>
          <w:tcPr>
            <w:tcW w:w="1525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10</w:t>
            </w:r>
          </w:p>
        </w:tc>
      </w:tr>
      <w:tr w:rsidR="00A12C7B" w:rsidTr="001C33BF">
        <w:tc>
          <w:tcPr>
            <w:tcW w:w="4928" w:type="dxa"/>
            <w:shd w:val="clear" w:color="auto" w:fill="auto"/>
          </w:tcPr>
          <w:p w:rsidR="00A12C7B" w:rsidRPr="00A12C7B" w:rsidRDefault="00A12C7B" w:rsidP="001C33BF">
            <w:pPr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3.Тест 2</w:t>
            </w:r>
          </w:p>
        </w:tc>
        <w:tc>
          <w:tcPr>
            <w:tcW w:w="1525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10</w:t>
            </w:r>
          </w:p>
        </w:tc>
      </w:tr>
      <w:tr w:rsidR="00A12C7B" w:rsidRPr="001D7D4B" w:rsidTr="001C33BF">
        <w:tc>
          <w:tcPr>
            <w:tcW w:w="4928" w:type="dxa"/>
            <w:shd w:val="clear" w:color="auto" w:fill="auto"/>
          </w:tcPr>
          <w:p w:rsidR="00A12C7B" w:rsidRPr="00A12C7B" w:rsidRDefault="00A12C7B" w:rsidP="001C33BF">
            <w:pPr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3.Контрольная работа</w:t>
            </w:r>
          </w:p>
        </w:tc>
        <w:tc>
          <w:tcPr>
            <w:tcW w:w="1525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12</w:t>
            </w:r>
          </w:p>
        </w:tc>
        <w:tc>
          <w:tcPr>
            <w:tcW w:w="1546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A12C7B">
              <w:rPr>
                <w:rFonts w:cs="Calibri"/>
                <w:bCs/>
                <w:sz w:val="24"/>
                <w:szCs w:val="24"/>
              </w:rPr>
              <w:t>20</w:t>
            </w:r>
          </w:p>
        </w:tc>
      </w:tr>
      <w:tr w:rsidR="00A12C7B" w:rsidRPr="001D7D4B" w:rsidTr="001C33BF">
        <w:tc>
          <w:tcPr>
            <w:tcW w:w="4928" w:type="dxa"/>
            <w:shd w:val="clear" w:color="auto" w:fill="auto"/>
          </w:tcPr>
          <w:p w:rsidR="00A12C7B" w:rsidRPr="00A12C7B" w:rsidRDefault="00A12C7B" w:rsidP="001C33B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A12C7B">
              <w:rPr>
                <w:rFonts w:cs="Calibri"/>
                <w:b/>
                <w:sz w:val="24"/>
                <w:szCs w:val="24"/>
              </w:rPr>
              <w:t>Количество баллов для допуска к экзамену (</w:t>
            </w:r>
            <w:r w:rsidRPr="00A12C7B">
              <w:rPr>
                <w:rFonts w:cs="Calibri"/>
                <w:b/>
                <w:sz w:val="24"/>
                <w:szCs w:val="24"/>
                <w:lang w:val="en-US"/>
              </w:rPr>
              <w:t>min</w:t>
            </w:r>
            <w:r w:rsidRPr="00A12C7B">
              <w:rPr>
                <w:rFonts w:cs="Calibri"/>
                <w:b/>
                <w:sz w:val="24"/>
                <w:szCs w:val="24"/>
              </w:rPr>
              <w:t>-</w:t>
            </w:r>
            <w:r w:rsidRPr="00A12C7B">
              <w:rPr>
                <w:rFonts w:cs="Calibri"/>
                <w:b/>
                <w:sz w:val="24"/>
                <w:szCs w:val="24"/>
                <w:lang w:val="en-US"/>
              </w:rPr>
              <w:t>max</w:t>
            </w:r>
            <w:r w:rsidRPr="00A12C7B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12C7B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1546" w:type="dxa"/>
            <w:shd w:val="clear" w:color="auto" w:fill="auto"/>
          </w:tcPr>
          <w:p w:rsidR="00A12C7B" w:rsidRPr="00A12C7B" w:rsidRDefault="00A12C7B" w:rsidP="001C33BF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A12C7B">
              <w:rPr>
                <w:rFonts w:cs="Calibri"/>
                <w:b/>
                <w:sz w:val="24"/>
                <w:szCs w:val="24"/>
                <w:lang w:val="en-US"/>
              </w:rPr>
              <w:t>70</w:t>
            </w:r>
          </w:p>
        </w:tc>
      </w:tr>
    </w:tbl>
    <w:p w:rsidR="00A12C7B" w:rsidRDefault="00A12C7B" w:rsidP="00FC64A3">
      <w:pPr>
        <w:rPr>
          <w:b/>
          <w:sz w:val="24"/>
          <w:szCs w:val="24"/>
        </w:rPr>
      </w:pPr>
    </w:p>
    <w:p w:rsidR="008D4F70" w:rsidRDefault="008D4F70" w:rsidP="00D776C2">
      <w:pPr>
        <w:jc w:val="center"/>
        <w:rPr>
          <w:b/>
          <w:sz w:val="24"/>
          <w:szCs w:val="24"/>
        </w:rPr>
      </w:pPr>
    </w:p>
    <w:p w:rsidR="008D4F70" w:rsidRDefault="008D4F70" w:rsidP="00D776C2">
      <w:pPr>
        <w:jc w:val="center"/>
        <w:rPr>
          <w:b/>
          <w:sz w:val="24"/>
          <w:szCs w:val="24"/>
        </w:rPr>
      </w:pPr>
    </w:p>
    <w:p w:rsidR="008D4F70" w:rsidRDefault="008D4F70" w:rsidP="00D776C2">
      <w:pPr>
        <w:jc w:val="center"/>
        <w:rPr>
          <w:b/>
          <w:sz w:val="24"/>
          <w:szCs w:val="24"/>
        </w:rPr>
      </w:pPr>
    </w:p>
    <w:p w:rsidR="008D4F70" w:rsidRDefault="008D4F70" w:rsidP="00D776C2">
      <w:pPr>
        <w:jc w:val="center"/>
        <w:rPr>
          <w:b/>
          <w:sz w:val="24"/>
          <w:szCs w:val="24"/>
        </w:rPr>
      </w:pPr>
    </w:p>
    <w:p w:rsidR="008D4F70" w:rsidRDefault="008D4F70" w:rsidP="00D776C2">
      <w:pPr>
        <w:jc w:val="center"/>
        <w:rPr>
          <w:b/>
          <w:sz w:val="24"/>
          <w:szCs w:val="24"/>
        </w:rPr>
      </w:pPr>
    </w:p>
    <w:p w:rsidR="00D776C2" w:rsidRPr="00B93642" w:rsidRDefault="00D776C2" w:rsidP="00D776C2">
      <w:pPr>
        <w:jc w:val="center"/>
        <w:rPr>
          <w:b/>
          <w:bCs/>
          <w:sz w:val="24"/>
          <w:szCs w:val="24"/>
        </w:rPr>
      </w:pPr>
      <w:r w:rsidRPr="00B93642">
        <w:rPr>
          <w:b/>
          <w:sz w:val="24"/>
          <w:szCs w:val="24"/>
        </w:rPr>
        <w:lastRenderedPageBreak/>
        <w:t>6. Фонд оценочных средств для проведения промежуточной аттестации обучающихся по дисциплине</w:t>
      </w:r>
    </w:p>
    <w:p w:rsidR="00774C5A" w:rsidRPr="00774C5A" w:rsidRDefault="00D776C2" w:rsidP="00774C5A">
      <w:pPr>
        <w:pStyle w:val="af0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>6.1. Показатели, критерии и шкала оценивания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29"/>
        <w:gridCol w:w="1729"/>
        <w:gridCol w:w="1495"/>
        <w:gridCol w:w="3235"/>
        <w:gridCol w:w="1276"/>
      </w:tblGrid>
      <w:tr w:rsidR="00BD741F" w:rsidRPr="00B93642" w:rsidTr="00BD741F">
        <w:tc>
          <w:tcPr>
            <w:tcW w:w="1101" w:type="dxa"/>
          </w:tcPr>
          <w:p w:rsidR="00BD741F" w:rsidRPr="00BD741F" w:rsidRDefault="00BD741F" w:rsidP="00BD741F">
            <w:pPr>
              <w:spacing w:after="120"/>
              <w:rPr>
                <w:bCs/>
                <w:sz w:val="20"/>
              </w:rPr>
            </w:pPr>
            <w:r>
              <w:rPr>
                <w:sz w:val="20"/>
              </w:rPr>
              <w:t xml:space="preserve">Коды </w:t>
            </w:r>
            <w:r w:rsidRPr="00BD741F">
              <w:rPr>
                <w:sz w:val="20"/>
              </w:rPr>
              <w:t>оцениваемых компетенций</w:t>
            </w:r>
          </w:p>
        </w:tc>
        <w:tc>
          <w:tcPr>
            <w:tcW w:w="1729" w:type="dxa"/>
          </w:tcPr>
          <w:p w:rsidR="00BD741F" w:rsidRPr="00BD741F" w:rsidRDefault="00BD741F" w:rsidP="00AC2C3E">
            <w:pPr>
              <w:pStyle w:val="ae"/>
              <w:jc w:val="center"/>
            </w:pPr>
            <w:r w:rsidRPr="00BD741F">
              <w:rPr>
                <w:rFonts w:cs="Calibri"/>
                <w:iCs/>
              </w:rPr>
              <w:t>Индикаторы достижения компетенций</w:t>
            </w:r>
          </w:p>
        </w:tc>
        <w:tc>
          <w:tcPr>
            <w:tcW w:w="1729" w:type="dxa"/>
          </w:tcPr>
          <w:p w:rsidR="00BD741F" w:rsidRPr="00BD741F" w:rsidRDefault="00BD741F" w:rsidP="00AC2C3E">
            <w:pPr>
              <w:pStyle w:val="ae"/>
              <w:jc w:val="center"/>
              <w:rPr>
                <w:bCs/>
              </w:rPr>
            </w:pPr>
            <w:r w:rsidRPr="00BD741F">
              <w:t>Показатель оценивания</w:t>
            </w:r>
          </w:p>
          <w:p w:rsidR="00BD741F" w:rsidRPr="00BD741F" w:rsidRDefault="00BD741F" w:rsidP="00AC2C3E">
            <w:pPr>
              <w:pStyle w:val="ae"/>
              <w:jc w:val="center"/>
              <w:rPr>
                <w:bCs/>
              </w:rPr>
            </w:pPr>
            <w:r w:rsidRPr="00BD741F">
              <w:t>(по п.1.2.РПД)</w:t>
            </w:r>
          </w:p>
        </w:tc>
        <w:tc>
          <w:tcPr>
            <w:tcW w:w="1495" w:type="dxa"/>
          </w:tcPr>
          <w:p w:rsidR="00BD741F" w:rsidRPr="00BD741F" w:rsidRDefault="00BD741F" w:rsidP="00AC2C3E">
            <w:pPr>
              <w:spacing w:after="120"/>
              <w:ind w:left="283"/>
              <w:jc w:val="center"/>
              <w:rPr>
                <w:bCs/>
                <w:sz w:val="20"/>
              </w:rPr>
            </w:pPr>
            <w:r w:rsidRPr="00BD741F">
              <w:rPr>
                <w:sz w:val="20"/>
              </w:rPr>
              <w:t>Уровни освоения</w:t>
            </w:r>
          </w:p>
        </w:tc>
        <w:tc>
          <w:tcPr>
            <w:tcW w:w="3235" w:type="dxa"/>
          </w:tcPr>
          <w:p w:rsidR="00BD741F" w:rsidRPr="00BD741F" w:rsidRDefault="00BD741F" w:rsidP="00AC2C3E">
            <w:pPr>
              <w:spacing w:after="120"/>
              <w:ind w:left="283"/>
              <w:jc w:val="center"/>
              <w:rPr>
                <w:bCs/>
                <w:sz w:val="20"/>
              </w:rPr>
            </w:pPr>
            <w:r w:rsidRPr="00BD741F">
              <w:rPr>
                <w:sz w:val="20"/>
              </w:rPr>
              <w:t>Критерии оценивания (дескрипторы)</w:t>
            </w:r>
          </w:p>
        </w:tc>
        <w:tc>
          <w:tcPr>
            <w:tcW w:w="1276" w:type="dxa"/>
          </w:tcPr>
          <w:p w:rsidR="00BD741F" w:rsidRPr="00BD741F" w:rsidRDefault="00BD741F" w:rsidP="00AC2C3E">
            <w:pPr>
              <w:spacing w:after="120"/>
              <w:ind w:left="283"/>
              <w:jc w:val="center"/>
              <w:rPr>
                <w:bCs/>
                <w:sz w:val="20"/>
              </w:rPr>
            </w:pPr>
            <w:r w:rsidRPr="00BD741F">
              <w:rPr>
                <w:sz w:val="20"/>
              </w:rPr>
              <w:t>Оценка</w:t>
            </w:r>
          </w:p>
        </w:tc>
      </w:tr>
      <w:tr w:rsidR="001B5DB9" w:rsidRPr="00B93642" w:rsidTr="00BD741F">
        <w:trPr>
          <w:trHeight w:val="70"/>
        </w:trPr>
        <w:tc>
          <w:tcPr>
            <w:tcW w:w="1101" w:type="dxa"/>
            <w:vMerge w:val="restart"/>
            <w:vAlign w:val="center"/>
          </w:tcPr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ОПК-5 </w:t>
            </w: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ОПК-14</w:t>
            </w: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ОПК-16 </w:t>
            </w: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1B5DB9" w:rsidRDefault="001B5DB9" w:rsidP="00A31C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Default="001B5DB9" w:rsidP="00F97A62">
            <w:pPr>
              <w:spacing w:after="120"/>
              <w:ind w:left="283"/>
              <w:jc w:val="center"/>
            </w:pPr>
          </w:p>
          <w:p w:rsidR="001B5DB9" w:rsidRPr="00B93642" w:rsidRDefault="001B5DB9" w:rsidP="00F97A62">
            <w:pPr>
              <w:spacing w:after="120"/>
              <w:ind w:left="283"/>
              <w:jc w:val="center"/>
              <w:rPr>
                <w:bCs/>
              </w:rPr>
            </w:pPr>
          </w:p>
        </w:tc>
        <w:tc>
          <w:tcPr>
            <w:tcW w:w="1729" w:type="dxa"/>
            <w:vMerge w:val="restart"/>
          </w:tcPr>
          <w:p w:rsidR="001B5DB9" w:rsidRPr="00A2518D" w:rsidRDefault="001B5DB9" w:rsidP="00A2518D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lastRenderedPageBreak/>
              <w:t>ОПК-5.5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 xml:space="preserve"> -применяет основные нормативные документы в процессах добычи и пере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работки полез-ныхископае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мых, а также при строи-тельстве и эксплуатации горных объ-ектов;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>ОПК-14.1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 xml:space="preserve"> -осуществляет грамотное использование современных технологий для сбора информа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ции, обработки и интерпрета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ции полученных экспериментальных данных;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>ОПК-14.4</w:t>
            </w:r>
          </w:p>
          <w:p w:rsidR="001B5DB9" w:rsidRPr="00A2518D" w:rsidRDefault="001B5DB9" w:rsidP="001B5DB9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 xml:space="preserve"> -осуществляет  системный подход, позво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ляющий рас-крыть многооб-разиепроявле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ний изучаемого объекта;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>ОПК-16.1</w:t>
            </w:r>
          </w:p>
          <w:p w:rsidR="001B5DB9" w:rsidRPr="00A2518D" w:rsidRDefault="001B5DB9" w:rsidP="001B5DB9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 xml:space="preserve"> -обосновывает применение систем разработки при производстве ра-бот по эксплуа-тационной  добыче и переработке твердых полезных ископаемых, </w:t>
            </w:r>
            <w:r w:rsidRPr="00A2518D">
              <w:rPr>
                <w:i/>
                <w:sz w:val="22"/>
                <w:szCs w:val="22"/>
              </w:rPr>
              <w:lastRenderedPageBreak/>
              <w:t>строительству и эксплуатации под-земных объектов с учетом экологичес-кой и промышлен-ной безопасности;</w:t>
            </w:r>
          </w:p>
          <w:p w:rsidR="001B5DB9" w:rsidRPr="00A2518D" w:rsidRDefault="001B5DB9" w:rsidP="00A2518D">
            <w:pPr>
              <w:tabs>
                <w:tab w:val="right" w:leader="underscore" w:pos="8505"/>
              </w:tabs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>ОПК-18.3</w:t>
            </w:r>
          </w:p>
          <w:p w:rsidR="001B5DB9" w:rsidRPr="00A2518D" w:rsidRDefault="001B5DB9" w:rsidP="001B5DB9">
            <w:pPr>
              <w:tabs>
                <w:tab w:val="right" w:leader="underscore" w:pos="8505"/>
              </w:tabs>
              <w:ind w:left="-49"/>
              <w:rPr>
                <w:i/>
                <w:sz w:val="22"/>
                <w:szCs w:val="22"/>
              </w:rPr>
            </w:pPr>
            <w:r w:rsidRPr="00A2518D">
              <w:rPr>
                <w:i/>
                <w:sz w:val="22"/>
                <w:szCs w:val="22"/>
              </w:rPr>
              <w:t>-осуществляет грамотноеисполь-зованиесовремен-ных технологий для сбора информации, обработки и интерпретации полученных экспери</w:t>
            </w:r>
            <w:r>
              <w:rPr>
                <w:i/>
                <w:sz w:val="22"/>
                <w:szCs w:val="22"/>
              </w:rPr>
              <w:t>м</w:t>
            </w:r>
            <w:r w:rsidRPr="00A2518D">
              <w:rPr>
                <w:i/>
                <w:sz w:val="22"/>
                <w:szCs w:val="22"/>
              </w:rPr>
              <w:t>ен</w:t>
            </w:r>
            <w:r>
              <w:rPr>
                <w:i/>
                <w:sz w:val="22"/>
                <w:szCs w:val="22"/>
              </w:rPr>
              <w:t>-</w:t>
            </w:r>
            <w:r w:rsidRPr="00A2518D">
              <w:rPr>
                <w:i/>
                <w:sz w:val="22"/>
                <w:szCs w:val="22"/>
              </w:rPr>
              <w:t>тальных дан-ных.</w:t>
            </w:r>
          </w:p>
        </w:tc>
        <w:tc>
          <w:tcPr>
            <w:tcW w:w="1729" w:type="dxa"/>
            <w:vMerge w:val="restart"/>
          </w:tcPr>
          <w:p w:rsidR="001B5DB9" w:rsidRPr="00801410" w:rsidRDefault="001B5DB9" w:rsidP="00801410">
            <w:pPr>
              <w:pStyle w:val="ae"/>
              <w:rPr>
                <w:i/>
                <w:sz w:val="22"/>
                <w:szCs w:val="22"/>
              </w:rPr>
            </w:pPr>
            <w:r w:rsidRPr="00801410">
              <w:rPr>
                <w:i/>
                <w:sz w:val="22"/>
                <w:szCs w:val="22"/>
              </w:rPr>
              <w:lastRenderedPageBreak/>
              <w:t>Знать: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роль и место методов обог-ащения при пе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реработкеуг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лей, руд чер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ных, цветных и редких метал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лов, строитель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ногоминераль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ного и горно-химического сырья, продук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товтехноген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ногопроисхож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дения;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 w:rsidRPr="00801410">
              <w:rPr>
                <w:sz w:val="22"/>
                <w:szCs w:val="22"/>
              </w:rPr>
              <w:t>−теоретические основы методов обогащения;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 w:rsidRPr="00801410">
              <w:rPr>
                <w:sz w:val="22"/>
                <w:szCs w:val="22"/>
              </w:rPr>
              <w:t>− конструкции, технические ха</w:t>
            </w:r>
            <w:r>
              <w:rPr>
                <w:sz w:val="22"/>
                <w:szCs w:val="22"/>
              </w:rPr>
              <w:t>-рактеристики, эк</w:t>
            </w:r>
            <w:r w:rsidRPr="00801410">
              <w:rPr>
                <w:sz w:val="22"/>
                <w:szCs w:val="22"/>
              </w:rPr>
              <w:t>плуатацион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ные данные оборудования и аппаратов, при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меняемых при обогащении полезных иско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паемых;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 w:rsidRPr="00801410">
              <w:rPr>
                <w:sz w:val="22"/>
                <w:szCs w:val="22"/>
              </w:rPr>
              <w:t>− принципы по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строения техно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логических схем с учетом особенностей вещественного состава раз-личного сырья, экономических и экологичес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ких факторов.</w:t>
            </w:r>
          </w:p>
          <w:p w:rsidR="001B5DB9" w:rsidRPr="00801410" w:rsidRDefault="001B5DB9" w:rsidP="00801410">
            <w:pPr>
              <w:pStyle w:val="ae"/>
              <w:rPr>
                <w:i/>
                <w:sz w:val="22"/>
                <w:szCs w:val="22"/>
              </w:rPr>
            </w:pPr>
            <w:r w:rsidRPr="00801410">
              <w:rPr>
                <w:i/>
                <w:sz w:val="22"/>
                <w:szCs w:val="22"/>
              </w:rPr>
              <w:t>Уметь: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 w:rsidRPr="00801410">
              <w:rPr>
                <w:sz w:val="22"/>
                <w:szCs w:val="22"/>
              </w:rPr>
              <w:t>-составлять технологичес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кие схемы обо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гащения полез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ныхископае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t>мых;</w:t>
            </w:r>
          </w:p>
          <w:p w:rsidR="001B5DB9" w:rsidRPr="00801410" w:rsidRDefault="001B5DB9" w:rsidP="00801410">
            <w:pPr>
              <w:pStyle w:val="ae"/>
              <w:rPr>
                <w:sz w:val="22"/>
                <w:szCs w:val="22"/>
              </w:rPr>
            </w:pPr>
            <w:r w:rsidRPr="00801410">
              <w:rPr>
                <w:sz w:val="22"/>
                <w:szCs w:val="22"/>
              </w:rPr>
              <w:t>- производить расчет показа</w:t>
            </w:r>
            <w:r>
              <w:rPr>
                <w:sz w:val="22"/>
                <w:szCs w:val="22"/>
              </w:rPr>
              <w:t>-</w:t>
            </w:r>
            <w:r w:rsidRPr="00801410">
              <w:rPr>
                <w:sz w:val="22"/>
                <w:szCs w:val="22"/>
              </w:rPr>
              <w:lastRenderedPageBreak/>
              <w:t>телей качества обогащения.</w:t>
            </w:r>
          </w:p>
          <w:p w:rsidR="001B5DB9" w:rsidRPr="00801410" w:rsidRDefault="001B5DB9" w:rsidP="00801410">
            <w:pPr>
              <w:pStyle w:val="ae"/>
              <w:rPr>
                <w:i/>
                <w:sz w:val="22"/>
                <w:szCs w:val="22"/>
              </w:rPr>
            </w:pPr>
            <w:r w:rsidRPr="00801410">
              <w:rPr>
                <w:i/>
                <w:sz w:val="22"/>
                <w:szCs w:val="22"/>
              </w:rPr>
              <w:t>Владеть:</w:t>
            </w:r>
          </w:p>
          <w:p w:rsidR="001B5DB9" w:rsidRPr="00801410" w:rsidRDefault="001B5DB9" w:rsidP="00801410">
            <w:pPr>
              <w:pStyle w:val="ae"/>
              <w:rPr>
                <w:snapToGrid w:val="0"/>
                <w:sz w:val="22"/>
                <w:szCs w:val="22"/>
              </w:rPr>
            </w:pPr>
            <w:r w:rsidRPr="00801410">
              <w:rPr>
                <w:snapToGrid w:val="0"/>
                <w:sz w:val="22"/>
                <w:szCs w:val="22"/>
              </w:rPr>
              <w:t>- теорией про</w:t>
            </w:r>
            <w:r>
              <w:rPr>
                <w:snapToGrid w:val="0"/>
                <w:sz w:val="22"/>
                <w:szCs w:val="22"/>
              </w:rPr>
              <w:t>-</w:t>
            </w:r>
            <w:r w:rsidRPr="00801410">
              <w:rPr>
                <w:snapToGrid w:val="0"/>
                <w:sz w:val="22"/>
                <w:szCs w:val="22"/>
              </w:rPr>
              <w:t>цессовобога</w:t>
            </w:r>
            <w:r>
              <w:rPr>
                <w:snapToGrid w:val="0"/>
                <w:sz w:val="22"/>
                <w:szCs w:val="22"/>
              </w:rPr>
              <w:t>-</w:t>
            </w:r>
            <w:r w:rsidRPr="00801410">
              <w:rPr>
                <w:snapToGrid w:val="0"/>
                <w:sz w:val="22"/>
                <w:szCs w:val="22"/>
              </w:rPr>
              <w:t>щения;</w:t>
            </w:r>
          </w:p>
          <w:p w:rsidR="001B5DB9" w:rsidRPr="000E0C3C" w:rsidRDefault="001B5DB9" w:rsidP="00801410">
            <w:pPr>
              <w:pStyle w:val="ae"/>
              <w:spacing w:after="120"/>
              <w:ind w:left="-82"/>
              <w:jc w:val="both"/>
            </w:pPr>
            <w:r w:rsidRPr="00801410">
              <w:rPr>
                <w:snapToGrid w:val="0"/>
                <w:sz w:val="22"/>
                <w:szCs w:val="22"/>
              </w:rPr>
              <w:t>-технологией применения раз</w:t>
            </w:r>
            <w:r>
              <w:rPr>
                <w:snapToGrid w:val="0"/>
                <w:sz w:val="22"/>
                <w:szCs w:val="22"/>
              </w:rPr>
              <w:t>-</w:t>
            </w:r>
            <w:r w:rsidRPr="00801410">
              <w:rPr>
                <w:snapToGrid w:val="0"/>
                <w:sz w:val="22"/>
                <w:szCs w:val="22"/>
              </w:rPr>
              <w:t>личных методов обогащения.</w:t>
            </w:r>
          </w:p>
        </w:tc>
        <w:tc>
          <w:tcPr>
            <w:tcW w:w="1495" w:type="dxa"/>
          </w:tcPr>
          <w:p w:rsidR="001B5DB9" w:rsidRPr="00B93642" w:rsidRDefault="001B5DB9" w:rsidP="00774C5A">
            <w:pPr>
              <w:spacing w:after="120"/>
              <w:rPr>
                <w:bCs/>
                <w:sz w:val="24"/>
                <w:szCs w:val="24"/>
              </w:rPr>
            </w:pPr>
            <w:r w:rsidRPr="00B93642"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35" w:type="dxa"/>
          </w:tcPr>
          <w:p w:rsidR="001B5DB9" w:rsidRPr="00774C5A" w:rsidRDefault="001B5DB9" w:rsidP="00AC2C3E">
            <w:pPr>
              <w:pStyle w:val="ae"/>
              <w:rPr>
                <w:i/>
              </w:rPr>
            </w:pPr>
            <w:r w:rsidRPr="00774C5A">
              <w:rPr>
                <w:i/>
              </w:rPr>
              <w:t>Теоретическая подготовка</w:t>
            </w:r>
          </w:p>
          <w:p w:rsidR="001B5DB9" w:rsidRDefault="001B5DB9" w:rsidP="00774C5A">
            <w:pPr>
              <w:pStyle w:val="ae"/>
              <w:jc w:val="both"/>
            </w:pPr>
            <w:r w:rsidRPr="00774C5A">
              <w:t>Даны полные, развернутые ответы на поставленные вопросы, показа</w:t>
            </w:r>
            <w:r>
              <w:t>-</w:t>
            </w:r>
            <w:r w:rsidRPr="00774C5A">
              <w:t>на совокупность осознанных зна</w:t>
            </w:r>
            <w:r>
              <w:t>-</w:t>
            </w:r>
            <w:r w:rsidRPr="00774C5A">
              <w:t>ний по дисциплине, доказательно рас</w:t>
            </w:r>
            <w:r>
              <w:t>крыты основные положения вопро</w:t>
            </w:r>
            <w:r w:rsidRPr="00774C5A">
              <w:t xml:space="preserve">сов; </w:t>
            </w:r>
          </w:p>
          <w:p w:rsidR="001B5DB9" w:rsidRPr="00774C5A" w:rsidRDefault="001B5DB9" w:rsidP="00774C5A">
            <w:pPr>
              <w:pStyle w:val="ae"/>
              <w:jc w:val="both"/>
            </w:pPr>
            <w:r w:rsidRPr="00774C5A">
              <w:t>в ответе прослеживается четкая структура, логическая последова</w:t>
            </w:r>
            <w:r>
              <w:t>-</w:t>
            </w:r>
            <w:r w:rsidRPr="00774C5A">
              <w:t>тельность, отражающая сущность раскрываемых понятий.</w:t>
            </w:r>
          </w:p>
          <w:p w:rsidR="001B5DB9" w:rsidRPr="00774C5A" w:rsidRDefault="001B5DB9" w:rsidP="00774C5A">
            <w:pPr>
              <w:pStyle w:val="ae"/>
              <w:jc w:val="both"/>
            </w:pPr>
            <w:r w:rsidRPr="00774C5A">
              <w:t xml:space="preserve"> Знание по предмету демонст</w:t>
            </w:r>
            <w:r>
              <w:t>ри-ру</w:t>
            </w:r>
            <w:r w:rsidRPr="00774C5A">
              <w:t>е</w:t>
            </w:r>
            <w:r>
              <w:t>тся на фоне понимания его в сис</w:t>
            </w:r>
            <w:r w:rsidRPr="00774C5A">
              <w:t>теме данной</w:t>
            </w:r>
            <w:r>
              <w:t xml:space="preserve"> науки и междис-ципли</w:t>
            </w:r>
            <w:r w:rsidRPr="00774C5A">
              <w:t xml:space="preserve">нарных связей. </w:t>
            </w:r>
          </w:p>
          <w:p w:rsidR="001B5DB9" w:rsidRPr="00774C5A" w:rsidRDefault="001B5DB9" w:rsidP="00774C5A">
            <w:pPr>
              <w:pStyle w:val="ae"/>
              <w:jc w:val="both"/>
            </w:pPr>
            <w:r>
              <w:t>Ответ изложен литературным язы-</w:t>
            </w:r>
            <w:r w:rsidRPr="00774C5A">
              <w:t>ком с использованием профес</w:t>
            </w:r>
            <w:r>
              <w:t>-</w:t>
            </w:r>
            <w:r w:rsidRPr="00774C5A">
              <w:t>сиональной терминологии по предмету.</w:t>
            </w:r>
          </w:p>
          <w:p w:rsidR="001B5DB9" w:rsidRPr="00774C5A" w:rsidRDefault="001B5DB9" w:rsidP="00774C5A">
            <w:pPr>
              <w:pStyle w:val="ae"/>
              <w:jc w:val="both"/>
              <w:rPr>
                <w:rFonts w:eastAsia="Calibri"/>
              </w:rPr>
            </w:pPr>
            <w:r w:rsidRPr="00774C5A">
              <w:rPr>
                <w:rFonts w:eastAsia="Calibri"/>
                <w:i/>
              </w:rPr>
              <w:t>Практические работы</w:t>
            </w:r>
            <w:r>
              <w:rPr>
                <w:rFonts w:eastAsia="Calibri"/>
              </w:rPr>
              <w:t xml:space="preserve"> в</w:t>
            </w:r>
            <w:r w:rsidRPr="00774C5A">
              <w:rPr>
                <w:rFonts w:eastAsia="Calibri"/>
              </w:rPr>
              <w:t>ыполнены согласно алгорит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му решения, от</w:t>
            </w:r>
            <w:r>
              <w:rPr>
                <w:rFonts w:eastAsia="Calibri"/>
              </w:rPr>
              <w:t>-сутствуютоши</w:t>
            </w:r>
            <w:r w:rsidRPr="00774C5A">
              <w:rPr>
                <w:rFonts w:eastAsia="Calibri"/>
              </w:rPr>
              <w:t>ки различных ти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пов, оформление измерений и вы</w:t>
            </w:r>
            <w:r>
              <w:rPr>
                <w:rFonts w:eastAsia="Calibri"/>
              </w:rPr>
              <w:t>-числений в соответствии с тех</w:t>
            </w:r>
            <w:r w:rsidRPr="00774C5A">
              <w:rPr>
                <w:rFonts w:eastAsia="Calibri"/>
              </w:rPr>
              <w:t>ни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ческими требованиями. Могут быть допущены недочеты в опре-делении понятий, исправленные студентом самостоятельно в процессе ответа.</w:t>
            </w:r>
          </w:p>
        </w:tc>
        <w:tc>
          <w:tcPr>
            <w:tcW w:w="1276" w:type="dxa"/>
          </w:tcPr>
          <w:p w:rsidR="001B5DB9" w:rsidRPr="00774C5A" w:rsidRDefault="001B5DB9" w:rsidP="00BD741F">
            <w:pPr>
              <w:spacing w:after="120"/>
              <w:rPr>
                <w:bCs/>
                <w:sz w:val="24"/>
                <w:szCs w:val="24"/>
              </w:rPr>
            </w:pPr>
            <w:r w:rsidRPr="00774C5A">
              <w:rPr>
                <w:spacing w:val="-1"/>
                <w:sz w:val="24"/>
                <w:szCs w:val="24"/>
              </w:rPr>
              <w:t>отлично</w:t>
            </w:r>
          </w:p>
        </w:tc>
      </w:tr>
      <w:tr w:rsidR="001B5DB9" w:rsidRPr="00B93642" w:rsidTr="00BD741F">
        <w:tc>
          <w:tcPr>
            <w:tcW w:w="1101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729" w:type="dxa"/>
            <w:vMerge/>
          </w:tcPr>
          <w:p w:rsidR="001B5DB9" w:rsidRPr="00A2518D" w:rsidRDefault="001B5DB9" w:rsidP="00AC2C3E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1B5DB9" w:rsidRPr="00B93642" w:rsidRDefault="001B5DB9" w:rsidP="00AC2C3E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B93642">
              <w:rPr>
                <w:sz w:val="24"/>
                <w:szCs w:val="24"/>
              </w:rPr>
              <w:t>Базовый</w:t>
            </w:r>
          </w:p>
        </w:tc>
        <w:tc>
          <w:tcPr>
            <w:tcW w:w="3235" w:type="dxa"/>
          </w:tcPr>
          <w:p w:rsidR="001B5DB9" w:rsidRPr="00774C5A" w:rsidRDefault="001B5DB9" w:rsidP="00AC2C3E">
            <w:pPr>
              <w:pStyle w:val="ae"/>
              <w:rPr>
                <w:rFonts w:eastAsia="Calibri"/>
              </w:rPr>
            </w:pPr>
            <w:r w:rsidRPr="00774C5A">
              <w:rPr>
                <w:rFonts w:eastAsia="Calibri"/>
              </w:rPr>
              <w:t>Даны полные, развернутые ответы на поставленные вопросы, показа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 xml:space="preserve">но умение выделить существенные и несущественные недочеты. Ответ четко структурирован, </w:t>
            </w:r>
            <w:r>
              <w:rPr>
                <w:rFonts w:eastAsia="Calibri"/>
              </w:rPr>
              <w:t>ло-ги</w:t>
            </w:r>
            <w:r w:rsidRPr="00774C5A">
              <w:rPr>
                <w:rFonts w:eastAsia="Calibri"/>
              </w:rPr>
              <w:t>чен, изложен литературным язы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ком с использованием профессио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нальной терминологии по дисцип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 xml:space="preserve">лине. </w:t>
            </w:r>
          </w:p>
          <w:p w:rsidR="001B5DB9" w:rsidRPr="00774C5A" w:rsidRDefault="001B5DB9" w:rsidP="00AC2C3E">
            <w:pPr>
              <w:pStyle w:val="ae"/>
              <w:rPr>
                <w:rFonts w:eastAsia="Calibri"/>
              </w:rPr>
            </w:pPr>
            <w:r w:rsidRPr="00774C5A">
              <w:rPr>
                <w:rFonts w:eastAsia="Calibri"/>
                <w:i/>
              </w:rPr>
              <w:t>Практические работы</w:t>
            </w:r>
            <w:r w:rsidRPr="00774C5A">
              <w:rPr>
                <w:rFonts w:eastAsia="Calibri"/>
              </w:rPr>
              <w:t xml:space="preserve"> выполнены согласно алгоритму, отсутствуют незначительные ошибки различ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ных типов, не меняющие суть ре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шений, оформление измерений и вычислений в соответствии с тех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 xml:space="preserve">ническими требованиями. </w:t>
            </w:r>
          </w:p>
          <w:p w:rsidR="001B5DB9" w:rsidRPr="00774C5A" w:rsidRDefault="001B5DB9" w:rsidP="00AC2C3E">
            <w:pPr>
              <w:pStyle w:val="ae"/>
              <w:rPr>
                <w:rFonts w:eastAsia="Calibri"/>
              </w:rPr>
            </w:pPr>
            <w:r w:rsidRPr="00774C5A">
              <w:rPr>
                <w:rFonts w:eastAsia="Calibri"/>
              </w:rPr>
              <w:t>Могут быть допущены 2-3 неточ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ности или незначительные ошиб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ки, исправленные студентом с по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мощью преподавателя.</w:t>
            </w:r>
          </w:p>
        </w:tc>
        <w:tc>
          <w:tcPr>
            <w:tcW w:w="1276" w:type="dxa"/>
          </w:tcPr>
          <w:p w:rsidR="001B5DB9" w:rsidRPr="00774C5A" w:rsidRDefault="001B5DB9" w:rsidP="00AC2C3E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774C5A">
              <w:rPr>
                <w:sz w:val="24"/>
                <w:szCs w:val="24"/>
              </w:rPr>
              <w:t>хорошо</w:t>
            </w:r>
          </w:p>
        </w:tc>
      </w:tr>
      <w:tr w:rsidR="001B5DB9" w:rsidRPr="00B93642" w:rsidTr="00BD741F">
        <w:tc>
          <w:tcPr>
            <w:tcW w:w="1101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729" w:type="dxa"/>
            <w:vMerge/>
          </w:tcPr>
          <w:p w:rsidR="001B5DB9" w:rsidRPr="00A2518D" w:rsidRDefault="001B5DB9" w:rsidP="00AC2C3E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1B5DB9" w:rsidRPr="00B93642" w:rsidRDefault="001B5DB9" w:rsidP="00AC2C3E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B93642">
              <w:rPr>
                <w:sz w:val="24"/>
                <w:szCs w:val="24"/>
              </w:rPr>
              <w:t>Мини-мальный</w:t>
            </w:r>
          </w:p>
        </w:tc>
        <w:tc>
          <w:tcPr>
            <w:tcW w:w="3235" w:type="dxa"/>
          </w:tcPr>
          <w:p w:rsidR="001B5DB9" w:rsidRPr="00774C5A" w:rsidRDefault="001B5DB9" w:rsidP="00AC2C3E">
            <w:pPr>
              <w:pStyle w:val="ae"/>
            </w:pPr>
            <w:r w:rsidRPr="00774C5A">
              <w:t>Даны недостаточно полные и недостаточно развернутые ответы. Логика и последовательность из</w:t>
            </w:r>
            <w:r>
              <w:t>-</w:t>
            </w:r>
            <w:r w:rsidRPr="00774C5A">
              <w:t xml:space="preserve">ложения имеют нарушения. Допущены ошибки в раскрытии понятий, употреблении терминов. </w:t>
            </w:r>
            <w:r w:rsidRPr="00774C5A">
              <w:lastRenderedPageBreak/>
              <w:t>В ответе отсутствуют выводы. Умение раскрыть значение обоб-щенных знаний не показано. Недостаточно верно используется профессиональная терминология.</w:t>
            </w:r>
          </w:p>
          <w:p w:rsidR="001B5DB9" w:rsidRPr="00774C5A" w:rsidRDefault="001B5DB9" w:rsidP="00AC2C3E">
            <w:pPr>
              <w:pStyle w:val="ae"/>
              <w:rPr>
                <w:rFonts w:eastAsia="Calibri"/>
              </w:rPr>
            </w:pPr>
            <w:r w:rsidRPr="00774C5A">
              <w:rPr>
                <w:rFonts w:eastAsia="Calibri"/>
              </w:rPr>
              <w:t>Практические работы выполнены согласно алгоритму, отсутствуют незначительные ошибки различ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 xml:space="preserve">ных типов, исправленные в </w:t>
            </w:r>
            <w:r>
              <w:rPr>
                <w:rFonts w:eastAsia="Calibri"/>
              </w:rPr>
              <w:t>про-цес</w:t>
            </w:r>
            <w:r w:rsidRPr="00774C5A">
              <w:rPr>
                <w:rFonts w:eastAsia="Calibri"/>
              </w:rPr>
              <w:t>се ответа, оформление измере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>ний и вычислений также имеют отклонения от  техническихтребо</w:t>
            </w:r>
            <w:r>
              <w:rPr>
                <w:rFonts w:eastAsia="Calibri"/>
              </w:rPr>
              <w:t>-</w:t>
            </w:r>
            <w:r w:rsidRPr="00774C5A">
              <w:rPr>
                <w:rFonts w:eastAsia="Calibri"/>
              </w:rPr>
              <w:t xml:space="preserve">ваний. </w:t>
            </w:r>
            <w:r w:rsidRPr="00774C5A">
              <w:t>Допущены 4-5 ошибок раз</w:t>
            </w:r>
            <w:r>
              <w:t>-</w:t>
            </w:r>
            <w:r w:rsidRPr="00774C5A">
              <w:t>личных типов, в целом соответст</w:t>
            </w:r>
            <w:r>
              <w:t>-</w:t>
            </w:r>
            <w:r w:rsidRPr="00774C5A">
              <w:t>вует нормативным требованиям.</w:t>
            </w:r>
          </w:p>
        </w:tc>
        <w:tc>
          <w:tcPr>
            <w:tcW w:w="1276" w:type="dxa"/>
          </w:tcPr>
          <w:p w:rsidR="001B5DB9" w:rsidRPr="00B93642" w:rsidRDefault="001B5DB9" w:rsidP="00774C5A">
            <w:pPr>
              <w:spacing w:after="120"/>
              <w:rPr>
                <w:bCs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удовлетво</w:t>
            </w:r>
            <w:r w:rsidRPr="00774C5A">
              <w:rPr>
                <w:spacing w:val="-1"/>
                <w:sz w:val="24"/>
                <w:szCs w:val="24"/>
              </w:rPr>
              <w:t>ри</w:t>
            </w:r>
            <w:r>
              <w:rPr>
                <w:spacing w:val="-1"/>
                <w:sz w:val="24"/>
                <w:szCs w:val="24"/>
              </w:rPr>
              <w:t>-</w:t>
            </w:r>
            <w:r w:rsidRPr="00774C5A">
              <w:rPr>
                <w:spacing w:val="-1"/>
                <w:sz w:val="24"/>
                <w:szCs w:val="24"/>
              </w:rPr>
              <w:t>тельно</w:t>
            </w:r>
          </w:p>
        </w:tc>
      </w:tr>
      <w:tr w:rsidR="001B5DB9" w:rsidRPr="00B93642" w:rsidTr="00BD741F">
        <w:tc>
          <w:tcPr>
            <w:tcW w:w="1101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729" w:type="dxa"/>
            <w:vMerge/>
          </w:tcPr>
          <w:p w:rsidR="001B5DB9" w:rsidRPr="00A2518D" w:rsidRDefault="001B5DB9" w:rsidP="00AC2C3E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1B5DB9" w:rsidRPr="00B93642" w:rsidRDefault="001B5DB9" w:rsidP="00AC2C3E">
            <w:pPr>
              <w:spacing w:after="120"/>
              <w:ind w:left="283"/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1B5DB9" w:rsidRPr="00B93642" w:rsidRDefault="001B5DB9" w:rsidP="00AC2C3E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B93642">
              <w:rPr>
                <w:sz w:val="24"/>
                <w:szCs w:val="24"/>
              </w:rPr>
              <w:t>Не освоены</w:t>
            </w:r>
          </w:p>
        </w:tc>
        <w:tc>
          <w:tcPr>
            <w:tcW w:w="3235" w:type="dxa"/>
          </w:tcPr>
          <w:p w:rsidR="001B5DB9" w:rsidRPr="00774C5A" w:rsidRDefault="001B5DB9" w:rsidP="00AC2C3E">
            <w:pPr>
              <w:spacing w:after="120"/>
              <w:ind w:left="-82"/>
              <w:jc w:val="both"/>
              <w:rPr>
                <w:rFonts w:eastAsia="Calibri"/>
                <w:sz w:val="20"/>
              </w:rPr>
            </w:pPr>
            <w:r w:rsidRPr="00774C5A">
              <w:rPr>
                <w:rFonts w:eastAsia="Calibri"/>
                <w:sz w:val="20"/>
              </w:rPr>
              <w:t>Ответ представляет собой разроз-ненные знания с существенными ошибками по вопросу. Присутству-ют фрагментарность, нелогичность изложения. Студент не осознает связь обсуждаемого вопроса с дру-гими объектами дисциплины. Отсутствуют выводы, конкретиза-ция и доказательность изложения. В отв</w:t>
            </w:r>
            <w:r>
              <w:rPr>
                <w:rFonts w:eastAsia="Calibri"/>
                <w:sz w:val="20"/>
              </w:rPr>
              <w:t>етах  не используется профессио</w:t>
            </w:r>
            <w:r w:rsidRPr="00774C5A">
              <w:rPr>
                <w:rFonts w:eastAsia="Calibri"/>
                <w:sz w:val="20"/>
              </w:rPr>
              <w:t xml:space="preserve">нальная  терминология. </w:t>
            </w:r>
            <w:r>
              <w:rPr>
                <w:rFonts w:eastAsia="Calibri"/>
                <w:sz w:val="20"/>
              </w:rPr>
              <w:t>Дополни</w:t>
            </w:r>
            <w:r w:rsidRPr="00774C5A">
              <w:rPr>
                <w:rFonts w:eastAsia="Calibri"/>
                <w:sz w:val="20"/>
              </w:rPr>
              <w:t xml:space="preserve">тельные и уточняющие вопросы преподавателя не приводят к коррекции ответа студента. </w:t>
            </w:r>
          </w:p>
          <w:p w:rsidR="001B5DB9" w:rsidRPr="00774C5A" w:rsidRDefault="001B5DB9" w:rsidP="00AC2C3E">
            <w:pPr>
              <w:pStyle w:val="ae"/>
              <w:rPr>
                <w:rFonts w:eastAsia="Calibri"/>
              </w:rPr>
            </w:pPr>
            <w:r w:rsidRPr="00774C5A">
              <w:rPr>
                <w:rFonts w:eastAsia="Calibri"/>
                <w:i/>
              </w:rPr>
              <w:t xml:space="preserve">Или </w:t>
            </w:r>
            <w:r w:rsidRPr="00774C5A">
              <w:rPr>
                <w:rFonts w:eastAsia="Calibri"/>
              </w:rPr>
              <w:t xml:space="preserve">Отказ от ответа. </w:t>
            </w:r>
          </w:p>
        </w:tc>
        <w:tc>
          <w:tcPr>
            <w:tcW w:w="1276" w:type="dxa"/>
          </w:tcPr>
          <w:p w:rsidR="001B5DB9" w:rsidRPr="000E6E28" w:rsidRDefault="001B5DB9" w:rsidP="00AC2C3E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E6E28">
              <w:rPr>
                <w:spacing w:val="-1"/>
                <w:sz w:val="24"/>
                <w:szCs w:val="24"/>
              </w:rPr>
              <w:t>неудовлетво-рительно</w:t>
            </w:r>
          </w:p>
        </w:tc>
      </w:tr>
    </w:tbl>
    <w:p w:rsidR="007634F9" w:rsidRPr="002E1791" w:rsidRDefault="007634F9" w:rsidP="002E1791">
      <w:pPr>
        <w:jc w:val="both"/>
        <w:rPr>
          <w:b/>
          <w:sz w:val="24"/>
        </w:rPr>
      </w:pPr>
    </w:p>
    <w:p w:rsidR="00A20B6F" w:rsidRPr="00A20B6F" w:rsidRDefault="00A20B6F" w:rsidP="008F6194">
      <w:pPr>
        <w:tabs>
          <w:tab w:val="num" w:pos="720"/>
          <w:tab w:val="left" w:pos="9637"/>
        </w:tabs>
        <w:jc w:val="both"/>
        <w:rPr>
          <w:b/>
          <w:bCs/>
          <w:color w:val="000000"/>
          <w:sz w:val="24"/>
        </w:rPr>
      </w:pPr>
      <w:r w:rsidRPr="00A20B6F">
        <w:rPr>
          <w:b/>
          <w:bCs/>
          <w:color w:val="000000"/>
          <w:sz w:val="24"/>
        </w:rPr>
        <w:t>6.2. Типовые контрольные задания (вопросы) для промежуточной аттестации</w:t>
      </w:r>
    </w:p>
    <w:p w:rsidR="008F6194" w:rsidRPr="008344B8" w:rsidRDefault="00A20B6F" w:rsidP="007B0E03">
      <w:pPr>
        <w:tabs>
          <w:tab w:val="num" w:pos="720"/>
          <w:tab w:val="left" w:pos="963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Э</w:t>
      </w:r>
      <w:r w:rsidR="008F6194" w:rsidRPr="008344B8">
        <w:rPr>
          <w:b/>
          <w:sz w:val="24"/>
          <w:szCs w:val="24"/>
        </w:rPr>
        <w:t>кзамен</w:t>
      </w:r>
      <w:r w:rsidR="008F6194" w:rsidRPr="008344B8">
        <w:rPr>
          <w:sz w:val="24"/>
          <w:szCs w:val="24"/>
        </w:rPr>
        <w:t xml:space="preserve"> по дисциплине «</w:t>
      </w:r>
      <w:r w:rsidR="008F6194">
        <w:rPr>
          <w:sz w:val="24"/>
          <w:szCs w:val="24"/>
        </w:rPr>
        <w:t>Обогащение полезных ископаемых</w:t>
      </w:r>
      <w:r w:rsidR="008F6194" w:rsidRPr="008344B8">
        <w:rPr>
          <w:sz w:val="24"/>
          <w:szCs w:val="24"/>
        </w:rPr>
        <w:t xml:space="preserve">» проводится в форме собеседования по экзаменационным билетам. </w:t>
      </w:r>
    </w:p>
    <w:p w:rsidR="008F6194" w:rsidRPr="00C5768D" w:rsidRDefault="008F6194" w:rsidP="007B0E03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8344B8">
        <w:rPr>
          <w:sz w:val="24"/>
          <w:szCs w:val="24"/>
        </w:rPr>
        <w:t>Экзаменационный билет включает два теоретических</w:t>
      </w:r>
      <w:r>
        <w:rPr>
          <w:sz w:val="24"/>
          <w:szCs w:val="24"/>
        </w:rPr>
        <w:t xml:space="preserve"> вопроса и практическое задание,</w:t>
      </w:r>
      <w:r w:rsidR="007B0E03">
        <w:rPr>
          <w:sz w:val="24"/>
          <w:szCs w:val="24"/>
        </w:rPr>
        <w:t>напра-в</w:t>
      </w:r>
      <w:r w:rsidRPr="008344B8">
        <w:rPr>
          <w:sz w:val="24"/>
          <w:szCs w:val="24"/>
        </w:rPr>
        <w:t>ленное на выявление уро</w:t>
      </w:r>
      <w:r>
        <w:rPr>
          <w:sz w:val="24"/>
          <w:szCs w:val="24"/>
        </w:rPr>
        <w:t xml:space="preserve">вня сформированности компетенций </w:t>
      </w:r>
      <w:r w:rsidR="00A31C61">
        <w:rPr>
          <w:sz w:val="24"/>
          <w:szCs w:val="24"/>
        </w:rPr>
        <w:t>ОПК-5, ОПК-14</w:t>
      </w:r>
      <w:r w:rsidR="007B0E03">
        <w:rPr>
          <w:sz w:val="24"/>
          <w:szCs w:val="24"/>
        </w:rPr>
        <w:t xml:space="preserve">, </w:t>
      </w:r>
      <w:r w:rsidR="00A31C61">
        <w:rPr>
          <w:sz w:val="24"/>
          <w:szCs w:val="24"/>
        </w:rPr>
        <w:t>ОПК-16,  ОПК-18</w:t>
      </w:r>
    </w:p>
    <w:p w:rsidR="00595CC6" w:rsidRPr="00A31C61" w:rsidRDefault="004421C8" w:rsidP="00A31C61">
      <w:pPr>
        <w:jc w:val="both"/>
        <w:rPr>
          <w:sz w:val="24"/>
        </w:rPr>
      </w:pPr>
      <w:r>
        <w:rPr>
          <w:b/>
          <w:sz w:val="24"/>
        </w:rPr>
        <w:tab/>
      </w:r>
      <w:r w:rsidRPr="004421C8">
        <w:rPr>
          <w:sz w:val="24"/>
        </w:rPr>
        <w:t>В</w:t>
      </w:r>
      <w:r>
        <w:rPr>
          <w:sz w:val="24"/>
        </w:rPr>
        <w:t xml:space="preserve"> экзаменационный билет входит: два</w:t>
      </w:r>
      <w:r w:rsidR="003462C2">
        <w:rPr>
          <w:sz w:val="24"/>
        </w:rPr>
        <w:t xml:space="preserve"> теоретиче</w:t>
      </w:r>
      <w:r w:rsidR="00E95AB3">
        <w:rPr>
          <w:sz w:val="24"/>
        </w:rPr>
        <w:t>ских вопроса и практический вопрос  (ПР№1-ПР№</w:t>
      </w:r>
      <w:r w:rsidR="00A31C61">
        <w:rPr>
          <w:sz w:val="24"/>
        </w:rPr>
        <w:t>8</w:t>
      </w:r>
      <w:r w:rsidR="003462C2">
        <w:rPr>
          <w:sz w:val="24"/>
        </w:rPr>
        <w:t>)</w:t>
      </w:r>
    </w:p>
    <w:p w:rsidR="004421C8" w:rsidRPr="008F6194" w:rsidRDefault="00A90557" w:rsidP="008F6194">
      <w:pPr>
        <w:rPr>
          <w:i/>
          <w:sz w:val="24"/>
        </w:rPr>
      </w:pPr>
      <w:r w:rsidRPr="008F6194">
        <w:rPr>
          <w:i/>
          <w:sz w:val="24"/>
        </w:rPr>
        <w:t>Теоретические в</w:t>
      </w:r>
      <w:r w:rsidR="004421C8" w:rsidRPr="008F6194">
        <w:rPr>
          <w:i/>
          <w:sz w:val="24"/>
        </w:rPr>
        <w:t>опросы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1. Значение и роль обогащения при использовании различных полезных ископаемых.Методы и процессы обогащения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2. Показатели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3.Технология процессов грохочения.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4.Конструкции грохотов.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5.Просеивающие поверхности грохотов.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6.Гранулометрический состав исходного сырья и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7.Технология процессов дробления.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8.Законы дробления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9.Конструкции дробилок.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10.Технология процессов измельчения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11.Конструкции мельниц.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12.Технология процессов классификации смеси минеральных зерен.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13.Конструкции механических классификаторов.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14.Конструкции гидравлических и центробежных классификаторов.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15.Конструкции воздушных классификаторов</w:t>
      </w:r>
      <w:r w:rsidR="00A20B6F">
        <w:rPr>
          <w:snapToGrid w:val="0"/>
          <w:sz w:val="24"/>
        </w:rPr>
        <w:t xml:space="preserve"> (</w:t>
      </w:r>
      <w:r>
        <w:rPr>
          <w:snapToGrid w:val="0"/>
          <w:sz w:val="24"/>
        </w:rPr>
        <w:t>сепараторов).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16.Технология  гравитационных процессов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17.Технология процесса отсадки гравитационного процесса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18.Технология обогащения полезных ископаемых в тяжелых средах.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19.Технология обогащения в потоке воды.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20.Технология обогащения полезных ископаемых  противоточной сепарацией.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21.Операции промывки и протирки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22.Технология пневматического обогащения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23.Технология флотационных методов обогащения.Физические и физико-механические основыфлотационного процесса.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24.Флотационные реагенты.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25.Конструкции флотационных машин.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26.Вспомогательное флотационное оборудование.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27.Магнитные методы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28.Электрические методы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29.Ручная и механизированная рудоразборка и породовыборка.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30.Обогащение по трению , форме и упругости.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31.Радиометрические методы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32.Химическое обогащение.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33.Технология процесса окускования продуктов обогащения. Агломерация и окомкование.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34.Технологический процесс брикетирования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35.Технология процесса обезвоживания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36.Технологический процесс дренирования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37.Технологический процесс центрифугирования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38.Технологический процесс сгущения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39.Технологический процесс сушки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40.Технологический процесс фильтрования продуктов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41.Очистка сточных вод обогатительных фабрик.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42.Операции обеспыливания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43.Технологический процесс пылеулавливания.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44.Качество полезных ископаемых и концентратов.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45.Усреднение полезных ископаемых и концентратов.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46.Обогащение руд цветных металлов.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47.Обогащение руд черных металлов.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48.Обогащение неметаллических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49.Обогащение углей.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50.Опробование, контроль и автоматизация процессов обогащения.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51.Предприятия по обогащении и переработке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52.Охрана труда на предприятиях по обогащению полезных ископаемых.</w:t>
      </w:r>
    </w:p>
    <w:p w:rsidR="00662726" w:rsidRDefault="00662726" w:rsidP="004421C8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53. Гидравлический и пневматический транспорт обогатительных фабрик.</w:t>
      </w:r>
    </w:p>
    <w:p w:rsidR="007A0B9E" w:rsidRPr="00A31C61" w:rsidRDefault="00662726" w:rsidP="00A31C61">
      <w:pPr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>54.Вспомогательное оборудование обогатительных фабрик.</w:t>
      </w:r>
    </w:p>
    <w:p w:rsidR="004421C8" w:rsidRPr="008F6194" w:rsidRDefault="00E95AB3" w:rsidP="008F6194">
      <w:pPr>
        <w:rPr>
          <w:i/>
          <w:sz w:val="24"/>
        </w:rPr>
      </w:pPr>
      <w:r w:rsidRPr="008F6194">
        <w:rPr>
          <w:i/>
          <w:sz w:val="24"/>
        </w:rPr>
        <w:t>Практический вопрос</w:t>
      </w:r>
    </w:p>
    <w:p w:rsidR="004421C8" w:rsidRPr="006E72D2" w:rsidRDefault="004421C8" w:rsidP="00014D7C">
      <w:pPr>
        <w:jc w:val="both"/>
        <w:rPr>
          <w:sz w:val="24"/>
        </w:rPr>
      </w:pPr>
      <w:r w:rsidRPr="006E72D2">
        <w:rPr>
          <w:sz w:val="24"/>
        </w:rPr>
        <w:t>Пример:</w:t>
      </w:r>
    </w:p>
    <w:p w:rsidR="00BA6F1E" w:rsidRPr="00E95AB3" w:rsidRDefault="00BA6F1E" w:rsidP="00BA6F1E">
      <w:pPr>
        <w:jc w:val="both"/>
        <w:rPr>
          <w:sz w:val="24"/>
          <w:szCs w:val="24"/>
        </w:rPr>
      </w:pPr>
      <w:r w:rsidRPr="00E95AB3">
        <w:rPr>
          <w:sz w:val="24"/>
          <w:szCs w:val="24"/>
        </w:rPr>
        <w:t xml:space="preserve">В таблице приведены результаты фракционного анализа угля класса </w:t>
      </w:r>
    </w:p>
    <w:p w:rsidR="00BA6F1E" w:rsidRPr="00E95AB3" w:rsidRDefault="00BA6F1E" w:rsidP="00BA6F1E">
      <w:pPr>
        <w:jc w:val="both"/>
        <w:rPr>
          <w:sz w:val="24"/>
          <w:szCs w:val="24"/>
        </w:rPr>
      </w:pPr>
      <w:r w:rsidRPr="00E95AB3">
        <w:rPr>
          <w:sz w:val="24"/>
          <w:szCs w:val="24"/>
        </w:rPr>
        <w:t>50-</w:t>
      </w:r>
      <w:smartTag w:uri="urn:schemas-microsoft-com:office:smarttags" w:element="metricconverter">
        <w:smartTagPr>
          <w:attr w:name="ProductID" w:val="100 мм"/>
        </w:smartTagPr>
        <w:r w:rsidRPr="00E95AB3">
          <w:rPr>
            <w:sz w:val="24"/>
            <w:szCs w:val="24"/>
          </w:rPr>
          <w:t>100 мм</w:t>
        </w:r>
      </w:smartTag>
      <w:r w:rsidRPr="00E95AB3">
        <w:rPr>
          <w:sz w:val="24"/>
          <w:szCs w:val="24"/>
        </w:rPr>
        <w:t xml:space="preserve"> , выход которого в процентах от рядового угля составляет γ</w:t>
      </w:r>
      <w:r w:rsidRPr="00E95AB3">
        <w:rPr>
          <w:sz w:val="24"/>
          <w:szCs w:val="24"/>
          <w:vertAlign w:val="subscript"/>
        </w:rPr>
        <w:t>р</w:t>
      </w:r>
      <w:r w:rsidRPr="00E95AB3">
        <w:rPr>
          <w:sz w:val="24"/>
          <w:szCs w:val="24"/>
        </w:rPr>
        <w:t xml:space="preserve"> =12,1%. Заполнить графу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036"/>
        <w:gridCol w:w="1980"/>
        <w:gridCol w:w="1980"/>
      </w:tblGrid>
      <w:tr w:rsidR="00BA6F1E" w:rsidRPr="00BA6F1E" w:rsidTr="00BA6F1E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6A3BFF" w:rsidRDefault="00BA6F1E" w:rsidP="00BA6F1E">
            <w:pPr>
              <w:jc w:val="both"/>
              <w:rPr>
                <w:sz w:val="24"/>
                <w:szCs w:val="24"/>
              </w:rPr>
            </w:pPr>
            <w:r w:rsidRPr="006A3BFF">
              <w:rPr>
                <w:sz w:val="24"/>
                <w:szCs w:val="24"/>
              </w:rPr>
              <w:t>Плотность фракции</w:t>
            </w:r>
          </w:p>
          <w:p w:rsidR="00BA6F1E" w:rsidRPr="006A3BFF" w:rsidRDefault="00BA6F1E" w:rsidP="00BA6F1E">
            <w:pPr>
              <w:jc w:val="both"/>
              <w:rPr>
                <w:sz w:val="24"/>
                <w:szCs w:val="24"/>
              </w:rPr>
            </w:pPr>
            <w:r w:rsidRPr="006A3BFF">
              <w:rPr>
                <w:sz w:val="24"/>
                <w:szCs w:val="24"/>
              </w:rPr>
              <w:t>кг/м</w:t>
            </w:r>
            <w:r w:rsidRPr="006A3B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6A3BFF" w:rsidRDefault="00BA6F1E" w:rsidP="00BA6F1E">
            <w:pPr>
              <w:jc w:val="both"/>
              <w:rPr>
                <w:sz w:val="24"/>
                <w:szCs w:val="24"/>
              </w:rPr>
            </w:pPr>
            <w:r w:rsidRPr="006A3BFF">
              <w:rPr>
                <w:sz w:val="24"/>
                <w:szCs w:val="24"/>
              </w:rPr>
              <w:t xml:space="preserve">         Выход , %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6A3BFF" w:rsidRDefault="00BA6F1E" w:rsidP="00BA6F1E">
            <w:pPr>
              <w:jc w:val="both"/>
              <w:rPr>
                <w:sz w:val="24"/>
                <w:szCs w:val="24"/>
              </w:rPr>
            </w:pPr>
          </w:p>
          <w:p w:rsidR="00BA6F1E" w:rsidRPr="006A3BFF" w:rsidRDefault="00BA6F1E" w:rsidP="00BA6F1E">
            <w:pPr>
              <w:jc w:val="both"/>
              <w:rPr>
                <w:sz w:val="24"/>
                <w:szCs w:val="24"/>
                <w:vertAlign w:val="subscript"/>
              </w:rPr>
            </w:pPr>
            <w:r w:rsidRPr="006A3BFF">
              <w:rPr>
                <w:sz w:val="24"/>
                <w:szCs w:val="24"/>
              </w:rPr>
              <w:t xml:space="preserve">        А</w:t>
            </w:r>
            <w:r w:rsidRPr="006A3BFF">
              <w:rPr>
                <w:sz w:val="24"/>
                <w:szCs w:val="24"/>
                <w:vertAlign w:val="superscript"/>
              </w:rPr>
              <w:t>с</w:t>
            </w:r>
            <w:r w:rsidRPr="006A3BFF">
              <w:rPr>
                <w:sz w:val="24"/>
                <w:szCs w:val="24"/>
                <w:vertAlign w:val="subscript"/>
              </w:rPr>
              <w:t>,</w:t>
            </w:r>
            <w:r w:rsidRPr="006A3BFF">
              <w:rPr>
                <w:sz w:val="24"/>
                <w:szCs w:val="24"/>
              </w:rPr>
              <w:t>%</w:t>
            </w:r>
          </w:p>
        </w:tc>
      </w:tr>
      <w:tr w:rsidR="00BA6F1E" w:rsidRPr="00BA6F1E" w:rsidTr="00BA6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1E" w:rsidRDefault="00BA6F1E" w:rsidP="00DD6042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Cs w:val="28"/>
              </w:rPr>
            </w:pPr>
            <w:r w:rsidRPr="00BA6F1E">
              <w:rPr>
                <w:szCs w:val="28"/>
              </w:rPr>
              <w:t>γ</w:t>
            </w:r>
            <w:r w:rsidRPr="00BA6F1E">
              <w:rPr>
                <w:szCs w:val="28"/>
                <w:vertAlign w:val="subscript"/>
              </w:rPr>
              <w:t>кл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Cs w:val="28"/>
                <w:vertAlign w:val="subscript"/>
              </w:rPr>
            </w:pPr>
            <w:r w:rsidRPr="00BA6F1E">
              <w:rPr>
                <w:szCs w:val="28"/>
              </w:rPr>
              <w:t>γ</w:t>
            </w:r>
            <w:r w:rsidRPr="00BA6F1E">
              <w:rPr>
                <w:szCs w:val="28"/>
                <w:vertAlign w:val="subscript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1E" w:rsidRPr="00BA6F1E" w:rsidRDefault="00BA6F1E" w:rsidP="00DD6042">
            <w:pPr>
              <w:rPr>
                <w:vertAlign w:val="subscript"/>
              </w:rPr>
            </w:pP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&lt; 1300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3,8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1300-1400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8,8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1400-1500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18,2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1500-1600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26,1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1600-1800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41,1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&gt; 1800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24,6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73,0</w:t>
            </w:r>
          </w:p>
        </w:tc>
      </w:tr>
      <w:tr w:rsidR="00BA6F1E" w:rsidRPr="00BA6F1E" w:rsidTr="00BA6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итого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12,1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1E" w:rsidRPr="00BA6F1E" w:rsidRDefault="00BA6F1E" w:rsidP="00BA6F1E">
            <w:pPr>
              <w:jc w:val="both"/>
              <w:rPr>
                <w:sz w:val="18"/>
                <w:szCs w:val="18"/>
              </w:rPr>
            </w:pPr>
            <w:r w:rsidRPr="00BA6F1E">
              <w:rPr>
                <w:sz w:val="18"/>
                <w:szCs w:val="18"/>
              </w:rPr>
              <w:t>29,2</w:t>
            </w:r>
          </w:p>
        </w:tc>
      </w:tr>
    </w:tbl>
    <w:p w:rsidR="00BA6F1E" w:rsidRDefault="00BA6F1E" w:rsidP="00014D7C">
      <w:pPr>
        <w:jc w:val="both"/>
        <w:rPr>
          <w:b/>
          <w:sz w:val="24"/>
        </w:rPr>
      </w:pPr>
    </w:p>
    <w:p w:rsidR="008D4F70" w:rsidRDefault="008D4F70" w:rsidP="00A31C61">
      <w:pPr>
        <w:widowControl w:val="0"/>
        <w:autoSpaceDE w:val="0"/>
        <w:autoSpaceDN w:val="0"/>
        <w:adjustRightInd w:val="0"/>
        <w:spacing w:line="284" w:lineRule="exact"/>
        <w:jc w:val="center"/>
        <w:rPr>
          <w:b/>
          <w:sz w:val="24"/>
          <w:szCs w:val="24"/>
        </w:rPr>
      </w:pPr>
    </w:p>
    <w:p w:rsidR="008D4F70" w:rsidRDefault="008D4F70" w:rsidP="00A31C61">
      <w:pPr>
        <w:widowControl w:val="0"/>
        <w:autoSpaceDE w:val="0"/>
        <w:autoSpaceDN w:val="0"/>
        <w:adjustRightInd w:val="0"/>
        <w:spacing w:line="284" w:lineRule="exact"/>
        <w:jc w:val="center"/>
        <w:rPr>
          <w:b/>
          <w:sz w:val="24"/>
          <w:szCs w:val="24"/>
        </w:rPr>
      </w:pPr>
    </w:p>
    <w:p w:rsidR="008D4F70" w:rsidRDefault="008D4F70" w:rsidP="00A31C61">
      <w:pPr>
        <w:widowControl w:val="0"/>
        <w:autoSpaceDE w:val="0"/>
        <w:autoSpaceDN w:val="0"/>
        <w:adjustRightInd w:val="0"/>
        <w:spacing w:line="284" w:lineRule="exact"/>
        <w:jc w:val="center"/>
        <w:rPr>
          <w:b/>
          <w:sz w:val="24"/>
          <w:szCs w:val="24"/>
        </w:rPr>
      </w:pPr>
    </w:p>
    <w:p w:rsidR="00EB0522" w:rsidRDefault="00A20B6F" w:rsidP="00A31C61">
      <w:pPr>
        <w:widowControl w:val="0"/>
        <w:autoSpaceDE w:val="0"/>
        <w:autoSpaceDN w:val="0"/>
        <w:adjustRightInd w:val="0"/>
        <w:spacing w:line="28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="00103452" w:rsidRPr="00C46B5E">
        <w:rPr>
          <w:b/>
          <w:sz w:val="24"/>
          <w:szCs w:val="24"/>
        </w:rPr>
        <w:t>ритерии оцен</w:t>
      </w:r>
      <w:r w:rsidR="00A31C61">
        <w:rPr>
          <w:b/>
          <w:sz w:val="24"/>
          <w:szCs w:val="24"/>
        </w:rPr>
        <w:t>ки экзамена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237"/>
        <w:gridCol w:w="1984"/>
      </w:tblGrid>
      <w:tr w:rsidR="007B0E03" w:rsidRPr="007C6AD6" w:rsidTr="00665D54">
        <w:tc>
          <w:tcPr>
            <w:tcW w:w="13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7B0E03" w:rsidRPr="00996494" w:rsidTr="00665D54">
        <w:tc>
          <w:tcPr>
            <w:tcW w:w="1384" w:type="dxa"/>
            <w:vMerge w:val="restart"/>
            <w:shd w:val="clear" w:color="auto" w:fill="auto"/>
            <w:vAlign w:val="center"/>
          </w:tcPr>
          <w:p w:rsidR="007B0E03" w:rsidRPr="007B0E03" w:rsidRDefault="007B0E03" w:rsidP="00665D54">
            <w:pPr>
              <w:spacing w:line="200" w:lineRule="exact"/>
              <w:rPr>
                <w:sz w:val="24"/>
                <w:szCs w:val="24"/>
              </w:rPr>
            </w:pPr>
          </w:p>
          <w:p w:rsidR="007B0E03" w:rsidRDefault="007B0E03" w:rsidP="00665D54">
            <w:pPr>
              <w:jc w:val="center"/>
              <w:rPr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lang w:eastAsia="en-US"/>
              </w:rPr>
            </w:pP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ОПК-5 </w:t>
            </w: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ОПК-14</w:t>
            </w: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ОПК-16 </w:t>
            </w: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</w:p>
          <w:p w:rsidR="007B0E03" w:rsidRDefault="007B0E03" w:rsidP="007B0E0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7B0E03" w:rsidRDefault="007B0E03" w:rsidP="00665D54">
            <w:pPr>
              <w:jc w:val="center"/>
              <w:rPr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lang w:eastAsia="en-US"/>
              </w:rPr>
            </w:pPr>
          </w:p>
          <w:p w:rsidR="007B0E03" w:rsidRPr="00C75549" w:rsidRDefault="007B0E03" w:rsidP="00665D54">
            <w:pPr>
              <w:spacing w:line="200" w:lineRule="exact"/>
            </w:pPr>
          </w:p>
          <w:p w:rsidR="007B0E03" w:rsidRPr="00C75549" w:rsidRDefault="007B0E03" w:rsidP="00665D54">
            <w:pPr>
              <w:spacing w:line="200" w:lineRule="exact"/>
            </w:pPr>
          </w:p>
          <w:p w:rsidR="007B0E03" w:rsidRDefault="007B0E03" w:rsidP="00665D54">
            <w:pPr>
              <w:jc w:val="center"/>
              <w:rPr>
                <w:bCs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Default="007B0E03" w:rsidP="00665D54">
            <w:pPr>
              <w:jc w:val="center"/>
              <w:rPr>
                <w:b/>
                <w:lang w:eastAsia="en-US"/>
              </w:rPr>
            </w:pPr>
          </w:p>
          <w:p w:rsidR="007B0E03" w:rsidRPr="007C6AD6" w:rsidRDefault="007B0E03" w:rsidP="00665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7B0E03" w:rsidRDefault="007B0E03" w:rsidP="00665D54">
            <w:pPr>
              <w:jc w:val="both"/>
              <w:rPr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Практический вопрос</w:t>
            </w:r>
          </w:p>
          <w:p w:rsidR="007B0E03" w:rsidRPr="00125222" w:rsidRDefault="007B0E03" w:rsidP="00665D54">
            <w:pPr>
              <w:jc w:val="both"/>
              <w:rPr>
                <w:sz w:val="20"/>
                <w:lang w:eastAsia="en-US"/>
              </w:rPr>
            </w:pPr>
            <w:r w:rsidRPr="00125222">
              <w:rPr>
                <w:sz w:val="20"/>
                <w:lang w:eastAsia="en-US"/>
              </w:rPr>
              <w:t xml:space="preserve">Задача решена </w:t>
            </w:r>
            <w:r>
              <w:rPr>
                <w:sz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30 б.</w:t>
            </w:r>
          </w:p>
        </w:tc>
      </w:tr>
      <w:tr w:rsidR="007B0E03" w:rsidRPr="007C6AD6" w:rsidTr="00665D54">
        <w:tc>
          <w:tcPr>
            <w:tcW w:w="1384" w:type="dxa"/>
            <w:vMerge/>
            <w:shd w:val="clear" w:color="auto" w:fill="auto"/>
            <w:vAlign w:val="center"/>
          </w:tcPr>
          <w:p w:rsidR="007B0E03" w:rsidRPr="007C6AD6" w:rsidRDefault="007B0E03" w:rsidP="00665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7B0E03" w:rsidRDefault="007B0E03" w:rsidP="00665D54">
            <w:pPr>
              <w:jc w:val="both"/>
              <w:rPr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>Дан полный, развернутый ответ н</w:t>
            </w:r>
            <w:r>
              <w:rPr>
                <w:sz w:val="20"/>
                <w:lang w:eastAsia="en-US"/>
              </w:rPr>
              <w:t xml:space="preserve">а поставленный вопрос, показано </w:t>
            </w:r>
            <w:r w:rsidRPr="00CC11D2">
              <w:rPr>
                <w:sz w:val="20"/>
                <w:lang w:eastAsia="en-US"/>
              </w:rPr>
              <w:t>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Практический вопрос</w:t>
            </w:r>
          </w:p>
          <w:p w:rsidR="007B0E03" w:rsidRPr="00CC11D2" w:rsidRDefault="007B0E03" w:rsidP="00665D54">
            <w:pPr>
              <w:jc w:val="both"/>
              <w:rPr>
                <w:b/>
                <w:sz w:val="20"/>
                <w:lang w:eastAsia="en-US"/>
              </w:rPr>
            </w:pPr>
            <w:r w:rsidRPr="00125222">
              <w:rPr>
                <w:sz w:val="20"/>
                <w:lang w:eastAsia="en-US"/>
              </w:rPr>
              <w:t xml:space="preserve">Задача решена </w:t>
            </w:r>
            <w:r>
              <w:rPr>
                <w:sz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24балла</w:t>
            </w:r>
          </w:p>
        </w:tc>
      </w:tr>
      <w:tr w:rsidR="007B0E03" w:rsidRPr="007C6AD6" w:rsidTr="00665D54">
        <w:tc>
          <w:tcPr>
            <w:tcW w:w="1384" w:type="dxa"/>
            <w:vMerge/>
            <w:shd w:val="clear" w:color="auto" w:fill="auto"/>
            <w:vAlign w:val="center"/>
          </w:tcPr>
          <w:p w:rsidR="007B0E03" w:rsidRPr="007C6AD6" w:rsidRDefault="007B0E03" w:rsidP="00665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7B0E03" w:rsidRDefault="007B0E03" w:rsidP="00665D54">
            <w:pPr>
              <w:jc w:val="both"/>
              <w:rPr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</w:t>
            </w:r>
            <w:r>
              <w:rPr>
                <w:sz w:val="20"/>
                <w:lang w:eastAsia="en-US"/>
              </w:rPr>
              <w:t>удовлетворительно.</w:t>
            </w:r>
          </w:p>
          <w:p w:rsidR="007B0E03" w:rsidRPr="00125222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Практический вопрос</w:t>
            </w:r>
          </w:p>
          <w:p w:rsidR="007B0E03" w:rsidRPr="00CC11D2" w:rsidRDefault="007B0E03" w:rsidP="00665D54">
            <w:pPr>
              <w:jc w:val="both"/>
              <w:rPr>
                <w:b/>
                <w:sz w:val="20"/>
                <w:lang w:eastAsia="en-US"/>
              </w:rPr>
            </w:pPr>
            <w:r w:rsidRPr="00125222">
              <w:rPr>
                <w:sz w:val="20"/>
                <w:lang w:eastAsia="en-US"/>
              </w:rPr>
              <w:t xml:space="preserve">Задача решена </w:t>
            </w:r>
            <w:r>
              <w:rPr>
                <w:sz w:val="20"/>
                <w:lang w:eastAsia="en-US"/>
              </w:rPr>
              <w:t>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18 баллов</w:t>
            </w:r>
          </w:p>
        </w:tc>
      </w:tr>
      <w:tr w:rsidR="007B0E03" w:rsidRPr="00996494" w:rsidTr="00665D54">
        <w:tc>
          <w:tcPr>
            <w:tcW w:w="1384" w:type="dxa"/>
            <w:vMerge/>
            <w:shd w:val="clear" w:color="auto" w:fill="auto"/>
            <w:vAlign w:val="center"/>
          </w:tcPr>
          <w:p w:rsidR="007B0E03" w:rsidRPr="007C6AD6" w:rsidRDefault="007B0E03" w:rsidP="00665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B0E03" w:rsidRDefault="007B0E03" w:rsidP="00665D54">
            <w:pPr>
              <w:jc w:val="both"/>
              <w:rPr>
                <w:sz w:val="20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7B0E03" w:rsidRDefault="007B0E03" w:rsidP="00665D54">
            <w:pPr>
              <w:jc w:val="both"/>
              <w:rPr>
                <w:sz w:val="20"/>
              </w:rPr>
            </w:pPr>
            <w:r w:rsidRPr="00CC11D2">
              <w:rPr>
                <w:sz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7B0E03" w:rsidRDefault="007B0E03" w:rsidP="00665D54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Практический вопр</w:t>
            </w:r>
            <w:r>
              <w:rPr>
                <w:b/>
                <w:i/>
                <w:sz w:val="20"/>
                <w:lang w:eastAsia="en-US"/>
              </w:rPr>
              <w:t>ос</w:t>
            </w:r>
          </w:p>
          <w:p w:rsidR="007B0E03" w:rsidRPr="00CC11D2" w:rsidRDefault="007B0E03" w:rsidP="00665D54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Отсутствует решение задачи. </w:t>
            </w:r>
            <w:r w:rsidRPr="00CC11D2">
              <w:rPr>
                <w:i/>
                <w:sz w:val="20"/>
              </w:rPr>
              <w:t>Или</w:t>
            </w:r>
            <w:r w:rsidRPr="00CC11D2">
              <w:rPr>
                <w:sz w:val="20"/>
              </w:rPr>
              <w:t>Ответ на вопрос полностью отсутствует</w:t>
            </w:r>
            <w:r w:rsidRPr="00CC11D2">
              <w:rPr>
                <w:i/>
                <w:sz w:val="20"/>
              </w:rPr>
              <w:t>или</w:t>
            </w:r>
            <w:r w:rsidRPr="00CC11D2">
              <w:rPr>
                <w:sz w:val="20"/>
              </w:rPr>
              <w:t>Отказ от ответа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E03" w:rsidRPr="007B0E03" w:rsidRDefault="007B0E03" w:rsidP="00665D54">
            <w:pPr>
              <w:jc w:val="center"/>
              <w:rPr>
                <w:sz w:val="24"/>
                <w:szCs w:val="24"/>
                <w:lang w:eastAsia="en-US"/>
              </w:rPr>
            </w:pPr>
            <w:r w:rsidRPr="007B0E03">
              <w:rPr>
                <w:sz w:val="24"/>
                <w:szCs w:val="24"/>
                <w:lang w:eastAsia="en-US"/>
              </w:rPr>
              <w:t>пересдача экзамена</w:t>
            </w:r>
          </w:p>
        </w:tc>
      </w:tr>
    </w:tbl>
    <w:p w:rsidR="00A31C61" w:rsidRDefault="00A31C61" w:rsidP="00A31C61">
      <w:pPr>
        <w:widowControl w:val="0"/>
        <w:autoSpaceDE w:val="0"/>
        <w:autoSpaceDN w:val="0"/>
        <w:adjustRightInd w:val="0"/>
        <w:spacing w:line="284" w:lineRule="exact"/>
        <w:rPr>
          <w:b/>
          <w:sz w:val="24"/>
          <w:szCs w:val="24"/>
        </w:rPr>
      </w:pPr>
    </w:p>
    <w:p w:rsidR="00780684" w:rsidRPr="00CC11D2" w:rsidRDefault="00780684" w:rsidP="00780684">
      <w:pPr>
        <w:pStyle w:val="af0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6.3 </w:t>
      </w:r>
      <w:r w:rsidRPr="00A03833">
        <w:rPr>
          <w:b/>
          <w:bCs/>
          <w:color w:val="000000"/>
        </w:rPr>
        <w:t xml:space="preserve"> Методические материалы, определяющие процедуры оценивания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72"/>
      </w:tblGrid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center"/>
              <w:rPr>
                <w:b/>
                <w:bCs/>
                <w:color w:val="000000"/>
              </w:rPr>
            </w:pPr>
            <w:r w:rsidRPr="00B118D8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84" w:rsidRPr="003D0CFA" w:rsidRDefault="00780684" w:rsidP="001B5DB9">
            <w:pPr>
              <w:pStyle w:val="af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Б1.</w:t>
            </w:r>
            <w:r w:rsidR="007B0E0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595711">
              <w:rPr>
                <w:b/>
                <w:bCs/>
                <w:color w:val="000000"/>
                <w:sz w:val="22"/>
                <w:szCs w:val="22"/>
              </w:rPr>
              <w:t>.2</w:t>
            </w:r>
            <w:r w:rsidR="001B5DB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95711">
              <w:rPr>
                <w:b/>
                <w:bCs/>
                <w:color w:val="000000"/>
                <w:sz w:val="22"/>
                <w:szCs w:val="22"/>
              </w:rPr>
              <w:t xml:space="preserve">.04  </w:t>
            </w:r>
            <w:r>
              <w:rPr>
                <w:b/>
                <w:bCs/>
                <w:color w:val="000000"/>
                <w:sz w:val="22"/>
                <w:szCs w:val="22"/>
              </w:rPr>
              <w:t>Обогащение полезных ископаемых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выявить степень сформированности компетенци</w:t>
            </w:r>
            <w:r w:rsidR="00A20B6F">
              <w:rPr>
                <w:color w:val="000000"/>
                <w:sz w:val="24"/>
                <w:szCs w:val="24"/>
              </w:rPr>
              <w:t>й</w:t>
            </w:r>
          </w:p>
          <w:p w:rsidR="00780684" w:rsidRPr="00B118D8" w:rsidRDefault="00780684" w:rsidP="00595711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</w:t>
            </w:r>
            <w:r w:rsidR="00EE4B1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EE4B12">
              <w:rPr>
                <w:color w:val="000000"/>
                <w:sz w:val="24"/>
                <w:szCs w:val="24"/>
              </w:rPr>
              <w:t>ОПК-</w:t>
            </w:r>
            <w:r w:rsidR="00595711">
              <w:rPr>
                <w:color w:val="000000"/>
                <w:sz w:val="24"/>
                <w:szCs w:val="24"/>
              </w:rPr>
              <w:t>14</w:t>
            </w:r>
            <w:r w:rsidR="00EE4B12">
              <w:rPr>
                <w:color w:val="000000"/>
                <w:sz w:val="24"/>
                <w:szCs w:val="24"/>
              </w:rPr>
              <w:t>,</w:t>
            </w:r>
            <w:r w:rsidR="0059571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595711">
              <w:rPr>
                <w:color w:val="000000"/>
                <w:sz w:val="24"/>
                <w:szCs w:val="24"/>
              </w:rPr>
              <w:t>16,ОПК-18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Default="00E70DB2" w:rsidP="00AC2C3E">
            <w:pPr>
              <w:rPr>
                <w:color w:val="000000"/>
              </w:rPr>
            </w:pPr>
            <w:hyperlink r:id="rId10" w:history="1">
              <w:r w:rsidR="00780684" w:rsidRPr="00780684">
                <w:rPr>
                  <w:rStyle w:val="FontStyle37"/>
                  <w:sz w:val="24"/>
                  <w:szCs w:val="24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595711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 xml:space="preserve">студенты </w:t>
            </w:r>
            <w:r w:rsidR="00595711">
              <w:rPr>
                <w:color w:val="000000"/>
                <w:sz w:val="24"/>
                <w:szCs w:val="24"/>
              </w:rPr>
              <w:t>5</w:t>
            </w:r>
            <w:r w:rsidRPr="00B118D8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</w:t>
            </w:r>
            <w:r w:rsidRPr="00B118D8">
              <w:rPr>
                <w:color w:val="000000"/>
                <w:sz w:val="24"/>
                <w:szCs w:val="24"/>
              </w:rPr>
              <w:t xml:space="preserve">  экзаменационная сессия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Требования к помещениям и </w:t>
            </w:r>
            <w:r w:rsidRPr="00B118D8">
              <w:rPr>
                <w:color w:val="000000"/>
                <w:sz w:val="22"/>
                <w:szCs w:val="22"/>
              </w:rPr>
              <w:lastRenderedPageBreak/>
              <w:t xml:space="preserve">материально-техническим средствам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lastRenderedPageBreak/>
              <w:t xml:space="preserve">Кабинет информационных технологий в горном деле </w:t>
            </w:r>
            <w:r w:rsidRPr="00B118D8">
              <w:rPr>
                <w:color w:val="000000"/>
                <w:sz w:val="24"/>
                <w:szCs w:val="24"/>
              </w:rPr>
              <w:lastRenderedPageBreak/>
              <w:t>(А409)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lastRenderedPageBreak/>
              <w:t>Требования к банку оце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118D8">
              <w:rPr>
                <w:color w:val="000000"/>
                <w:sz w:val="22"/>
                <w:szCs w:val="22"/>
              </w:rPr>
              <w:t>ночных средств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</w:rPr>
              <w:t>-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Описание проведения проце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118D8">
              <w:rPr>
                <w:color w:val="000000"/>
                <w:sz w:val="22"/>
                <w:szCs w:val="22"/>
              </w:rPr>
              <w:t>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625092" w:rsidRDefault="00780684" w:rsidP="00AC2C3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092">
              <w:rPr>
                <w:color w:val="000000"/>
                <w:sz w:val="24"/>
                <w:szCs w:val="24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Шкалы оценивания резуль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118D8">
              <w:rPr>
                <w:color w:val="000000"/>
                <w:sz w:val="22"/>
                <w:szCs w:val="22"/>
              </w:rPr>
              <w:t xml:space="preserve">татов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780684" w:rsidTr="007B0E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84" w:rsidRPr="00B118D8" w:rsidRDefault="00780684" w:rsidP="00AC2C3E">
            <w:pPr>
              <w:pStyle w:val="af1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 w:rsidRPr="00B118D8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780684" w:rsidRDefault="00780684" w:rsidP="00645AD9">
      <w:pPr>
        <w:widowControl w:val="0"/>
        <w:ind w:firstLine="709"/>
        <w:jc w:val="both"/>
        <w:rPr>
          <w:b/>
          <w:sz w:val="24"/>
          <w:szCs w:val="24"/>
        </w:rPr>
      </w:pPr>
    </w:p>
    <w:p w:rsidR="00780684" w:rsidRDefault="00780684" w:rsidP="00645AD9">
      <w:pPr>
        <w:widowControl w:val="0"/>
        <w:ind w:firstLine="709"/>
        <w:jc w:val="both"/>
        <w:rPr>
          <w:b/>
          <w:sz w:val="24"/>
          <w:szCs w:val="24"/>
        </w:rPr>
      </w:pPr>
    </w:p>
    <w:p w:rsidR="00833FBB" w:rsidRPr="0045657F" w:rsidRDefault="00833FBB" w:rsidP="00833FBB">
      <w:pPr>
        <w:pageBreakBefore/>
        <w:jc w:val="center"/>
        <w:rPr>
          <w:b/>
          <w:bCs/>
          <w:sz w:val="24"/>
          <w:szCs w:val="24"/>
        </w:rPr>
      </w:pPr>
      <w:r w:rsidRPr="0045657F">
        <w:rPr>
          <w:b/>
          <w:sz w:val="24"/>
          <w:szCs w:val="24"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4726BF" w:rsidRDefault="004726BF" w:rsidP="00833FBB">
      <w:pPr>
        <w:rPr>
          <w:i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1701"/>
        <w:gridCol w:w="1984"/>
      </w:tblGrid>
      <w:tr w:rsidR="00AB6CD5" w:rsidTr="00AB6CD5">
        <w:tc>
          <w:tcPr>
            <w:tcW w:w="534" w:type="dxa"/>
          </w:tcPr>
          <w:p w:rsidR="00AB6CD5" w:rsidRPr="00645AD9" w:rsidRDefault="00AB6CD5" w:rsidP="001028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AB6CD5" w:rsidRPr="00645AD9" w:rsidRDefault="00AB6CD5" w:rsidP="004726BF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645AD9">
              <w:rPr>
                <w:sz w:val="24"/>
                <w:szCs w:val="24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contextualSpacing/>
              <w:rPr>
                <w:sz w:val="24"/>
                <w:szCs w:val="24"/>
              </w:rPr>
            </w:pPr>
            <w:r w:rsidRPr="00645AD9">
              <w:rPr>
                <w:sz w:val="24"/>
                <w:szCs w:val="24"/>
              </w:rPr>
              <w:t>Наличие грифа, вид грифа</w:t>
            </w:r>
          </w:p>
        </w:tc>
        <w:tc>
          <w:tcPr>
            <w:tcW w:w="1984" w:type="dxa"/>
          </w:tcPr>
          <w:p w:rsidR="00AB6CD5" w:rsidRPr="00C2302D" w:rsidRDefault="00AB6CD5" w:rsidP="00645AD9">
            <w:pPr>
              <w:contextualSpacing/>
              <w:rPr>
                <w:sz w:val="20"/>
              </w:rPr>
            </w:pPr>
            <w:r w:rsidRPr="00C2302D">
              <w:rPr>
                <w:bCs/>
                <w:sz w:val="20"/>
              </w:rPr>
              <w:t>Электронные издания: точка доступа к ресурсу (наименование ЭБС, ЭБ СВФУ)</w:t>
            </w:r>
          </w:p>
        </w:tc>
      </w:tr>
      <w:tr w:rsidR="00AB6CD5" w:rsidTr="00AB6CD5">
        <w:tc>
          <w:tcPr>
            <w:tcW w:w="534" w:type="dxa"/>
          </w:tcPr>
          <w:p w:rsidR="00AB6CD5" w:rsidRPr="00645AD9" w:rsidRDefault="00AB6CD5" w:rsidP="004726BF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B6CD5" w:rsidRPr="00645AD9" w:rsidRDefault="00AB6CD5" w:rsidP="004726BF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45AD9">
              <w:rPr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01" w:type="dxa"/>
          </w:tcPr>
          <w:p w:rsidR="00AB6CD5" w:rsidRPr="004726BF" w:rsidRDefault="00AB6CD5" w:rsidP="004726BF">
            <w:pPr>
              <w:ind w:left="720"/>
              <w:contextualSpacing/>
              <w:rPr>
                <w:szCs w:val="24"/>
              </w:rPr>
            </w:pPr>
          </w:p>
        </w:tc>
        <w:tc>
          <w:tcPr>
            <w:tcW w:w="1984" w:type="dxa"/>
          </w:tcPr>
          <w:p w:rsidR="00AB6CD5" w:rsidRPr="004726BF" w:rsidRDefault="00AB6CD5" w:rsidP="004726BF">
            <w:pPr>
              <w:ind w:left="720"/>
              <w:contextualSpacing/>
              <w:rPr>
                <w:szCs w:val="24"/>
              </w:rPr>
            </w:pPr>
          </w:p>
        </w:tc>
      </w:tr>
      <w:tr w:rsidR="00AB6CD5" w:rsidTr="00AB6CD5">
        <w:tc>
          <w:tcPr>
            <w:tcW w:w="534" w:type="dxa"/>
          </w:tcPr>
          <w:p w:rsidR="00AB6CD5" w:rsidRPr="004726BF" w:rsidRDefault="00AB6CD5" w:rsidP="001028D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</w:tcPr>
          <w:p w:rsidR="00AB6CD5" w:rsidRPr="00645AD9" w:rsidRDefault="00AB6CD5" w:rsidP="00780847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Абрамов А.А. Переработка, обогащение и комплексное использование твердых полезных ископаемых : Учебник.- М.: изд. МГГУ.-2004</w:t>
            </w:r>
          </w:p>
          <w:p w:rsidR="00AB6CD5" w:rsidRPr="00AC7CD5" w:rsidRDefault="00AB6CD5" w:rsidP="0078084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6CD5" w:rsidRPr="00780847" w:rsidRDefault="00AB6CD5" w:rsidP="00780847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МОиН</w:t>
            </w:r>
            <w:r w:rsidRPr="00780847">
              <w:rPr>
                <w:sz w:val="20"/>
              </w:rPr>
              <w:t xml:space="preserve"> РФ </w:t>
            </w:r>
          </w:p>
        </w:tc>
        <w:tc>
          <w:tcPr>
            <w:tcW w:w="1984" w:type="dxa"/>
          </w:tcPr>
          <w:p w:rsidR="00AB6CD5" w:rsidRDefault="005C031E" w:rsidP="001028D3">
            <w:pPr>
              <w:contextualSpacing/>
              <w:jc w:val="center"/>
              <w:rPr>
                <w:sz w:val="24"/>
                <w:szCs w:val="24"/>
              </w:rPr>
            </w:pPr>
            <w:r w:rsidRPr="005C031E">
              <w:rPr>
                <w:sz w:val="24"/>
                <w:szCs w:val="24"/>
              </w:rPr>
              <w:t>http://basemine.ru/03/gravitacionnye-metody-obogashheniya-shoxin/</w:t>
            </w:r>
          </w:p>
        </w:tc>
      </w:tr>
      <w:tr w:rsidR="00AB6CD5" w:rsidTr="00AB6CD5">
        <w:tc>
          <w:tcPr>
            <w:tcW w:w="534" w:type="dxa"/>
          </w:tcPr>
          <w:p w:rsidR="00AB6CD5" w:rsidRPr="004726BF" w:rsidRDefault="00AB6CD5" w:rsidP="004726BF">
            <w:pPr>
              <w:ind w:left="720"/>
              <w:contextualSpacing/>
              <w:rPr>
                <w:szCs w:val="24"/>
              </w:rPr>
            </w:pPr>
          </w:p>
        </w:tc>
        <w:tc>
          <w:tcPr>
            <w:tcW w:w="4961" w:type="dxa"/>
          </w:tcPr>
          <w:p w:rsidR="00AB6CD5" w:rsidRPr="00645AD9" w:rsidRDefault="00AB6CD5" w:rsidP="004726BF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45AD9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01" w:type="dxa"/>
          </w:tcPr>
          <w:p w:rsidR="00AB6CD5" w:rsidRPr="004726BF" w:rsidRDefault="00AB6CD5" w:rsidP="00645AD9">
            <w:pPr>
              <w:ind w:left="720"/>
              <w:contextualSpacing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AB6CD5" w:rsidRPr="004726BF" w:rsidRDefault="00AB6CD5" w:rsidP="001028D3">
            <w:pPr>
              <w:contextualSpacing/>
              <w:jc w:val="center"/>
              <w:rPr>
                <w:szCs w:val="24"/>
              </w:rPr>
            </w:pPr>
          </w:p>
        </w:tc>
      </w:tr>
      <w:tr w:rsidR="00AB6CD5" w:rsidTr="00AB6CD5">
        <w:tc>
          <w:tcPr>
            <w:tcW w:w="534" w:type="dxa"/>
          </w:tcPr>
          <w:p w:rsidR="00AB6CD5" w:rsidRPr="004726BF" w:rsidRDefault="00AB6CD5" w:rsidP="001028D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:rsidR="00AB6CD5" w:rsidRDefault="00AB6CD5" w:rsidP="00DA241E">
            <w:pPr>
              <w:ind w:left="-126"/>
              <w:contextualSpacing/>
              <w:rPr>
                <w:sz w:val="24"/>
              </w:rPr>
            </w:pPr>
            <w:r>
              <w:rPr>
                <w:sz w:val="24"/>
              </w:rPr>
              <w:t>Серго.Е.Е «Дробление, измельчение и грохоче-ние полезных ископаемых»: Учебник.- М.: Недра.-1985.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contextualSpacing/>
              <w:jc w:val="both"/>
              <w:rPr>
                <w:sz w:val="24"/>
                <w:szCs w:val="24"/>
              </w:rPr>
            </w:pPr>
            <w:r w:rsidRPr="00645AD9">
              <w:rPr>
                <w:sz w:val="24"/>
                <w:szCs w:val="24"/>
              </w:rPr>
              <w:t>МНиО РФ</w:t>
            </w:r>
          </w:p>
          <w:p w:rsidR="00AB6CD5" w:rsidRPr="00645AD9" w:rsidRDefault="00AB6CD5" w:rsidP="00645A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D5" w:rsidRDefault="00AB6CD5" w:rsidP="001028D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6CD5" w:rsidTr="00AB6CD5">
        <w:tc>
          <w:tcPr>
            <w:tcW w:w="534" w:type="dxa"/>
          </w:tcPr>
          <w:p w:rsidR="00AB6CD5" w:rsidRPr="004726BF" w:rsidRDefault="00AB6CD5" w:rsidP="001028D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:rsidR="00AB6CD5" w:rsidRDefault="00AB6CD5" w:rsidP="00AC7CD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Авдонин Основы обогащения полезных ископаемых: Учебник.-М.изд.МГГУ.-2001.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contextualSpacing/>
              <w:jc w:val="both"/>
              <w:rPr>
                <w:sz w:val="24"/>
                <w:szCs w:val="24"/>
              </w:rPr>
            </w:pPr>
            <w:r w:rsidRPr="00645AD9">
              <w:rPr>
                <w:sz w:val="24"/>
                <w:szCs w:val="24"/>
              </w:rPr>
              <w:t>МНиО РФ</w:t>
            </w:r>
          </w:p>
        </w:tc>
        <w:tc>
          <w:tcPr>
            <w:tcW w:w="1984" w:type="dxa"/>
          </w:tcPr>
          <w:p w:rsidR="00AB6CD5" w:rsidRDefault="005C031E" w:rsidP="001028D3">
            <w:pPr>
              <w:contextualSpacing/>
              <w:jc w:val="center"/>
              <w:rPr>
                <w:sz w:val="24"/>
                <w:szCs w:val="24"/>
              </w:rPr>
            </w:pPr>
            <w:r w:rsidRPr="005C031E">
              <w:rPr>
                <w:sz w:val="24"/>
                <w:szCs w:val="24"/>
              </w:rPr>
              <w:t>http://basemine.ru/07/obogashhenie-uglej-tom-2/</w:t>
            </w:r>
          </w:p>
        </w:tc>
      </w:tr>
      <w:tr w:rsidR="00AB6CD5" w:rsidTr="00AB6CD5">
        <w:tc>
          <w:tcPr>
            <w:tcW w:w="534" w:type="dxa"/>
          </w:tcPr>
          <w:p w:rsidR="00AB6CD5" w:rsidRDefault="00AB6CD5" w:rsidP="001028D3">
            <w:pPr>
              <w:contextualSpacing/>
              <w:rPr>
                <w:szCs w:val="24"/>
              </w:rPr>
            </w:pPr>
          </w:p>
        </w:tc>
        <w:tc>
          <w:tcPr>
            <w:tcW w:w="4961" w:type="dxa"/>
          </w:tcPr>
          <w:p w:rsidR="00AB6CD5" w:rsidRPr="004726BF" w:rsidRDefault="00AB6CD5" w:rsidP="004726BF">
            <w:pPr>
              <w:ind w:left="72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Pr="004726BF">
              <w:rPr>
                <w:b/>
                <w:sz w:val="24"/>
              </w:rPr>
              <w:t>чебно-методическая</w:t>
            </w:r>
            <w:r>
              <w:rPr>
                <w:b/>
                <w:sz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D5" w:rsidRPr="00645AD9" w:rsidRDefault="00AB6CD5" w:rsidP="001028D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6CD5" w:rsidTr="00AB6CD5">
        <w:tc>
          <w:tcPr>
            <w:tcW w:w="534" w:type="dxa"/>
          </w:tcPr>
          <w:p w:rsidR="00AB6CD5" w:rsidRDefault="00AB6CD5" w:rsidP="001028D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</w:tcPr>
          <w:p w:rsidR="00AB6CD5" w:rsidRDefault="00AB6CD5" w:rsidP="004726BF">
            <w:pPr>
              <w:ind w:left="-126"/>
              <w:contextualSpacing/>
              <w:rPr>
                <w:sz w:val="24"/>
              </w:rPr>
            </w:pPr>
            <w:r>
              <w:rPr>
                <w:sz w:val="24"/>
              </w:rPr>
              <w:t>Редлих Э.Ф., Голубенко А.А.«Обогащение полезных ископаемых»: Учебно-методическое пособие.- Нерюнгри: изд. ТИ(Ф) ЯГУ.- 2009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D5" w:rsidRDefault="00AB6CD5" w:rsidP="001028D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6CD5" w:rsidTr="00AB6CD5">
        <w:tc>
          <w:tcPr>
            <w:tcW w:w="534" w:type="dxa"/>
          </w:tcPr>
          <w:p w:rsidR="00AB6CD5" w:rsidRDefault="00AB6CD5" w:rsidP="001028D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:rsidR="00AB6CD5" w:rsidRDefault="00AB6CD5" w:rsidP="004726BF">
            <w:pPr>
              <w:ind w:left="-126"/>
              <w:contextualSpacing/>
              <w:rPr>
                <w:sz w:val="24"/>
              </w:rPr>
            </w:pPr>
            <w:r>
              <w:rPr>
                <w:sz w:val="24"/>
              </w:rPr>
              <w:t>Редлих Э.Ф. Методические указания к контрольной работе.Нерюнгри: изд. ТИ(Ф) СВФУ.-2013.</w:t>
            </w:r>
          </w:p>
        </w:tc>
        <w:tc>
          <w:tcPr>
            <w:tcW w:w="1701" w:type="dxa"/>
          </w:tcPr>
          <w:p w:rsidR="00AB6CD5" w:rsidRPr="00645AD9" w:rsidRDefault="00AB6CD5" w:rsidP="00645A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D5" w:rsidRDefault="00AB6CD5" w:rsidP="001028D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C031E" w:rsidRPr="005C031E" w:rsidRDefault="005C031E" w:rsidP="005C031E">
      <w:pPr>
        <w:pageBreakBefore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5C031E" w:rsidRPr="005C031E" w:rsidRDefault="005C031E" w:rsidP="005C031E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5C031E">
        <w:rPr>
          <w:sz w:val="24"/>
          <w:szCs w:val="24"/>
          <w:lang w:val="en-US"/>
        </w:rPr>
        <w:t xml:space="preserve">URL:  </w:t>
      </w:r>
      <w:hyperlink r:id="rId11" w:history="1">
        <w:r w:rsidRPr="005C031E">
          <w:rPr>
            <w:rStyle w:val="af"/>
            <w:sz w:val="24"/>
            <w:szCs w:val="24"/>
            <w:lang w:val="en-US"/>
          </w:rPr>
          <w:t>http://www.mwork.su</w:t>
        </w:r>
      </w:hyperlink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Сайт Министерства промышленности и энергетики РФ Новости и нормативная база промышленности и энергетики</w:t>
      </w:r>
    </w:p>
    <w:p w:rsidR="005C031E" w:rsidRPr="005C031E" w:rsidRDefault="005C031E" w:rsidP="005C031E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5C031E">
        <w:rPr>
          <w:sz w:val="24"/>
          <w:szCs w:val="24"/>
          <w:lang w:val="en-US"/>
        </w:rPr>
        <w:t xml:space="preserve">URL:  </w:t>
      </w:r>
      <w:hyperlink r:id="rId12" w:history="1">
        <w:r w:rsidRPr="005C031E">
          <w:rPr>
            <w:rStyle w:val="af"/>
            <w:sz w:val="24"/>
            <w:szCs w:val="24"/>
            <w:lang w:val="en-US"/>
          </w:rPr>
          <w:t>http://www.minenergo.gov.ru</w:t>
        </w:r>
      </w:hyperlink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Сайт Ростехнадзора РФ Материалы по безопасности в горной промышленности </w:t>
      </w:r>
    </w:p>
    <w:p w:rsidR="005C031E" w:rsidRPr="005C031E" w:rsidRDefault="005C031E" w:rsidP="005C031E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5C031E">
        <w:rPr>
          <w:sz w:val="24"/>
          <w:szCs w:val="24"/>
          <w:lang w:val="en-US"/>
        </w:rPr>
        <w:t xml:space="preserve">URL:  </w:t>
      </w:r>
      <w:hyperlink r:id="rId13" w:history="1">
        <w:r w:rsidRPr="005C031E">
          <w:rPr>
            <w:rStyle w:val="af"/>
            <w:sz w:val="24"/>
            <w:szCs w:val="24"/>
            <w:lang w:val="en-US"/>
          </w:rPr>
          <w:t>http://www.gosnadzor.ru</w:t>
        </w:r>
      </w:hyperlink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Казахстанский горно-промышленный портал. Ссылки на Интернет-ресурсы по горной тематике</w:t>
      </w:r>
    </w:p>
    <w:p w:rsidR="005C031E" w:rsidRPr="005C031E" w:rsidRDefault="005C031E" w:rsidP="005C031E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5C031E">
        <w:rPr>
          <w:sz w:val="24"/>
          <w:szCs w:val="24"/>
          <w:lang w:val="en-US"/>
        </w:rPr>
        <w:t xml:space="preserve">URL:  </w:t>
      </w:r>
      <w:hyperlink r:id="rId14" w:history="1">
        <w:r w:rsidRPr="005C031E">
          <w:rPr>
            <w:rStyle w:val="af"/>
            <w:sz w:val="24"/>
            <w:szCs w:val="24"/>
            <w:lang w:val="en-US"/>
          </w:rPr>
          <w:t>http://www.mining.kz</w:t>
        </w:r>
      </w:hyperlink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Угольный портал 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15" w:history="1">
        <w:r w:rsidRPr="005C031E">
          <w:rPr>
            <w:rStyle w:val="af"/>
            <w:sz w:val="24"/>
            <w:szCs w:val="24"/>
          </w:rPr>
          <w:t>http://</w:t>
        </w:r>
        <w:r w:rsidRPr="005C031E">
          <w:rPr>
            <w:rStyle w:val="af"/>
            <w:sz w:val="24"/>
            <w:szCs w:val="24"/>
            <w:lang w:val="en-US"/>
          </w:rPr>
          <w:t>rosugol</w:t>
        </w:r>
        <w:r w:rsidRPr="005C031E">
          <w:rPr>
            <w:rStyle w:val="af"/>
            <w:sz w:val="24"/>
            <w:szCs w:val="24"/>
          </w:rPr>
          <w:t>.</w:t>
        </w:r>
        <w:r w:rsidRPr="005C031E">
          <w:rPr>
            <w:rStyle w:val="af"/>
            <w:sz w:val="24"/>
            <w:szCs w:val="24"/>
            <w:lang w:val="en-US"/>
          </w:rPr>
          <w:t>ru</w:t>
        </w:r>
      </w:hyperlink>
    </w:p>
    <w:p w:rsidR="005C031E" w:rsidRPr="005C031E" w:rsidRDefault="005C031E" w:rsidP="005C031E">
      <w:pPr>
        <w:numPr>
          <w:ilvl w:val="0"/>
          <w:numId w:val="1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16" w:history="1">
        <w:r w:rsidRPr="005C031E">
          <w:rPr>
            <w:rStyle w:val="af"/>
            <w:sz w:val="24"/>
            <w:szCs w:val="24"/>
          </w:rPr>
          <w:t>http://www.</w:t>
        </w:r>
        <w:r w:rsidRPr="005C031E">
          <w:rPr>
            <w:rStyle w:val="af"/>
            <w:sz w:val="24"/>
            <w:szCs w:val="24"/>
            <w:lang w:val="en-US"/>
          </w:rPr>
          <w:t>fgosvo</w:t>
        </w:r>
        <w:r w:rsidRPr="005C031E">
          <w:rPr>
            <w:rStyle w:val="af"/>
            <w:sz w:val="24"/>
            <w:szCs w:val="24"/>
          </w:rPr>
          <w:t>.ru</w:t>
        </w:r>
      </w:hyperlink>
    </w:p>
    <w:p w:rsidR="005C031E" w:rsidRPr="005C031E" w:rsidRDefault="005C031E" w:rsidP="005C031E">
      <w:pPr>
        <w:jc w:val="center"/>
        <w:rPr>
          <w:b/>
          <w:sz w:val="24"/>
          <w:szCs w:val="24"/>
        </w:rPr>
      </w:pPr>
    </w:p>
    <w:p w:rsidR="005C031E" w:rsidRPr="005C031E" w:rsidRDefault="005C031E" w:rsidP="005C031E">
      <w:pPr>
        <w:ind w:firstLine="708"/>
        <w:jc w:val="both"/>
        <w:rPr>
          <w:bCs/>
          <w:i/>
          <w:sz w:val="24"/>
          <w:szCs w:val="24"/>
        </w:rPr>
      </w:pPr>
      <w:r w:rsidRPr="005C031E">
        <w:rPr>
          <w:i/>
          <w:sz w:val="24"/>
          <w:szCs w:val="24"/>
        </w:rPr>
        <w:t>Сайты журналов по горной тематике:</w:t>
      </w:r>
    </w:p>
    <w:p w:rsidR="005C031E" w:rsidRPr="005C031E" w:rsidRDefault="005C031E" w:rsidP="005C031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Уголь 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17" w:history="1">
        <w:r w:rsidRPr="005C031E">
          <w:rPr>
            <w:rStyle w:val="af"/>
            <w:sz w:val="24"/>
            <w:szCs w:val="24"/>
          </w:rPr>
          <w:t>http://www.rosugol.ru/jur_u/ugol.html</w:t>
        </w:r>
      </w:hyperlink>
    </w:p>
    <w:p w:rsidR="005C031E" w:rsidRPr="005C031E" w:rsidRDefault="005C031E" w:rsidP="005C031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Горный журнал 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18" w:history="1">
        <w:r w:rsidRPr="005C031E">
          <w:rPr>
            <w:rStyle w:val="af"/>
            <w:sz w:val="24"/>
            <w:szCs w:val="24"/>
          </w:rPr>
          <w:t>http://www.rudmet</w:t>
        </w:r>
      </w:hyperlink>
    </w:p>
    <w:p w:rsidR="005C031E" w:rsidRPr="005C031E" w:rsidRDefault="005C031E" w:rsidP="005C031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Горная промышленность</w:t>
      </w:r>
    </w:p>
    <w:p w:rsidR="005C031E" w:rsidRPr="005C031E" w:rsidRDefault="005C031E" w:rsidP="005C031E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5C031E">
        <w:rPr>
          <w:sz w:val="24"/>
          <w:szCs w:val="24"/>
          <w:lang w:val="en-US"/>
        </w:rPr>
        <w:t xml:space="preserve">URL:  </w:t>
      </w:r>
      <w:hyperlink r:id="rId19" w:history="1">
        <w:r w:rsidRPr="005C031E">
          <w:rPr>
            <w:rStyle w:val="af"/>
            <w:sz w:val="24"/>
            <w:szCs w:val="24"/>
            <w:lang w:val="en-US"/>
          </w:rPr>
          <w:t>http://www.</w:t>
        </w:r>
      </w:hyperlink>
      <w:r w:rsidRPr="005C031E">
        <w:rPr>
          <w:color w:val="000000"/>
          <w:sz w:val="24"/>
          <w:szCs w:val="24"/>
          <w:lang w:val="en-US"/>
        </w:rPr>
        <w:t>mining-media</w:t>
      </w:r>
    </w:p>
    <w:p w:rsidR="005C031E" w:rsidRPr="005C031E" w:rsidRDefault="005C031E" w:rsidP="005C031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Горное оборудование и электромеханика 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20" w:history="1">
        <w:r w:rsidRPr="005C031E">
          <w:rPr>
            <w:rStyle w:val="af"/>
            <w:sz w:val="24"/>
            <w:szCs w:val="24"/>
          </w:rPr>
          <w:t>http://novtex.ru/gormash</w:t>
        </w:r>
      </w:hyperlink>
    </w:p>
    <w:p w:rsidR="005C031E" w:rsidRPr="005C031E" w:rsidRDefault="005C031E" w:rsidP="005C031E">
      <w:pPr>
        <w:ind w:left="720" w:hanging="436"/>
        <w:jc w:val="both"/>
        <w:rPr>
          <w:color w:val="000000"/>
          <w:sz w:val="24"/>
          <w:szCs w:val="24"/>
          <w:highlight w:val="yellow"/>
        </w:rPr>
      </w:pPr>
      <w:r w:rsidRPr="005C031E">
        <w:rPr>
          <w:color w:val="000000"/>
          <w:sz w:val="24"/>
          <w:szCs w:val="24"/>
        </w:rPr>
        <w:t xml:space="preserve"> 5. Глюкауф</w:t>
      </w:r>
      <w:r w:rsidRPr="005C031E">
        <w:rPr>
          <w:sz w:val="24"/>
          <w:szCs w:val="24"/>
          <w:lang w:val="en-US"/>
        </w:rPr>
        <w:t>URL</w:t>
      </w:r>
      <w:r w:rsidRPr="005C031E">
        <w:rPr>
          <w:sz w:val="24"/>
          <w:szCs w:val="24"/>
        </w:rPr>
        <w:t xml:space="preserve">:  </w:t>
      </w:r>
      <w:hyperlink r:id="rId21" w:history="1">
        <w:r w:rsidRPr="005C031E">
          <w:rPr>
            <w:rStyle w:val="af"/>
            <w:sz w:val="24"/>
            <w:szCs w:val="24"/>
          </w:rPr>
          <w:t>http://</w:t>
        </w:r>
        <w:r w:rsidRPr="005C031E">
          <w:rPr>
            <w:rStyle w:val="af"/>
            <w:sz w:val="24"/>
            <w:szCs w:val="24"/>
            <w:lang w:val="en-US"/>
          </w:rPr>
          <w:t>karta</w:t>
        </w:r>
        <w:r w:rsidRPr="005C031E">
          <w:rPr>
            <w:rStyle w:val="af"/>
            <w:sz w:val="24"/>
            <w:szCs w:val="24"/>
          </w:rPr>
          <w:t>-</w:t>
        </w:r>
        <w:r w:rsidRPr="005C031E">
          <w:rPr>
            <w:rStyle w:val="af"/>
            <w:sz w:val="24"/>
            <w:szCs w:val="24"/>
            <w:lang w:val="en-US"/>
          </w:rPr>
          <w:t>smi</w:t>
        </w:r>
        <w:r w:rsidRPr="005C031E">
          <w:rPr>
            <w:rStyle w:val="af"/>
            <w:sz w:val="24"/>
            <w:szCs w:val="24"/>
          </w:rPr>
          <w:t>.ru</w:t>
        </w:r>
      </w:hyperlink>
    </w:p>
    <w:p w:rsidR="005C031E" w:rsidRPr="005C031E" w:rsidRDefault="005C031E" w:rsidP="005C031E">
      <w:pPr>
        <w:spacing w:after="120"/>
        <w:rPr>
          <w:b/>
          <w:sz w:val="24"/>
          <w:szCs w:val="24"/>
        </w:rPr>
      </w:pPr>
    </w:p>
    <w:p w:rsidR="005C031E" w:rsidRPr="005C031E" w:rsidRDefault="005C031E" w:rsidP="005C031E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5C031E" w:rsidRPr="005C031E" w:rsidRDefault="00E70DB2" w:rsidP="005C031E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hyperlink r:id="rId22" w:history="1">
        <w:r w:rsidR="005C031E" w:rsidRPr="005C031E">
          <w:rPr>
            <w:rStyle w:val="af"/>
            <w:sz w:val="24"/>
            <w:szCs w:val="24"/>
          </w:rPr>
          <w:t>http://moodle.nfygu.ru /</w:t>
        </w:r>
      </w:hyperlink>
      <w:r w:rsidR="005C031E" w:rsidRPr="005C031E">
        <w:rPr>
          <w:rFonts w:ascii="Calibri" w:eastAsia="Calibri" w:hAnsi="Calibri"/>
          <w:sz w:val="24"/>
          <w:szCs w:val="24"/>
          <w:lang w:eastAsia="en-US"/>
        </w:rPr>
        <w:t xml:space="preserve">– </w:t>
      </w:r>
      <w:r w:rsidR="005C031E" w:rsidRPr="005C031E">
        <w:rPr>
          <w:rFonts w:eastAsia="Calibri"/>
          <w:sz w:val="24"/>
          <w:szCs w:val="24"/>
          <w:lang w:eastAsia="en-US"/>
        </w:rPr>
        <w:t>Электронная информационно-образовательная среда «</w:t>
      </w:r>
      <w:r w:rsidR="005C031E" w:rsidRPr="005C031E">
        <w:rPr>
          <w:rFonts w:eastAsia="Calibri"/>
          <w:sz w:val="24"/>
          <w:szCs w:val="24"/>
          <w:lang w:val="en-US" w:eastAsia="en-US"/>
        </w:rPr>
        <w:t>Moodle</w:t>
      </w:r>
      <w:r w:rsidR="005C031E" w:rsidRPr="005C031E">
        <w:rPr>
          <w:rFonts w:eastAsia="Calibri"/>
          <w:sz w:val="24"/>
          <w:szCs w:val="24"/>
          <w:lang w:eastAsia="en-US"/>
        </w:rPr>
        <w:t>»</w:t>
      </w:r>
      <w:r w:rsidR="005C031E" w:rsidRPr="005C031E">
        <w:rPr>
          <w:sz w:val="24"/>
          <w:szCs w:val="24"/>
        </w:rPr>
        <w:t>;</w:t>
      </w:r>
    </w:p>
    <w:p w:rsidR="005C031E" w:rsidRPr="005C031E" w:rsidRDefault="00E70DB2" w:rsidP="005C031E">
      <w:pPr>
        <w:numPr>
          <w:ilvl w:val="0"/>
          <w:numId w:val="14"/>
        </w:numPr>
        <w:suppressAutoHyphens/>
        <w:jc w:val="both"/>
        <w:rPr>
          <w:rFonts w:eastAsia="Calibri"/>
          <w:color w:val="002060"/>
          <w:sz w:val="24"/>
          <w:szCs w:val="24"/>
          <w:u w:val="single"/>
        </w:rPr>
      </w:pPr>
      <w:hyperlink r:id="rId23" w:history="1">
        <w:r w:rsidR="005C031E" w:rsidRPr="005C031E">
          <w:rPr>
            <w:rStyle w:val="af"/>
            <w:sz w:val="24"/>
            <w:szCs w:val="24"/>
          </w:rPr>
          <w:t>http://elibrary.ru</w:t>
        </w:r>
      </w:hyperlink>
      <w:r w:rsidR="005C031E" w:rsidRPr="005C031E">
        <w:rPr>
          <w:sz w:val="24"/>
          <w:szCs w:val="24"/>
        </w:rPr>
        <w:t xml:space="preserve"> – крупнейшая российская электронная библиотека</w:t>
      </w:r>
      <w:r w:rsidR="005C031E" w:rsidRPr="005C031E">
        <w:rPr>
          <w:rFonts w:eastAsia="Calibri"/>
          <w:sz w:val="24"/>
          <w:szCs w:val="24"/>
        </w:rPr>
        <w:t>.</w:t>
      </w:r>
    </w:p>
    <w:p w:rsidR="005C031E" w:rsidRPr="005C031E" w:rsidRDefault="005C031E" w:rsidP="005C031E">
      <w:pPr>
        <w:jc w:val="both"/>
        <w:rPr>
          <w:sz w:val="24"/>
          <w:szCs w:val="24"/>
        </w:rPr>
      </w:pPr>
    </w:p>
    <w:p w:rsidR="005C031E" w:rsidRPr="005C031E" w:rsidRDefault="005C031E" w:rsidP="005C031E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5C031E" w:rsidRPr="005C031E" w:rsidRDefault="005C031E" w:rsidP="005C031E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1. Лекционная аудитория А409.</w:t>
      </w:r>
    </w:p>
    <w:p w:rsidR="005C031E" w:rsidRPr="005C031E" w:rsidRDefault="005C031E" w:rsidP="005C031E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>2. Ноутбук, проектор, экран.</w:t>
      </w:r>
    </w:p>
    <w:p w:rsidR="005C031E" w:rsidRPr="005C031E" w:rsidRDefault="005C031E" w:rsidP="005C031E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3. Практические занятия: ноутбуки-9, программное обеспечение </w:t>
      </w:r>
    </w:p>
    <w:p w:rsidR="005C031E" w:rsidRPr="005C031E" w:rsidRDefault="005C031E" w:rsidP="005C031E">
      <w:pPr>
        <w:ind w:firstLine="567"/>
        <w:jc w:val="both"/>
        <w:rPr>
          <w:color w:val="000000"/>
          <w:sz w:val="24"/>
          <w:szCs w:val="24"/>
        </w:rPr>
      </w:pPr>
      <w:r w:rsidRPr="005C031E">
        <w:rPr>
          <w:color w:val="000000"/>
          <w:sz w:val="24"/>
          <w:szCs w:val="24"/>
        </w:rPr>
        <w:t xml:space="preserve">4..Наглядные материалы (специализированные стенды, плакаты, видеофильмы, учебные пособия, презентации, </w:t>
      </w:r>
      <w:r>
        <w:rPr>
          <w:color w:val="000000"/>
          <w:sz w:val="24"/>
          <w:szCs w:val="24"/>
        </w:rPr>
        <w:t>модели</w:t>
      </w:r>
      <w:r w:rsidRPr="005C031E">
        <w:rPr>
          <w:color w:val="000000"/>
          <w:sz w:val="24"/>
          <w:szCs w:val="24"/>
        </w:rPr>
        <w:t xml:space="preserve">, микроскопы-3). </w:t>
      </w:r>
    </w:p>
    <w:p w:rsidR="005C031E" w:rsidRPr="005C031E" w:rsidRDefault="005C031E" w:rsidP="005C031E">
      <w:pPr>
        <w:spacing w:after="120"/>
        <w:jc w:val="center"/>
        <w:rPr>
          <w:b/>
          <w:bCs/>
          <w:sz w:val="24"/>
          <w:szCs w:val="24"/>
        </w:rPr>
      </w:pPr>
    </w:p>
    <w:p w:rsidR="005C031E" w:rsidRPr="005C031E" w:rsidRDefault="005C031E" w:rsidP="005C031E">
      <w:pPr>
        <w:spacing w:after="120"/>
        <w:jc w:val="center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C031E" w:rsidRPr="005C031E" w:rsidRDefault="005C031E" w:rsidP="005C031E">
      <w:pPr>
        <w:spacing w:after="120"/>
        <w:rPr>
          <w:bCs/>
          <w:sz w:val="24"/>
          <w:szCs w:val="24"/>
        </w:rPr>
      </w:pPr>
      <w:r w:rsidRPr="005C031E">
        <w:rPr>
          <w:sz w:val="24"/>
          <w:szCs w:val="24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C031E" w:rsidRPr="005C031E" w:rsidRDefault="005C031E" w:rsidP="005C031E">
      <w:pPr>
        <w:ind w:firstLine="540"/>
        <w:jc w:val="both"/>
        <w:rPr>
          <w:sz w:val="24"/>
          <w:szCs w:val="24"/>
        </w:rPr>
      </w:pPr>
      <w:r w:rsidRPr="005C031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C031E" w:rsidRPr="005C031E" w:rsidRDefault="005C031E" w:rsidP="005C031E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5C031E">
        <w:rPr>
          <w:sz w:val="24"/>
          <w:szCs w:val="24"/>
        </w:rPr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5C031E" w:rsidRPr="005C031E" w:rsidRDefault="005C031E" w:rsidP="005C031E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5C031E">
        <w:rPr>
          <w:sz w:val="24"/>
          <w:szCs w:val="24"/>
        </w:rPr>
        <w:t xml:space="preserve">организация взаимодействия с обучающимися посредством электронной почты и СДО </w:t>
      </w:r>
      <w:r w:rsidRPr="005C031E">
        <w:rPr>
          <w:sz w:val="24"/>
          <w:szCs w:val="24"/>
          <w:lang w:val="en-US"/>
        </w:rPr>
        <w:t>Moodle</w:t>
      </w:r>
      <w:r w:rsidRPr="005C031E">
        <w:rPr>
          <w:sz w:val="24"/>
          <w:szCs w:val="24"/>
        </w:rPr>
        <w:t>.</w:t>
      </w:r>
    </w:p>
    <w:p w:rsidR="005C031E" w:rsidRPr="005C031E" w:rsidRDefault="005C031E" w:rsidP="005C031E">
      <w:pPr>
        <w:jc w:val="both"/>
        <w:rPr>
          <w:bCs/>
          <w:sz w:val="24"/>
          <w:szCs w:val="24"/>
        </w:rPr>
      </w:pPr>
    </w:p>
    <w:p w:rsidR="005C031E" w:rsidRPr="005C031E" w:rsidRDefault="005C031E" w:rsidP="005C031E">
      <w:pPr>
        <w:spacing w:after="120"/>
        <w:rPr>
          <w:bCs/>
          <w:sz w:val="24"/>
          <w:szCs w:val="24"/>
        </w:rPr>
      </w:pPr>
      <w:r w:rsidRPr="005C031E">
        <w:rPr>
          <w:b/>
          <w:sz w:val="24"/>
          <w:szCs w:val="24"/>
        </w:rPr>
        <w:t>10.2. Перечень программного обеспечения</w:t>
      </w:r>
    </w:p>
    <w:p w:rsidR="005C031E" w:rsidRPr="005C031E" w:rsidRDefault="005C031E" w:rsidP="005C031E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-</w:t>
      </w:r>
      <w:r w:rsidRPr="005C031E">
        <w:rPr>
          <w:sz w:val="24"/>
          <w:szCs w:val="24"/>
          <w:lang w:val="en-US"/>
        </w:rPr>
        <w:t>MicrosoftOffice</w:t>
      </w:r>
      <w:r w:rsidRPr="005C031E">
        <w:rPr>
          <w:sz w:val="24"/>
          <w:szCs w:val="24"/>
        </w:rPr>
        <w:t xml:space="preserve"> (</w:t>
      </w:r>
      <w:r w:rsidRPr="005C031E">
        <w:rPr>
          <w:sz w:val="24"/>
          <w:szCs w:val="24"/>
          <w:lang w:val="en-US"/>
        </w:rPr>
        <w:t>Word</w:t>
      </w:r>
      <w:r w:rsidRPr="005C031E">
        <w:rPr>
          <w:sz w:val="24"/>
          <w:szCs w:val="24"/>
        </w:rPr>
        <w:t xml:space="preserve">, </w:t>
      </w:r>
      <w:r w:rsidRPr="005C031E">
        <w:rPr>
          <w:sz w:val="24"/>
          <w:szCs w:val="24"/>
          <w:lang w:val="en-US"/>
        </w:rPr>
        <w:t>PowerPoint</w:t>
      </w:r>
      <w:r w:rsidRPr="005C031E">
        <w:rPr>
          <w:sz w:val="24"/>
          <w:szCs w:val="24"/>
        </w:rPr>
        <w:t>)</w:t>
      </w:r>
    </w:p>
    <w:p w:rsidR="005C031E" w:rsidRPr="005C031E" w:rsidRDefault="005C031E" w:rsidP="005C031E">
      <w:pPr>
        <w:jc w:val="both"/>
        <w:rPr>
          <w:bCs/>
          <w:sz w:val="24"/>
          <w:szCs w:val="24"/>
        </w:rPr>
      </w:pPr>
    </w:p>
    <w:p w:rsidR="005C031E" w:rsidRPr="005C031E" w:rsidRDefault="005C031E" w:rsidP="005C031E">
      <w:pPr>
        <w:spacing w:after="120"/>
        <w:rPr>
          <w:b/>
          <w:bCs/>
          <w:sz w:val="24"/>
          <w:szCs w:val="24"/>
        </w:rPr>
      </w:pPr>
      <w:r w:rsidRPr="005C031E">
        <w:rPr>
          <w:b/>
          <w:sz w:val="24"/>
          <w:szCs w:val="24"/>
        </w:rPr>
        <w:lastRenderedPageBreak/>
        <w:t>10.3. Перечень информационных справочных систем</w:t>
      </w:r>
    </w:p>
    <w:p w:rsidR="005C031E" w:rsidRPr="005C031E" w:rsidRDefault="005C031E" w:rsidP="005C031E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Не используются.</w:t>
      </w:r>
    </w:p>
    <w:p w:rsidR="005C031E" w:rsidRPr="005C031E" w:rsidRDefault="005C031E" w:rsidP="005C031E">
      <w:pPr>
        <w:rPr>
          <w:sz w:val="24"/>
          <w:szCs w:val="24"/>
        </w:rPr>
      </w:pPr>
    </w:p>
    <w:p w:rsidR="005C031E" w:rsidRPr="005C031E" w:rsidRDefault="005C031E" w:rsidP="005C031E">
      <w:pPr>
        <w:ind w:firstLine="709"/>
        <w:jc w:val="center"/>
        <w:rPr>
          <w:i/>
          <w:sz w:val="24"/>
          <w:szCs w:val="24"/>
        </w:rPr>
      </w:pPr>
    </w:p>
    <w:p w:rsidR="005C031E" w:rsidRPr="005C031E" w:rsidRDefault="005C031E" w:rsidP="005C031E">
      <w:pPr>
        <w:jc w:val="center"/>
        <w:rPr>
          <w:b/>
          <w:bCs/>
          <w:sz w:val="24"/>
          <w:szCs w:val="24"/>
        </w:rPr>
      </w:pPr>
    </w:p>
    <w:p w:rsidR="005C031E" w:rsidRPr="005C031E" w:rsidRDefault="005C031E" w:rsidP="005C031E">
      <w:pPr>
        <w:jc w:val="both"/>
        <w:rPr>
          <w:sz w:val="24"/>
          <w:szCs w:val="24"/>
        </w:rPr>
      </w:pPr>
      <w:r w:rsidRPr="005C031E">
        <w:rPr>
          <w:sz w:val="24"/>
          <w:szCs w:val="24"/>
        </w:rPr>
        <w:t>/</w:t>
      </w:r>
    </w:p>
    <w:p w:rsidR="005C031E" w:rsidRPr="005C031E" w:rsidRDefault="005C031E" w:rsidP="005C031E">
      <w:pPr>
        <w:rPr>
          <w:sz w:val="24"/>
          <w:szCs w:val="24"/>
        </w:rPr>
      </w:pPr>
    </w:p>
    <w:p w:rsidR="00833FBB" w:rsidRPr="00595711" w:rsidRDefault="00833FBB" w:rsidP="00595711">
      <w:pPr>
        <w:pageBreakBefore/>
        <w:jc w:val="center"/>
        <w:rPr>
          <w:b/>
          <w:bCs/>
          <w:sz w:val="20"/>
        </w:rPr>
      </w:pPr>
      <w:r w:rsidRPr="00595711">
        <w:rPr>
          <w:b/>
          <w:sz w:val="20"/>
        </w:rPr>
        <w:lastRenderedPageBreak/>
        <w:t>ЛИСТ АКТУАЛИЗАЦИИ РАБОЧЕЙ ПРОГРАММЫ ДИСЦИПЛИНЫ</w:t>
      </w:r>
    </w:p>
    <w:p w:rsidR="00833FBB" w:rsidRPr="00EF0EB5" w:rsidRDefault="00833FBB" w:rsidP="00833FB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Б1.</w:t>
      </w:r>
      <w:r w:rsidR="0059571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.2</w:t>
      </w:r>
      <w:r w:rsidR="005C031E">
        <w:rPr>
          <w:b/>
          <w:sz w:val="24"/>
          <w:szCs w:val="24"/>
        </w:rPr>
        <w:t>5</w:t>
      </w:r>
      <w:r w:rsidR="00595711">
        <w:rPr>
          <w:b/>
          <w:sz w:val="24"/>
          <w:szCs w:val="24"/>
        </w:rPr>
        <w:t xml:space="preserve">.04 </w:t>
      </w:r>
      <w:r>
        <w:rPr>
          <w:b/>
          <w:sz w:val="24"/>
          <w:szCs w:val="24"/>
        </w:rPr>
        <w:t>Обогащение полезных ископаемых</w:t>
      </w:r>
    </w:p>
    <w:p w:rsidR="00833FBB" w:rsidRDefault="00833FBB" w:rsidP="00833FBB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  <w:tr w:rsidR="00833FBB" w:rsidTr="00AC2C3E">
        <w:tc>
          <w:tcPr>
            <w:tcW w:w="1085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4063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1800" w:type="dxa"/>
          </w:tcPr>
          <w:p w:rsidR="00833FBB" w:rsidRPr="000E7B7F" w:rsidRDefault="00833FBB" w:rsidP="00AC2C3E">
            <w:pPr>
              <w:jc w:val="center"/>
            </w:pPr>
          </w:p>
        </w:tc>
        <w:tc>
          <w:tcPr>
            <w:tcW w:w="2520" w:type="dxa"/>
          </w:tcPr>
          <w:p w:rsidR="00833FBB" w:rsidRPr="000E7B7F" w:rsidRDefault="00833FBB" w:rsidP="00AC2C3E">
            <w:pPr>
              <w:jc w:val="center"/>
            </w:pPr>
          </w:p>
        </w:tc>
      </w:tr>
    </w:tbl>
    <w:p w:rsidR="008A38BA" w:rsidRPr="008A38BA" w:rsidRDefault="008A38BA" w:rsidP="00833FBB">
      <w:pPr>
        <w:jc w:val="both"/>
        <w:rPr>
          <w:sz w:val="24"/>
          <w:szCs w:val="24"/>
        </w:rPr>
      </w:pPr>
    </w:p>
    <w:sectPr w:rsidR="008A38BA" w:rsidRPr="008A38BA" w:rsidSect="000E2086">
      <w:type w:val="continuous"/>
      <w:pgSz w:w="11900" w:h="16820"/>
      <w:pgMar w:top="709" w:right="1127" w:bottom="720" w:left="10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63" w:rsidRDefault="00884463" w:rsidP="00D31F55">
      <w:r>
        <w:separator/>
      </w:r>
    </w:p>
  </w:endnote>
  <w:endnote w:type="continuationSeparator" w:id="1">
    <w:p w:rsidR="00884463" w:rsidRDefault="00884463" w:rsidP="00D3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63" w:rsidRDefault="00884463" w:rsidP="00D31F55">
      <w:r>
        <w:separator/>
      </w:r>
    </w:p>
  </w:footnote>
  <w:footnote w:type="continuationSeparator" w:id="1">
    <w:p w:rsidR="00884463" w:rsidRDefault="00884463" w:rsidP="00D31F55">
      <w:r>
        <w:continuationSeparator/>
      </w:r>
    </w:p>
  </w:footnote>
  <w:footnote w:id="2">
    <w:p w:rsidR="001C33BF" w:rsidRPr="00AA59B9" w:rsidRDefault="001C33BF" w:rsidP="00AA59B9">
      <w:pPr>
        <w:rPr>
          <w:sz w:val="20"/>
        </w:rPr>
      </w:pPr>
      <w:r w:rsidRPr="00AA59B9">
        <w:rPr>
          <w:sz w:val="20"/>
        </w:rPr>
        <w:footnoteRef/>
      </w:r>
      <w:r w:rsidRPr="00AA59B9">
        <w:rPr>
          <w:sz w:val="20"/>
        </w:rPr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E14"/>
    <w:multiLevelType w:val="hybridMultilevel"/>
    <w:tmpl w:val="526EDEC0"/>
    <w:lvl w:ilvl="0" w:tplc="DB9224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036D"/>
    <w:multiLevelType w:val="hybridMultilevel"/>
    <w:tmpl w:val="EE920964"/>
    <w:lvl w:ilvl="0" w:tplc="0FD00C38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274A0312"/>
    <w:multiLevelType w:val="hybridMultilevel"/>
    <w:tmpl w:val="DB4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E85B7D"/>
    <w:multiLevelType w:val="hybridMultilevel"/>
    <w:tmpl w:val="0D467F74"/>
    <w:lvl w:ilvl="0" w:tplc="44945F1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40B5"/>
    <w:multiLevelType w:val="hybridMultilevel"/>
    <w:tmpl w:val="31F0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313F"/>
    <w:multiLevelType w:val="hybridMultilevel"/>
    <w:tmpl w:val="53A2E6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A09DA"/>
    <w:multiLevelType w:val="hybridMultilevel"/>
    <w:tmpl w:val="498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6A3"/>
    <w:rsid w:val="0000330D"/>
    <w:rsid w:val="00010646"/>
    <w:rsid w:val="000126D4"/>
    <w:rsid w:val="0001413A"/>
    <w:rsid w:val="000145B9"/>
    <w:rsid w:val="00014D7C"/>
    <w:rsid w:val="0001718B"/>
    <w:rsid w:val="000179FE"/>
    <w:rsid w:val="000245C4"/>
    <w:rsid w:val="00030BA6"/>
    <w:rsid w:val="00035874"/>
    <w:rsid w:val="00035C6B"/>
    <w:rsid w:val="00041039"/>
    <w:rsid w:val="000418F5"/>
    <w:rsid w:val="00045714"/>
    <w:rsid w:val="00047FFE"/>
    <w:rsid w:val="00050EB1"/>
    <w:rsid w:val="000610B1"/>
    <w:rsid w:val="00061E59"/>
    <w:rsid w:val="000641D9"/>
    <w:rsid w:val="0007737A"/>
    <w:rsid w:val="000774B9"/>
    <w:rsid w:val="00081FF9"/>
    <w:rsid w:val="000824EE"/>
    <w:rsid w:val="00085A59"/>
    <w:rsid w:val="00085E87"/>
    <w:rsid w:val="00092DF5"/>
    <w:rsid w:val="000A71D7"/>
    <w:rsid w:val="000D4175"/>
    <w:rsid w:val="000D4B8C"/>
    <w:rsid w:val="000E2086"/>
    <w:rsid w:val="000E527C"/>
    <w:rsid w:val="000E6E28"/>
    <w:rsid w:val="000F0A03"/>
    <w:rsid w:val="000F2E61"/>
    <w:rsid w:val="00100E9B"/>
    <w:rsid w:val="001028D3"/>
    <w:rsid w:val="00103452"/>
    <w:rsid w:val="00105E25"/>
    <w:rsid w:val="00110607"/>
    <w:rsid w:val="001255ED"/>
    <w:rsid w:val="0016116B"/>
    <w:rsid w:val="001616F3"/>
    <w:rsid w:val="00171AAF"/>
    <w:rsid w:val="001744AD"/>
    <w:rsid w:val="0017737D"/>
    <w:rsid w:val="001851F9"/>
    <w:rsid w:val="00187EFC"/>
    <w:rsid w:val="0019111B"/>
    <w:rsid w:val="001A0C5F"/>
    <w:rsid w:val="001A4A38"/>
    <w:rsid w:val="001A553A"/>
    <w:rsid w:val="001A7E65"/>
    <w:rsid w:val="001B5DB9"/>
    <w:rsid w:val="001B6C06"/>
    <w:rsid w:val="001C33BF"/>
    <w:rsid w:val="001E2353"/>
    <w:rsid w:val="001E3F25"/>
    <w:rsid w:val="001F0302"/>
    <w:rsid w:val="001F38F5"/>
    <w:rsid w:val="00201E53"/>
    <w:rsid w:val="002044D3"/>
    <w:rsid w:val="00207C93"/>
    <w:rsid w:val="002373A9"/>
    <w:rsid w:val="00245162"/>
    <w:rsid w:val="002500C4"/>
    <w:rsid w:val="00257DC3"/>
    <w:rsid w:val="002643E3"/>
    <w:rsid w:val="00270656"/>
    <w:rsid w:val="0029220C"/>
    <w:rsid w:val="002A5B80"/>
    <w:rsid w:val="002C1665"/>
    <w:rsid w:val="002C305F"/>
    <w:rsid w:val="002C4326"/>
    <w:rsid w:val="002C5F32"/>
    <w:rsid w:val="002D6F25"/>
    <w:rsid w:val="002D7F01"/>
    <w:rsid w:val="002E1791"/>
    <w:rsid w:val="002E1EB7"/>
    <w:rsid w:val="002E27EC"/>
    <w:rsid w:val="002E32C8"/>
    <w:rsid w:val="002F536C"/>
    <w:rsid w:val="002F54DB"/>
    <w:rsid w:val="002F781E"/>
    <w:rsid w:val="00300FC3"/>
    <w:rsid w:val="00302835"/>
    <w:rsid w:val="00306358"/>
    <w:rsid w:val="00331AD7"/>
    <w:rsid w:val="00337230"/>
    <w:rsid w:val="0034421A"/>
    <w:rsid w:val="003462C2"/>
    <w:rsid w:val="00350CDA"/>
    <w:rsid w:val="00354585"/>
    <w:rsid w:val="003569AE"/>
    <w:rsid w:val="00372EFC"/>
    <w:rsid w:val="003926A3"/>
    <w:rsid w:val="0039337B"/>
    <w:rsid w:val="003951CA"/>
    <w:rsid w:val="00397931"/>
    <w:rsid w:val="003A184A"/>
    <w:rsid w:val="003A7F17"/>
    <w:rsid w:val="003B4DA7"/>
    <w:rsid w:val="003C40EF"/>
    <w:rsid w:val="003C5614"/>
    <w:rsid w:val="003C7D40"/>
    <w:rsid w:val="003F0504"/>
    <w:rsid w:val="003F3D90"/>
    <w:rsid w:val="003F6AF0"/>
    <w:rsid w:val="00400BF8"/>
    <w:rsid w:val="00403C9E"/>
    <w:rsid w:val="004045D0"/>
    <w:rsid w:val="004062DC"/>
    <w:rsid w:val="00411B57"/>
    <w:rsid w:val="00413DC5"/>
    <w:rsid w:val="004265C7"/>
    <w:rsid w:val="00430A40"/>
    <w:rsid w:val="00431964"/>
    <w:rsid w:val="00434D08"/>
    <w:rsid w:val="004421C8"/>
    <w:rsid w:val="0045164B"/>
    <w:rsid w:val="004540CA"/>
    <w:rsid w:val="00457CCB"/>
    <w:rsid w:val="00467CE1"/>
    <w:rsid w:val="004726BF"/>
    <w:rsid w:val="004868BB"/>
    <w:rsid w:val="004873B2"/>
    <w:rsid w:val="00487FD1"/>
    <w:rsid w:val="0049103E"/>
    <w:rsid w:val="00493E32"/>
    <w:rsid w:val="004B5566"/>
    <w:rsid w:val="004B771E"/>
    <w:rsid w:val="004C0223"/>
    <w:rsid w:val="004C02A4"/>
    <w:rsid w:val="004C7B29"/>
    <w:rsid w:val="004D4EC7"/>
    <w:rsid w:val="004E1C14"/>
    <w:rsid w:val="004E771D"/>
    <w:rsid w:val="0050132C"/>
    <w:rsid w:val="0051027E"/>
    <w:rsid w:val="0052068A"/>
    <w:rsid w:val="005322C1"/>
    <w:rsid w:val="00532461"/>
    <w:rsid w:val="0054704B"/>
    <w:rsid w:val="00547F68"/>
    <w:rsid w:val="0056465D"/>
    <w:rsid w:val="00565D20"/>
    <w:rsid w:val="00571C92"/>
    <w:rsid w:val="00580303"/>
    <w:rsid w:val="00580CE5"/>
    <w:rsid w:val="00584802"/>
    <w:rsid w:val="00595711"/>
    <w:rsid w:val="00595CC6"/>
    <w:rsid w:val="0059623B"/>
    <w:rsid w:val="005A488A"/>
    <w:rsid w:val="005A61FF"/>
    <w:rsid w:val="005B1ADF"/>
    <w:rsid w:val="005C031E"/>
    <w:rsid w:val="005C4A87"/>
    <w:rsid w:val="005C73E6"/>
    <w:rsid w:val="005D286F"/>
    <w:rsid w:val="005D5AC8"/>
    <w:rsid w:val="005E52E4"/>
    <w:rsid w:val="005E6273"/>
    <w:rsid w:val="005E67C0"/>
    <w:rsid w:val="005F26F8"/>
    <w:rsid w:val="0061381E"/>
    <w:rsid w:val="00621460"/>
    <w:rsid w:val="00635149"/>
    <w:rsid w:val="006368C9"/>
    <w:rsid w:val="00642EBD"/>
    <w:rsid w:val="00644B2D"/>
    <w:rsid w:val="00645AD9"/>
    <w:rsid w:val="00652F00"/>
    <w:rsid w:val="00662726"/>
    <w:rsid w:val="00662F1E"/>
    <w:rsid w:val="00665D54"/>
    <w:rsid w:val="00666A10"/>
    <w:rsid w:val="006718FE"/>
    <w:rsid w:val="00672AE2"/>
    <w:rsid w:val="006777BC"/>
    <w:rsid w:val="006909EF"/>
    <w:rsid w:val="00694A76"/>
    <w:rsid w:val="0069533E"/>
    <w:rsid w:val="006A3BFF"/>
    <w:rsid w:val="006A5AA6"/>
    <w:rsid w:val="006B0EE5"/>
    <w:rsid w:val="006B1C12"/>
    <w:rsid w:val="006B6260"/>
    <w:rsid w:val="006B7AFC"/>
    <w:rsid w:val="006C4CDC"/>
    <w:rsid w:val="006C51BB"/>
    <w:rsid w:val="006D6992"/>
    <w:rsid w:val="006E1CC9"/>
    <w:rsid w:val="006E6019"/>
    <w:rsid w:val="006E72D2"/>
    <w:rsid w:val="006F6180"/>
    <w:rsid w:val="00700B95"/>
    <w:rsid w:val="00705945"/>
    <w:rsid w:val="007109E0"/>
    <w:rsid w:val="007123D2"/>
    <w:rsid w:val="00717E14"/>
    <w:rsid w:val="007234D4"/>
    <w:rsid w:val="007275D2"/>
    <w:rsid w:val="007365AC"/>
    <w:rsid w:val="007371CD"/>
    <w:rsid w:val="007416AC"/>
    <w:rsid w:val="007513AD"/>
    <w:rsid w:val="00755BC3"/>
    <w:rsid w:val="007560D7"/>
    <w:rsid w:val="00760B75"/>
    <w:rsid w:val="0076268C"/>
    <w:rsid w:val="00762AD9"/>
    <w:rsid w:val="007634F9"/>
    <w:rsid w:val="00765D5B"/>
    <w:rsid w:val="00774C5A"/>
    <w:rsid w:val="0077681E"/>
    <w:rsid w:val="00780684"/>
    <w:rsid w:val="00780847"/>
    <w:rsid w:val="00782C64"/>
    <w:rsid w:val="00794983"/>
    <w:rsid w:val="007A0B9E"/>
    <w:rsid w:val="007A3BED"/>
    <w:rsid w:val="007B0384"/>
    <w:rsid w:val="007B0E03"/>
    <w:rsid w:val="007B1B7F"/>
    <w:rsid w:val="007B3897"/>
    <w:rsid w:val="007C3D8D"/>
    <w:rsid w:val="007D12A0"/>
    <w:rsid w:val="007D4E73"/>
    <w:rsid w:val="007F574C"/>
    <w:rsid w:val="007F5B74"/>
    <w:rsid w:val="00800354"/>
    <w:rsid w:val="00801410"/>
    <w:rsid w:val="00801C08"/>
    <w:rsid w:val="00806F92"/>
    <w:rsid w:val="00813595"/>
    <w:rsid w:val="008243F3"/>
    <w:rsid w:val="008307BF"/>
    <w:rsid w:val="00833FBB"/>
    <w:rsid w:val="00834815"/>
    <w:rsid w:val="00836BBB"/>
    <w:rsid w:val="00837B10"/>
    <w:rsid w:val="0084293E"/>
    <w:rsid w:val="008431B6"/>
    <w:rsid w:val="00850CB3"/>
    <w:rsid w:val="00864FD4"/>
    <w:rsid w:val="008816BC"/>
    <w:rsid w:val="00884463"/>
    <w:rsid w:val="00896EF8"/>
    <w:rsid w:val="00897885"/>
    <w:rsid w:val="008A1060"/>
    <w:rsid w:val="008A2A08"/>
    <w:rsid w:val="008A34EA"/>
    <w:rsid w:val="008A38BA"/>
    <w:rsid w:val="008A5950"/>
    <w:rsid w:val="008B24A6"/>
    <w:rsid w:val="008B26E0"/>
    <w:rsid w:val="008C419C"/>
    <w:rsid w:val="008D4F70"/>
    <w:rsid w:val="008E413D"/>
    <w:rsid w:val="008E7512"/>
    <w:rsid w:val="008E7B03"/>
    <w:rsid w:val="008F320D"/>
    <w:rsid w:val="008F6194"/>
    <w:rsid w:val="008F7E58"/>
    <w:rsid w:val="00904AD1"/>
    <w:rsid w:val="00913B6C"/>
    <w:rsid w:val="009210D4"/>
    <w:rsid w:val="009350DA"/>
    <w:rsid w:val="009434D4"/>
    <w:rsid w:val="0095057B"/>
    <w:rsid w:val="009515EB"/>
    <w:rsid w:val="0095337D"/>
    <w:rsid w:val="00954941"/>
    <w:rsid w:val="009623A1"/>
    <w:rsid w:val="009805B6"/>
    <w:rsid w:val="00986DB2"/>
    <w:rsid w:val="00994F8A"/>
    <w:rsid w:val="009A27BB"/>
    <w:rsid w:val="009B12FE"/>
    <w:rsid w:val="009B3FDB"/>
    <w:rsid w:val="009B6119"/>
    <w:rsid w:val="009C6A6D"/>
    <w:rsid w:val="009D3FED"/>
    <w:rsid w:val="009D595B"/>
    <w:rsid w:val="009E4CD0"/>
    <w:rsid w:val="009E62FB"/>
    <w:rsid w:val="009F20D1"/>
    <w:rsid w:val="009F542D"/>
    <w:rsid w:val="00A024FE"/>
    <w:rsid w:val="00A02528"/>
    <w:rsid w:val="00A074B3"/>
    <w:rsid w:val="00A11B1F"/>
    <w:rsid w:val="00A12C7B"/>
    <w:rsid w:val="00A20B6F"/>
    <w:rsid w:val="00A2518D"/>
    <w:rsid w:val="00A31C61"/>
    <w:rsid w:val="00A32D61"/>
    <w:rsid w:val="00A57311"/>
    <w:rsid w:val="00A80795"/>
    <w:rsid w:val="00A90557"/>
    <w:rsid w:val="00AA5674"/>
    <w:rsid w:val="00AA59B9"/>
    <w:rsid w:val="00AB6CD5"/>
    <w:rsid w:val="00AB774C"/>
    <w:rsid w:val="00AC2C3E"/>
    <w:rsid w:val="00AC7CD5"/>
    <w:rsid w:val="00AD7316"/>
    <w:rsid w:val="00AD7EC4"/>
    <w:rsid w:val="00AE36CC"/>
    <w:rsid w:val="00AE5BD1"/>
    <w:rsid w:val="00AF424A"/>
    <w:rsid w:val="00B02586"/>
    <w:rsid w:val="00B02AB4"/>
    <w:rsid w:val="00B0610F"/>
    <w:rsid w:val="00B374B7"/>
    <w:rsid w:val="00B42D18"/>
    <w:rsid w:val="00B45F93"/>
    <w:rsid w:val="00B739F1"/>
    <w:rsid w:val="00B75321"/>
    <w:rsid w:val="00B764ED"/>
    <w:rsid w:val="00B83AAE"/>
    <w:rsid w:val="00BA1EE4"/>
    <w:rsid w:val="00BA6F1E"/>
    <w:rsid w:val="00BB2048"/>
    <w:rsid w:val="00BC15E0"/>
    <w:rsid w:val="00BC5A55"/>
    <w:rsid w:val="00BC71B9"/>
    <w:rsid w:val="00BD4789"/>
    <w:rsid w:val="00BD5585"/>
    <w:rsid w:val="00BD58E6"/>
    <w:rsid w:val="00BD741F"/>
    <w:rsid w:val="00BE00B4"/>
    <w:rsid w:val="00BE20D7"/>
    <w:rsid w:val="00BE2D5D"/>
    <w:rsid w:val="00BE2FC4"/>
    <w:rsid w:val="00BF0CBC"/>
    <w:rsid w:val="00BF2EF3"/>
    <w:rsid w:val="00BF4064"/>
    <w:rsid w:val="00C02C08"/>
    <w:rsid w:val="00C14D99"/>
    <w:rsid w:val="00C178F0"/>
    <w:rsid w:val="00C2302D"/>
    <w:rsid w:val="00C23886"/>
    <w:rsid w:val="00C2524E"/>
    <w:rsid w:val="00C25E75"/>
    <w:rsid w:val="00C34C51"/>
    <w:rsid w:val="00C41B55"/>
    <w:rsid w:val="00C42153"/>
    <w:rsid w:val="00C43669"/>
    <w:rsid w:val="00C438F5"/>
    <w:rsid w:val="00C448AB"/>
    <w:rsid w:val="00C46562"/>
    <w:rsid w:val="00C46A23"/>
    <w:rsid w:val="00C46B5E"/>
    <w:rsid w:val="00C5579A"/>
    <w:rsid w:val="00C65A16"/>
    <w:rsid w:val="00C749DF"/>
    <w:rsid w:val="00C76247"/>
    <w:rsid w:val="00C83390"/>
    <w:rsid w:val="00C8459A"/>
    <w:rsid w:val="00C86F06"/>
    <w:rsid w:val="00C90363"/>
    <w:rsid w:val="00C90722"/>
    <w:rsid w:val="00C9257A"/>
    <w:rsid w:val="00CA4F6A"/>
    <w:rsid w:val="00CA5141"/>
    <w:rsid w:val="00CA6FDB"/>
    <w:rsid w:val="00CB0BBB"/>
    <w:rsid w:val="00CB12FA"/>
    <w:rsid w:val="00CB61DF"/>
    <w:rsid w:val="00CC31CB"/>
    <w:rsid w:val="00CC3DC4"/>
    <w:rsid w:val="00CC5021"/>
    <w:rsid w:val="00CC55DA"/>
    <w:rsid w:val="00CD358A"/>
    <w:rsid w:val="00CD60E0"/>
    <w:rsid w:val="00CE2295"/>
    <w:rsid w:val="00CE7A97"/>
    <w:rsid w:val="00D07BAB"/>
    <w:rsid w:val="00D112DE"/>
    <w:rsid w:val="00D16A18"/>
    <w:rsid w:val="00D31F55"/>
    <w:rsid w:val="00D5131F"/>
    <w:rsid w:val="00D60D3C"/>
    <w:rsid w:val="00D67E9B"/>
    <w:rsid w:val="00D7530E"/>
    <w:rsid w:val="00D776C2"/>
    <w:rsid w:val="00D83FF4"/>
    <w:rsid w:val="00D94CAF"/>
    <w:rsid w:val="00DA07AA"/>
    <w:rsid w:val="00DA204D"/>
    <w:rsid w:val="00DA241E"/>
    <w:rsid w:val="00DA63F5"/>
    <w:rsid w:val="00DB5C03"/>
    <w:rsid w:val="00DC0DB9"/>
    <w:rsid w:val="00DC4DD5"/>
    <w:rsid w:val="00DD2DC3"/>
    <w:rsid w:val="00DD5038"/>
    <w:rsid w:val="00DD6042"/>
    <w:rsid w:val="00DE2EF6"/>
    <w:rsid w:val="00DE4D43"/>
    <w:rsid w:val="00DE7E39"/>
    <w:rsid w:val="00DF3FF3"/>
    <w:rsid w:val="00DF627A"/>
    <w:rsid w:val="00DF77D0"/>
    <w:rsid w:val="00DF7FFA"/>
    <w:rsid w:val="00E13A43"/>
    <w:rsid w:val="00E16B53"/>
    <w:rsid w:val="00E3058A"/>
    <w:rsid w:val="00E32E1B"/>
    <w:rsid w:val="00E34F40"/>
    <w:rsid w:val="00E35D5E"/>
    <w:rsid w:val="00E36435"/>
    <w:rsid w:val="00E414A1"/>
    <w:rsid w:val="00E5317D"/>
    <w:rsid w:val="00E53842"/>
    <w:rsid w:val="00E60F5D"/>
    <w:rsid w:val="00E65368"/>
    <w:rsid w:val="00E70DB2"/>
    <w:rsid w:val="00E736EA"/>
    <w:rsid w:val="00E74C86"/>
    <w:rsid w:val="00E80A4D"/>
    <w:rsid w:val="00E8242C"/>
    <w:rsid w:val="00E91E49"/>
    <w:rsid w:val="00E9506A"/>
    <w:rsid w:val="00E95AB3"/>
    <w:rsid w:val="00E97DCC"/>
    <w:rsid w:val="00EA4A4B"/>
    <w:rsid w:val="00EA51F0"/>
    <w:rsid w:val="00EB0522"/>
    <w:rsid w:val="00EB1E58"/>
    <w:rsid w:val="00EB312C"/>
    <w:rsid w:val="00EB43F1"/>
    <w:rsid w:val="00ED1BD1"/>
    <w:rsid w:val="00ED6BA5"/>
    <w:rsid w:val="00EE4B12"/>
    <w:rsid w:val="00F01823"/>
    <w:rsid w:val="00F065DA"/>
    <w:rsid w:val="00F10F83"/>
    <w:rsid w:val="00F2189A"/>
    <w:rsid w:val="00F23974"/>
    <w:rsid w:val="00F240B2"/>
    <w:rsid w:val="00F32A24"/>
    <w:rsid w:val="00F45079"/>
    <w:rsid w:val="00F47300"/>
    <w:rsid w:val="00F567E2"/>
    <w:rsid w:val="00F61BE7"/>
    <w:rsid w:val="00F77C72"/>
    <w:rsid w:val="00F80161"/>
    <w:rsid w:val="00F854B2"/>
    <w:rsid w:val="00F912DF"/>
    <w:rsid w:val="00F97A62"/>
    <w:rsid w:val="00FA3357"/>
    <w:rsid w:val="00FB368B"/>
    <w:rsid w:val="00FC2985"/>
    <w:rsid w:val="00FC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AE"/>
    <w:rPr>
      <w:sz w:val="28"/>
      <w:lang w:eastAsia="ru-RU"/>
    </w:rPr>
  </w:style>
  <w:style w:type="paragraph" w:styleId="1">
    <w:name w:val="heading 1"/>
    <w:basedOn w:val="a"/>
    <w:next w:val="a"/>
    <w:qFormat/>
    <w:rsid w:val="00B83AAE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83AAE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83AAE"/>
    <w:pPr>
      <w:keepNext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83AAE"/>
    <w:pPr>
      <w:keepNext/>
      <w:spacing w:line="360" w:lineRule="auto"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B83AAE"/>
    <w:pPr>
      <w:keepNext/>
      <w:spacing w:line="360" w:lineRule="auto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3AAE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B83AAE"/>
    <w:pPr>
      <w:jc w:val="both"/>
    </w:pPr>
  </w:style>
  <w:style w:type="paragraph" w:styleId="a5">
    <w:name w:val="Body Text"/>
    <w:basedOn w:val="a"/>
    <w:rsid w:val="00B83AAE"/>
    <w:pPr>
      <w:widowControl w:val="0"/>
      <w:jc w:val="center"/>
    </w:pPr>
    <w:rPr>
      <w:snapToGrid w:val="0"/>
      <w:sz w:val="26"/>
    </w:rPr>
  </w:style>
  <w:style w:type="paragraph" w:styleId="a6">
    <w:name w:val="footer"/>
    <w:basedOn w:val="a"/>
    <w:rsid w:val="00B83AA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B83AAE"/>
    <w:pPr>
      <w:widowControl w:val="0"/>
      <w:spacing w:line="312" w:lineRule="auto"/>
      <w:jc w:val="both"/>
    </w:pPr>
    <w:rPr>
      <w:snapToGrid w:val="0"/>
      <w:sz w:val="26"/>
    </w:rPr>
  </w:style>
  <w:style w:type="paragraph" w:styleId="30">
    <w:name w:val="Body Text Indent 3"/>
    <w:basedOn w:val="a"/>
    <w:rsid w:val="00B83AAE"/>
    <w:pPr>
      <w:spacing w:line="312" w:lineRule="auto"/>
      <w:ind w:firstLine="720"/>
      <w:jc w:val="both"/>
    </w:pPr>
    <w:rPr>
      <w:sz w:val="26"/>
    </w:rPr>
  </w:style>
  <w:style w:type="paragraph" w:styleId="31">
    <w:name w:val="Body Text 3"/>
    <w:basedOn w:val="a"/>
    <w:rsid w:val="00B83AAE"/>
    <w:pPr>
      <w:spacing w:line="360" w:lineRule="auto"/>
      <w:jc w:val="both"/>
    </w:pPr>
    <w:rPr>
      <w:snapToGrid w:val="0"/>
    </w:rPr>
  </w:style>
  <w:style w:type="paragraph" w:styleId="22">
    <w:name w:val="Body Text Indent 2"/>
    <w:basedOn w:val="a"/>
    <w:rsid w:val="00B83AAE"/>
    <w:pPr>
      <w:ind w:firstLine="640"/>
      <w:jc w:val="both"/>
    </w:pPr>
  </w:style>
  <w:style w:type="table" w:styleId="a7">
    <w:name w:val="Table Grid"/>
    <w:basedOn w:val="a1"/>
    <w:rsid w:val="002E1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2044D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rsid w:val="00C4656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46562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4726BF"/>
    <w:pPr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0635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3063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306358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19">
    <w:name w:val="Font Style119"/>
    <w:uiPriority w:val="99"/>
    <w:rsid w:val="0030635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8">
    <w:name w:val="Font Style38"/>
    <w:uiPriority w:val="99"/>
    <w:rsid w:val="00E9506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06A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E950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9E4CD0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F6180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sz w:val="24"/>
      <w:szCs w:val="24"/>
    </w:rPr>
  </w:style>
  <w:style w:type="character" w:customStyle="1" w:styleId="FontStyle48">
    <w:name w:val="Font Style48"/>
    <w:uiPriority w:val="99"/>
    <w:rsid w:val="006F618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6F61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F6180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ConsPlusNormal">
    <w:name w:val="ConsPlusNormal"/>
    <w:rsid w:val="00171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ody Text Indent"/>
    <w:basedOn w:val="a"/>
    <w:link w:val="aa"/>
    <w:rsid w:val="00C5579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5579A"/>
    <w:rPr>
      <w:sz w:val="28"/>
    </w:rPr>
  </w:style>
  <w:style w:type="paragraph" w:styleId="ab">
    <w:name w:val="endnote text"/>
    <w:basedOn w:val="a"/>
    <w:link w:val="ac"/>
    <w:rsid w:val="00D31F55"/>
    <w:rPr>
      <w:sz w:val="20"/>
    </w:rPr>
  </w:style>
  <w:style w:type="character" w:customStyle="1" w:styleId="ac">
    <w:name w:val="Текст концевой сноски Знак"/>
    <w:basedOn w:val="a0"/>
    <w:link w:val="ab"/>
    <w:rsid w:val="00D31F55"/>
  </w:style>
  <w:style w:type="character" w:styleId="ad">
    <w:name w:val="endnote reference"/>
    <w:rsid w:val="00D31F55"/>
    <w:rPr>
      <w:vertAlign w:val="superscript"/>
    </w:rPr>
  </w:style>
  <w:style w:type="paragraph" w:styleId="ae">
    <w:name w:val="No Spacing"/>
    <w:uiPriority w:val="1"/>
    <w:qFormat/>
    <w:rsid w:val="00C46B5E"/>
    <w:pPr>
      <w:widowControl w:val="0"/>
      <w:autoSpaceDE w:val="0"/>
      <w:autoSpaceDN w:val="0"/>
      <w:adjustRightInd w:val="0"/>
    </w:pPr>
    <w:rPr>
      <w:lang w:eastAsia="ru-RU"/>
    </w:rPr>
  </w:style>
  <w:style w:type="character" w:styleId="af">
    <w:name w:val="Hyperlink"/>
    <w:unhideWhenUsed/>
    <w:rsid w:val="008A38BA"/>
    <w:rPr>
      <w:color w:val="0000FF"/>
      <w:u w:val="single"/>
    </w:rPr>
  </w:style>
  <w:style w:type="paragraph" w:styleId="af0">
    <w:name w:val="Normal (Web)"/>
    <w:basedOn w:val="a"/>
    <w:uiPriority w:val="99"/>
    <w:rsid w:val="00986DB2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86DB2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86DB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rsid w:val="00954941"/>
    <w:rPr>
      <w:sz w:val="24"/>
    </w:rPr>
  </w:style>
  <w:style w:type="character" w:customStyle="1" w:styleId="FontStyle46">
    <w:name w:val="Font Style46"/>
    <w:uiPriority w:val="99"/>
    <w:rsid w:val="00954941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uiPriority w:val="99"/>
    <w:rsid w:val="00954941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lang w:eastAsia="ar-SA"/>
    </w:rPr>
  </w:style>
  <w:style w:type="paragraph" w:customStyle="1" w:styleId="Style11">
    <w:name w:val="Style11"/>
    <w:basedOn w:val="a"/>
    <w:uiPriority w:val="99"/>
    <w:rsid w:val="00954941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sz w:val="24"/>
      <w:szCs w:val="24"/>
    </w:rPr>
  </w:style>
  <w:style w:type="paragraph" w:customStyle="1" w:styleId="CharChar">
    <w:name w:val="Char Char"/>
    <w:basedOn w:val="a"/>
    <w:rsid w:val="0017737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23">
    <w:name w:val="Style23"/>
    <w:basedOn w:val="a"/>
    <w:uiPriority w:val="99"/>
    <w:rsid w:val="007F574C"/>
    <w:pPr>
      <w:widowControl w:val="0"/>
      <w:autoSpaceDE w:val="0"/>
      <w:autoSpaceDN w:val="0"/>
      <w:adjustRightInd w:val="0"/>
      <w:spacing w:line="432" w:lineRule="exact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780684"/>
    <w:pPr>
      <w:suppressAutoHyphens/>
    </w:pPr>
    <w:rPr>
      <w:rFonts w:eastAsia="Calibri"/>
      <w:sz w:val="20"/>
      <w:lang w:eastAsia="ar-SA"/>
    </w:rPr>
  </w:style>
  <w:style w:type="character" w:customStyle="1" w:styleId="af2">
    <w:name w:val="Текст сноски Знак"/>
    <w:link w:val="af1"/>
    <w:uiPriority w:val="99"/>
    <w:rsid w:val="00780684"/>
    <w:rPr>
      <w:rFonts w:eastAsia="Calibri"/>
      <w:lang w:eastAsia="ar-SA"/>
    </w:rPr>
  </w:style>
  <w:style w:type="paragraph" w:customStyle="1" w:styleId="Style22">
    <w:name w:val="Style22"/>
    <w:basedOn w:val="a"/>
    <w:uiPriority w:val="99"/>
    <w:rsid w:val="00257DC3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af3">
    <w:name w:val="Balloon Text"/>
    <w:basedOn w:val="a"/>
    <w:link w:val="af4"/>
    <w:rsid w:val="004516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5164B"/>
    <w:rPr>
      <w:rFonts w:ascii="Tahoma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BF0CBC"/>
    <w:pPr>
      <w:widowControl w:val="0"/>
      <w:autoSpaceDE w:val="0"/>
      <w:autoSpaceDN w:val="0"/>
      <w:adjustRightInd w:val="0"/>
      <w:spacing w:line="365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35">
    <w:name w:val="Style35"/>
    <w:basedOn w:val="a"/>
    <w:uiPriority w:val="99"/>
    <w:rsid w:val="00BF0C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50">
    <w:name w:val="Font Style50"/>
    <w:basedOn w:val="a0"/>
    <w:uiPriority w:val="99"/>
    <w:rsid w:val="00BF0CBC"/>
    <w:rPr>
      <w:rFonts w:ascii="Times New Roman" w:hAnsi="Times New Roman" w:cs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nadzor.ru" TargetMode="External"/><Relationship Id="rId18" Type="http://schemas.openxmlformats.org/officeDocument/2006/relationships/hyperlink" Target="http://www.rudmet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karta-sm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energo.gov.ru" TargetMode="External"/><Relationship Id="rId17" Type="http://schemas.openxmlformats.org/officeDocument/2006/relationships/hyperlink" Target="http://www.rosugol.ru/jur_u/ugo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gosvo.ru" TargetMode="External"/><Relationship Id="rId20" Type="http://schemas.openxmlformats.org/officeDocument/2006/relationships/hyperlink" Target="http://novtex.ru/gorma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ork.s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osugol.ru" TargetMode="External"/><Relationship Id="rId23" Type="http://schemas.openxmlformats.org/officeDocument/2006/relationships/hyperlink" Target="http://elibrary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://www.mining.kz" TargetMode="External"/><Relationship Id="rId22" Type="http://schemas.openxmlformats.org/officeDocument/2006/relationships/hyperlink" Target="http://moodle.nti-y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D7D0-48D2-42D4-9913-C114778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BlackShine</Company>
  <LinksUpToDate>false</LinksUpToDate>
  <CharactersWithSpaces>33483</CharactersWithSpaces>
  <SharedDoc>false</SharedDoc>
  <HLinks>
    <vt:vector size="90" baseType="variant">
      <vt:variant>
        <vt:i4>3801207</vt:i4>
      </vt:variant>
      <vt:variant>
        <vt:i4>48</vt:i4>
      </vt:variant>
      <vt:variant>
        <vt:i4>0</vt:i4>
      </vt:variant>
      <vt:variant>
        <vt:i4>5</vt:i4>
      </vt:variant>
      <vt:variant>
        <vt:lpwstr>http://www.gornoe-delo.ru/magazine/mgp.php</vt:lpwstr>
      </vt:variant>
      <vt:variant>
        <vt:lpwstr/>
      </vt:variant>
      <vt:variant>
        <vt:i4>2621543</vt:i4>
      </vt:variant>
      <vt:variant>
        <vt:i4>45</vt:i4>
      </vt:variant>
      <vt:variant>
        <vt:i4>0</vt:i4>
      </vt:variant>
      <vt:variant>
        <vt:i4>5</vt:i4>
      </vt:variant>
      <vt:variant>
        <vt:lpwstr>http://glueckaufrus.rosugol.ru/</vt:lpwstr>
      </vt:variant>
      <vt:variant>
        <vt:lpwstr/>
      </vt:variant>
      <vt:variant>
        <vt:i4>3014771</vt:i4>
      </vt:variant>
      <vt:variant>
        <vt:i4>42</vt:i4>
      </vt:variant>
      <vt:variant>
        <vt:i4>0</vt:i4>
      </vt:variant>
      <vt:variant>
        <vt:i4>5</vt:i4>
      </vt:variant>
      <vt:variant>
        <vt:lpwstr>http://www.russian-mining.com/</vt:lpwstr>
      </vt:variant>
      <vt:variant>
        <vt:lpwstr/>
      </vt:variant>
      <vt:variant>
        <vt:i4>1114182</vt:i4>
      </vt:variant>
      <vt:variant>
        <vt:i4>39</vt:i4>
      </vt:variant>
      <vt:variant>
        <vt:i4>0</vt:i4>
      </vt:variant>
      <vt:variant>
        <vt:i4>5</vt:i4>
      </vt:variant>
      <vt:variant>
        <vt:lpwstr>http://novtex.ru/gormash</vt:lpwstr>
      </vt:variant>
      <vt:variant>
        <vt:lpwstr/>
      </vt:variant>
      <vt:variant>
        <vt:i4>4259868</vt:i4>
      </vt:variant>
      <vt:variant>
        <vt:i4>36</vt:i4>
      </vt:variant>
      <vt:variant>
        <vt:i4>0</vt:i4>
      </vt:variant>
      <vt:variant>
        <vt:i4>5</vt:i4>
      </vt:variant>
      <vt:variant>
        <vt:lpwstr>http://www.gornoe-delo.ru/magazine/gp.php?v=list&amp;gp=52005</vt:lpwstr>
      </vt:variant>
      <vt:variant>
        <vt:lpwstr/>
      </vt:variant>
      <vt:variant>
        <vt:i4>6225985</vt:i4>
      </vt:variant>
      <vt:variant>
        <vt:i4>33</vt:i4>
      </vt:variant>
      <vt:variant>
        <vt:i4>0</vt:i4>
      </vt:variant>
      <vt:variant>
        <vt:i4>5</vt:i4>
      </vt:variant>
      <vt:variant>
        <vt:lpwstr>http://www.rudmet.ru/gurnal.php?idname=1</vt:lpwstr>
      </vt:variant>
      <vt:variant>
        <vt:lpwstr/>
      </vt:variant>
      <vt:variant>
        <vt:i4>7798867</vt:i4>
      </vt:variant>
      <vt:variant>
        <vt:i4>30</vt:i4>
      </vt:variant>
      <vt:variant>
        <vt:i4>0</vt:i4>
      </vt:variant>
      <vt:variant>
        <vt:i4>5</vt:i4>
      </vt:variant>
      <vt:variant>
        <vt:lpwstr>http://www.rosugol.ru/jur_u/ugol.html</vt:lpwstr>
      </vt:variant>
      <vt:variant>
        <vt:lpwstr/>
      </vt:variant>
      <vt:variant>
        <vt:i4>3080302</vt:i4>
      </vt:variant>
      <vt:variant>
        <vt:i4>27</vt:i4>
      </vt:variant>
      <vt:variant>
        <vt:i4>0</vt:i4>
      </vt:variant>
      <vt:variant>
        <vt:i4>5</vt:i4>
      </vt:variant>
      <vt:variant>
        <vt:lpwstr>http://www.rmpi.ru/page.php?id=34&amp;level=1&amp;fid=34&amp;idactiv=34</vt:lpwstr>
      </vt:variant>
      <vt:variant>
        <vt:lpwstr/>
      </vt:variant>
      <vt:variant>
        <vt:i4>2949153</vt:i4>
      </vt:variant>
      <vt:variant>
        <vt:i4>24</vt:i4>
      </vt:variant>
      <vt:variant>
        <vt:i4>0</vt:i4>
      </vt:variant>
      <vt:variant>
        <vt:i4>5</vt:i4>
      </vt:variant>
      <vt:variant>
        <vt:lpwstr>http://coal.dp.ua/</vt:lpwstr>
      </vt:variant>
      <vt:variant>
        <vt:lpwstr/>
      </vt:variant>
      <vt:variant>
        <vt:i4>1179740</vt:i4>
      </vt:variant>
      <vt:variant>
        <vt:i4>21</vt:i4>
      </vt:variant>
      <vt:variant>
        <vt:i4>0</vt:i4>
      </vt:variant>
      <vt:variant>
        <vt:i4>5</vt:i4>
      </vt:variant>
      <vt:variant>
        <vt:lpwstr>http://www.mining.kz/</vt:lpwstr>
      </vt:variant>
      <vt:variant>
        <vt:lpwstr/>
      </vt:variant>
      <vt:variant>
        <vt:i4>720897</vt:i4>
      </vt:variant>
      <vt:variant>
        <vt:i4>18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2818151</vt:i4>
      </vt:variant>
      <vt:variant>
        <vt:i4>15</vt:i4>
      </vt:variant>
      <vt:variant>
        <vt:i4>0</vt:i4>
      </vt:variant>
      <vt:variant>
        <vt:i4>5</vt:i4>
      </vt:variant>
      <vt:variant>
        <vt:lpwstr>http://www.gornoe-delo.ru/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5963870</vt:i4>
      </vt:variant>
      <vt:variant>
        <vt:i4>9</vt:i4>
      </vt:variant>
      <vt:variant>
        <vt:i4>0</vt:i4>
      </vt:variant>
      <vt:variant>
        <vt:i4>5</vt:i4>
      </vt:variant>
      <vt:variant>
        <vt:lpwstr>http://nti.s-vfu.ru/downloads/doc/pol_BRS_04.pdf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http://moodle.nfygu.ru/course/view.php?id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вЁ пЈг</dc:creator>
  <cp:keywords/>
  <cp:lastModifiedBy>1</cp:lastModifiedBy>
  <cp:revision>41</cp:revision>
  <cp:lastPrinted>2017-05-15T00:27:00Z</cp:lastPrinted>
  <dcterms:created xsi:type="dcterms:W3CDTF">2020-04-22T12:09:00Z</dcterms:created>
  <dcterms:modified xsi:type="dcterms:W3CDTF">2023-08-29T00:19:00Z</dcterms:modified>
</cp:coreProperties>
</file>