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A9" w:rsidRPr="00B92B77" w:rsidRDefault="00AF1FA9" w:rsidP="00C3672D">
      <w:pPr>
        <w:suppressAutoHyphens/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AF1FA9" w:rsidRPr="00B92B77" w:rsidSect="00252A04">
          <w:type w:val="continuous"/>
          <w:pgSz w:w="11910" w:h="16840"/>
          <w:pgMar w:top="709" w:right="420" w:bottom="280" w:left="1260" w:header="720" w:footer="720" w:gutter="0"/>
          <w:cols w:space="720"/>
        </w:sectPr>
      </w:pPr>
    </w:p>
    <w:p w:rsidR="00E52940" w:rsidRPr="004B6D73" w:rsidRDefault="000F012B" w:rsidP="00C3672D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E52940" w:rsidRPr="004B6D73">
          <w:type w:val="continuous"/>
          <w:pgSz w:w="11910" w:h="16840"/>
          <w:pgMar w:top="1580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88050" cy="7353746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35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40" w:rsidRPr="00A800C4" w:rsidRDefault="00844530" w:rsidP="001A71D9">
      <w:pPr>
        <w:pStyle w:val="1"/>
        <w:numPr>
          <w:ilvl w:val="0"/>
          <w:numId w:val="28"/>
        </w:numPr>
        <w:suppressAutoHyphens/>
        <w:spacing w:before="51"/>
        <w:ind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E52940" w:rsidRPr="00A800C4" w:rsidRDefault="00844530" w:rsidP="00C3672D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1A71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1A71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E52940" w:rsidRPr="00A800C4" w:rsidRDefault="00494458" w:rsidP="00C3672D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Б1.В.09Основы автоматизированного проектирования в маркшейдерском деле</w:t>
      </w:r>
    </w:p>
    <w:p w:rsidR="00E52940" w:rsidRPr="00252A04" w:rsidRDefault="00844530" w:rsidP="00C3672D">
      <w:pPr>
        <w:pStyle w:val="a3"/>
        <w:suppressAutoHyphens/>
        <w:spacing w:line="271" w:lineRule="exact"/>
        <w:ind w:left="0" w:right="335"/>
        <w:jc w:val="center"/>
        <w:rPr>
          <w:lang w:val="ru-RU"/>
        </w:rPr>
      </w:pPr>
      <w:r w:rsidRPr="00252A04">
        <w:rPr>
          <w:spacing w:val="-1"/>
          <w:lang w:val="ru-RU"/>
        </w:rPr>
        <w:t>Трудоемкость</w:t>
      </w:r>
      <w:r w:rsidR="0065740A">
        <w:rPr>
          <w:lang w:val="ru-RU"/>
        </w:rPr>
        <w:t>3</w:t>
      </w:r>
      <w:r w:rsidRPr="00252A04">
        <w:rPr>
          <w:spacing w:val="-1"/>
          <w:lang w:val="ru-RU"/>
        </w:rPr>
        <w:t>з.е.</w:t>
      </w:r>
    </w:p>
    <w:p w:rsidR="00E52940" w:rsidRPr="00252A0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1A71D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8864D4" w:rsidRPr="001A71D9" w:rsidRDefault="00844530" w:rsidP="001A71D9">
      <w:pPr>
        <w:pStyle w:val="a3"/>
        <w:suppressAutoHyphens/>
        <w:ind w:left="0" w:right="109" w:firstLine="709"/>
        <w:jc w:val="both"/>
        <w:rPr>
          <w:rFonts w:cs="Times New Roman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1A71D9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1A71D9">
        <w:rPr>
          <w:b/>
          <w:spacing w:val="-1"/>
          <w:lang w:val="ru-RU"/>
        </w:rPr>
        <w:t xml:space="preserve"> </w:t>
      </w:r>
      <w:r w:rsidR="00EC7137" w:rsidRPr="00EC7137">
        <w:rPr>
          <w:spacing w:val="-1"/>
          <w:lang w:val="ru-RU"/>
        </w:rPr>
        <w:t>приобретение студентами знаний по основам использования компьютерных и информационных технологий, а также средств САПР в маркшейдерском деле. Это достигается посредством решения ряда связанных теоретических и практических задач, в том числе: ознакомление со средствами компьютерной техники и информационных технологий.</w:t>
      </w:r>
    </w:p>
    <w:p w:rsidR="00EC7137" w:rsidRPr="00EC7137" w:rsidRDefault="00844530" w:rsidP="00EC7137">
      <w:pPr>
        <w:pStyle w:val="a3"/>
        <w:suppressAutoHyphens/>
        <w:ind w:right="102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1A71D9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</w:t>
      </w:r>
      <w:r w:rsidR="001A71D9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дисциплины:</w:t>
      </w:r>
      <w:r w:rsidR="00EC7137" w:rsidRPr="00EC7137">
        <w:rPr>
          <w:spacing w:val="-1"/>
          <w:lang w:val="ru-RU"/>
        </w:rPr>
        <w:t xml:space="preserve">Стадии САПР. Содержание технических заданий на проектирование. Классификация моделей и параметров, используемых при автоматизированном проектировании. Этапы жизненного цикла продукции. Структура САПР. Разновидности САПР. Понятие о CALS-технологиях.  Особенности проектирования автоматизированных систем. Этапы проектирования.  Структура технического обеспечения. Типы сетей. Вычислительные системы в САПР. Особенности технических средств в АСУТП. Математическое обеспечение САПР. Теория массового обслуживания. Аналитические модели. Имитационные модели. Событийный метод моделирования. Геометрические модели. Методы и алгоритмы машинной графики (подготовка к визуализации). Метод ветвей и границ. Методы локальной оптимизации и поиска с запретами. Эвристические методы.  Синтез расписаний. Маршрутизация транспортных средств. Функции и характеристики сетевых операционных систем. </w:t>
      </w:r>
    </w:p>
    <w:p w:rsidR="00E52940" w:rsidRPr="00A800C4" w:rsidRDefault="00EC7137" w:rsidP="00EC7137">
      <w:pPr>
        <w:pStyle w:val="a3"/>
        <w:suppressAutoHyphens/>
        <w:ind w:left="0" w:right="102" w:firstLine="709"/>
        <w:jc w:val="both"/>
        <w:rPr>
          <w:lang w:val="ru-RU"/>
        </w:rPr>
      </w:pPr>
      <w:r w:rsidRPr="00EC7137">
        <w:rPr>
          <w:spacing w:val="-1"/>
          <w:lang w:val="ru-RU"/>
        </w:rPr>
        <w:t>Прикладные протоколы и телекоммуникационные информационные услуги. Информационная безопасность. Основные функции и проектные процедуры, реализуемые в ПО САПР. Логистические системы. Автоматизация управления маршейдерской службой. Типы CASE-систем.  Системы управления базами данных. Интеллектуальные средства поддержки принятия решений. Интеграция ПО в САПР.</w:t>
      </w:r>
    </w:p>
    <w:p w:rsidR="00E52940" w:rsidRPr="00A800C4" w:rsidRDefault="00E52940" w:rsidP="00C3672D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</w:t>
      </w:r>
      <w:r w:rsidR="001A71D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</w:t>
      </w:r>
      <w:r w:rsidR="001A71D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соотнесенных</w:t>
      </w:r>
      <w:r w:rsidRPr="00A800C4">
        <w:rPr>
          <w:lang w:val="ru-RU"/>
        </w:rPr>
        <w:t xml:space="preserve"> с</w:t>
      </w:r>
      <w:r w:rsidR="001A71D9">
        <w:rPr>
          <w:lang w:val="ru-RU"/>
        </w:rPr>
        <w:t xml:space="preserve"> </w:t>
      </w:r>
      <w:r w:rsidRPr="00A800C4">
        <w:rPr>
          <w:spacing w:val="-1"/>
          <w:lang w:val="ru-RU"/>
        </w:rPr>
        <w:t>планируемыми</w:t>
      </w:r>
      <w:r w:rsidR="001A71D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результатами</w:t>
      </w:r>
      <w:r w:rsidR="001A71D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="001A71D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образовательной</w:t>
      </w:r>
      <w:r w:rsidR="001A71D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842"/>
        <w:gridCol w:w="2127"/>
        <w:gridCol w:w="3402"/>
        <w:gridCol w:w="992"/>
      </w:tblGrid>
      <w:tr w:rsidR="00AF7AE3" w:rsidRPr="00CD4274" w:rsidTr="00EC7137">
        <w:tc>
          <w:tcPr>
            <w:tcW w:w="1555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842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2127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3402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992" w:type="dxa"/>
            <w:vAlign w:val="center"/>
          </w:tcPr>
          <w:p w:rsidR="00AF7AE3" w:rsidRPr="00CD4274" w:rsidRDefault="00AF7AE3" w:rsidP="00C3672D">
            <w:pPr>
              <w:suppressAutoHyphens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4F5351" w:rsidRPr="000F012B" w:rsidTr="00EC7137">
        <w:tc>
          <w:tcPr>
            <w:tcW w:w="1555" w:type="dxa"/>
          </w:tcPr>
          <w:p w:rsidR="004F5351" w:rsidRPr="00CD4274" w:rsidRDefault="004F5351" w:rsidP="004F5351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842" w:type="dxa"/>
          </w:tcPr>
          <w:p w:rsidR="00EC7137" w:rsidRPr="00EC7137" w:rsidRDefault="00EC7137" w:rsidP="00EC71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4F5351" w:rsidRPr="00CD4274" w:rsidRDefault="00EC7137" w:rsidP="00EC71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Способность составлять пр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екты маркше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дерских и геод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зических работ с использованием информацио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ных технологий</w:t>
            </w:r>
          </w:p>
        </w:tc>
        <w:tc>
          <w:tcPr>
            <w:tcW w:w="2127" w:type="dxa"/>
          </w:tcPr>
          <w:p w:rsidR="00EC7137" w:rsidRPr="00EC7137" w:rsidRDefault="00EC7137" w:rsidP="00EC71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C7137">
              <w:rPr>
                <w:rFonts w:ascii="Times New Roman" w:hAnsi="Times New Roman" w:cs="Times New Roman"/>
                <w:lang w:val="ru-RU"/>
              </w:rPr>
              <w:t>ПК-2.2</w:t>
            </w:r>
          </w:p>
          <w:p w:rsidR="00EC7137" w:rsidRPr="00EC7137" w:rsidRDefault="00EC7137" w:rsidP="00EC71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C7137">
              <w:rPr>
                <w:rFonts w:ascii="Times New Roman" w:hAnsi="Times New Roman" w:cs="Times New Roman"/>
                <w:lang w:val="ru-RU"/>
              </w:rPr>
              <w:t>-демонстрирует н</w:t>
            </w:r>
            <w:r w:rsidRPr="00EC7137">
              <w:rPr>
                <w:rFonts w:ascii="Times New Roman" w:hAnsi="Times New Roman" w:cs="Times New Roman"/>
                <w:lang w:val="ru-RU"/>
              </w:rPr>
              <w:t>а</w:t>
            </w:r>
            <w:r w:rsidRPr="00EC7137">
              <w:rPr>
                <w:rFonts w:ascii="Times New Roman" w:hAnsi="Times New Roman" w:cs="Times New Roman"/>
                <w:lang w:val="ru-RU"/>
              </w:rPr>
              <w:t>выки разработки проектов по обесп</w:t>
            </w:r>
            <w:r w:rsidRPr="00EC7137">
              <w:rPr>
                <w:rFonts w:ascii="Times New Roman" w:hAnsi="Times New Roman" w:cs="Times New Roman"/>
                <w:lang w:val="ru-RU"/>
              </w:rPr>
              <w:t>е</w:t>
            </w:r>
            <w:r w:rsidRPr="00EC7137">
              <w:rPr>
                <w:rFonts w:ascii="Times New Roman" w:hAnsi="Times New Roman" w:cs="Times New Roman"/>
                <w:lang w:val="ru-RU"/>
              </w:rPr>
              <w:t>чению экологич</w:t>
            </w:r>
            <w:r w:rsidRPr="00EC7137">
              <w:rPr>
                <w:rFonts w:ascii="Times New Roman" w:hAnsi="Times New Roman" w:cs="Times New Roman"/>
                <w:lang w:val="ru-RU"/>
              </w:rPr>
              <w:t>е</w:t>
            </w:r>
            <w:r w:rsidRPr="00EC7137">
              <w:rPr>
                <w:rFonts w:ascii="Times New Roman" w:hAnsi="Times New Roman" w:cs="Times New Roman"/>
                <w:lang w:val="ru-RU"/>
              </w:rPr>
              <w:t>ской и промышле</w:t>
            </w:r>
            <w:r w:rsidRPr="00EC7137">
              <w:rPr>
                <w:rFonts w:ascii="Times New Roman" w:hAnsi="Times New Roman" w:cs="Times New Roman"/>
                <w:lang w:val="ru-RU"/>
              </w:rPr>
              <w:t>н</w:t>
            </w:r>
            <w:r w:rsidRPr="00EC7137">
              <w:rPr>
                <w:rFonts w:ascii="Times New Roman" w:hAnsi="Times New Roman" w:cs="Times New Roman"/>
                <w:lang w:val="ru-RU"/>
              </w:rPr>
              <w:t>ной безопасности при производстве работ по эксплуат</w:t>
            </w:r>
            <w:r w:rsidRPr="00EC7137">
              <w:rPr>
                <w:rFonts w:ascii="Times New Roman" w:hAnsi="Times New Roman" w:cs="Times New Roman"/>
                <w:lang w:val="ru-RU"/>
              </w:rPr>
              <w:t>а</w:t>
            </w:r>
            <w:r w:rsidRPr="00EC7137">
              <w:rPr>
                <w:rFonts w:ascii="Times New Roman" w:hAnsi="Times New Roman" w:cs="Times New Roman"/>
                <w:lang w:val="ru-RU"/>
              </w:rPr>
              <w:t>ционной разведке, добыче и перер</w:t>
            </w:r>
            <w:r w:rsidRPr="00EC7137">
              <w:rPr>
                <w:rFonts w:ascii="Times New Roman" w:hAnsi="Times New Roman" w:cs="Times New Roman"/>
                <w:lang w:val="ru-RU"/>
              </w:rPr>
              <w:t>а</w:t>
            </w:r>
            <w:r w:rsidRPr="00EC7137">
              <w:rPr>
                <w:rFonts w:ascii="Times New Roman" w:hAnsi="Times New Roman" w:cs="Times New Roman"/>
                <w:lang w:val="ru-RU"/>
              </w:rPr>
              <w:t>ботке твердых п</w:t>
            </w:r>
            <w:r w:rsidRPr="00EC7137">
              <w:rPr>
                <w:rFonts w:ascii="Times New Roman" w:hAnsi="Times New Roman" w:cs="Times New Roman"/>
                <w:lang w:val="ru-RU"/>
              </w:rPr>
              <w:t>о</w:t>
            </w:r>
            <w:r w:rsidRPr="00EC7137">
              <w:rPr>
                <w:rFonts w:ascii="Times New Roman" w:hAnsi="Times New Roman" w:cs="Times New Roman"/>
                <w:lang w:val="ru-RU"/>
              </w:rPr>
              <w:t>лезных ископаемых, строительству и эксплуатации по</w:t>
            </w:r>
            <w:r w:rsidRPr="00EC7137">
              <w:rPr>
                <w:rFonts w:ascii="Times New Roman" w:hAnsi="Times New Roman" w:cs="Times New Roman"/>
                <w:lang w:val="ru-RU"/>
              </w:rPr>
              <w:t>д</w:t>
            </w:r>
            <w:r w:rsidRPr="00EC7137">
              <w:rPr>
                <w:rFonts w:ascii="Times New Roman" w:hAnsi="Times New Roman" w:cs="Times New Roman"/>
                <w:lang w:val="ru-RU"/>
              </w:rPr>
              <w:t>земных объектов;</w:t>
            </w:r>
          </w:p>
          <w:p w:rsidR="00EC7137" w:rsidRPr="00EC7137" w:rsidRDefault="00EC7137" w:rsidP="00EC71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C7137">
              <w:rPr>
                <w:rFonts w:ascii="Times New Roman" w:hAnsi="Times New Roman" w:cs="Times New Roman"/>
                <w:lang w:val="ru-RU"/>
              </w:rPr>
              <w:t>ПК-2.4</w:t>
            </w:r>
          </w:p>
          <w:p w:rsidR="004F5351" w:rsidRPr="00CD4274" w:rsidRDefault="00EC7137" w:rsidP="00EC713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EC7137">
              <w:rPr>
                <w:rFonts w:ascii="Times New Roman" w:hAnsi="Times New Roman" w:cs="Times New Roman"/>
                <w:lang w:val="ru-RU"/>
              </w:rPr>
              <w:t>- демонстрирует возможности и</w:t>
            </w:r>
            <w:r w:rsidRPr="00EC7137">
              <w:rPr>
                <w:rFonts w:ascii="Times New Roman" w:hAnsi="Times New Roman" w:cs="Times New Roman"/>
                <w:lang w:val="ru-RU"/>
              </w:rPr>
              <w:t>с</w:t>
            </w:r>
            <w:r w:rsidRPr="00EC7137">
              <w:rPr>
                <w:rFonts w:ascii="Times New Roman" w:hAnsi="Times New Roman" w:cs="Times New Roman"/>
                <w:lang w:val="ru-RU"/>
              </w:rPr>
              <w:t xml:space="preserve">пользования ГИС </w:t>
            </w:r>
            <w:r w:rsidRPr="00EC7137">
              <w:rPr>
                <w:rFonts w:ascii="Times New Roman" w:hAnsi="Times New Roman" w:cs="Times New Roman"/>
                <w:lang w:val="ru-RU"/>
              </w:rPr>
              <w:lastRenderedPageBreak/>
              <w:t>для цифрового м</w:t>
            </w:r>
            <w:r w:rsidRPr="00EC7137">
              <w:rPr>
                <w:rFonts w:ascii="Times New Roman" w:hAnsi="Times New Roman" w:cs="Times New Roman"/>
                <w:lang w:val="ru-RU"/>
              </w:rPr>
              <w:t>о</w:t>
            </w:r>
            <w:r w:rsidRPr="00EC7137">
              <w:rPr>
                <w:rFonts w:ascii="Times New Roman" w:hAnsi="Times New Roman" w:cs="Times New Roman"/>
                <w:lang w:val="ru-RU"/>
              </w:rPr>
              <w:t>делирования геоси</w:t>
            </w:r>
            <w:r w:rsidRPr="00EC7137">
              <w:rPr>
                <w:rFonts w:ascii="Times New Roman" w:hAnsi="Times New Roman" w:cs="Times New Roman"/>
                <w:lang w:val="ru-RU"/>
              </w:rPr>
              <w:t>с</w:t>
            </w:r>
            <w:r w:rsidRPr="00EC7137">
              <w:rPr>
                <w:rFonts w:ascii="Times New Roman" w:hAnsi="Times New Roman" w:cs="Times New Roman"/>
                <w:lang w:val="ru-RU"/>
              </w:rPr>
              <w:t>тем и процессов, протекающих в них, для обработки пр</w:t>
            </w:r>
            <w:r w:rsidRPr="00EC7137">
              <w:rPr>
                <w:rFonts w:ascii="Times New Roman" w:hAnsi="Times New Roman" w:cs="Times New Roman"/>
                <w:lang w:val="ru-RU"/>
              </w:rPr>
              <w:t>о</w:t>
            </w:r>
            <w:r w:rsidRPr="00EC7137">
              <w:rPr>
                <w:rFonts w:ascii="Times New Roman" w:hAnsi="Times New Roman" w:cs="Times New Roman"/>
                <w:lang w:val="ru-RU"/>
              </w:rPr>
              <w:t>странственной и</w:t>
            </w:r>
            <w:r w:rsidRPr="00EC7137">
              <w:rPr>
                <w:rFonts w:ascii="Times New Roman" w:hAnsi="Times New Roman" w:cs="Times New Roman"/>
                <w:lang w:val="ru-RU"/>
              </w:rPr>
              <w:t>н</w:t>
            </w:r>
            <w:r w:rsidRPr="00EC7137">
              <w:rPr>
                <w:rFonts w:ascii="Times New Roman" w:hAnsi="Times New Roman" w:cs="Times New Roman"/>
                <w:lang w:val="ru-RU"/>
              </w:rPr>
              <w:t>формации, ее анал</w:t>
            </w:r>
            <w:r w:rsidRPr="00EC7137">
              <w:rPr>
                <w:rFonts w:ascii="Times New Roman" w:hAnsi="Times New Roman" w:cs="Times New Roman"/>
                <w:lang w:val="ru-RU"/>
              </w:rPr>
              <w:t>и</w:t>
            </w:r>
            <w:r w:rsidRPr="00EC7137">
              <w:rPr>
                <w:rFonts w:ascii="Times New Roman" w:hAnsi="Times New Roman" w:cs="Times New Roman"/>
                <w:lang w:val="ru-RU"/>
              </w:rPr>
              <w:t>за, представления и распространения.</w:t>
            </w:r>
          </w:p>
        </w:tc>
        <w:tc>
          <w:tcPr>
            <w:tcW w:w="3402" w:type="dxa"/>
          </w:tcPr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7137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>-основы автоматизированного проектирования (подходы, мод</w:t>
            </w:r>
            <w:r w:rsidRPr="00EC7137">
              <w:rPr>
                <w:rFonts w:ascii="Times New Roman" w:hAnsi="Times New Roman"/>
                <w:lang w:val="ru-RU"/>
              </w:rPr>
              <w:t>е</w:t>
            </w:r>
            <w:r w:rsidRPr="00EC7137">
              <w:rPr>
                <w:rFonts w:ascii="Times New Roman" w:hAnsi="Times New Roman"/>
                <w:lang w:val="ru-RU"/>
              </w:rPr>
              <w:t xml:space="preserve">ли и методы); 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>-способы использования комп</w:t>
            </w:r>
            <w:r w:rsidRPr="00EC7137">
              <w:rPr>
                <w:rFonts w:ascii="Times New Roman" w:hAnsi="Times New Roman"/>
                <w:lang w:val="ru-RU"/>
              </w:rPr>
              <w:t>ь</w:t>
            </w:r>
            <w:r w:rsidRPr="00EC7137">
              <w:rPr>
                <w:rFonts w:ascii="Times New Roman" w:hAnsi="Times New Roman"/>
                <w:lang w:val="ru-RU"/>
              </w:rPr>
              <w:t>ютерных и телекоммуникацио</w:t>
            </w:r>
            <w:r w:rsidRPr="00EC7137">
              <w:rPr>
                <w:rFonts w:ascii="Times New Roman" w:hAnsi="Times New Roman"/>
                <w:lang w:val="ru-RU"/>
              </w:rPr>
              <w:t>н</w:t>
            </w:r>
            <w:r w:rsidRPr="00EC7137">
              <w:rPr>
                <w:rFonts w:ascii="Times New Roman" w:hAnsi="Times New Roman"/>
                <w:lang w:val="ru-RU"/>
              </w:rPr>
              <w:t>ных технологий в маркшейде</w:t>
            </w:r>
            <w:r w:rsidRPr="00EC7137">
              <w:rPr>
                <w:rFonts w:ascii="Times New Roman" w:hAnsi="Times New Roman"/>
                <w:lang w:val="ru-RU"/>
              </w:rPr>
              <w:t>р</w:t>
            </w:r>
            <w:r w:rsidRPr="00EC7137">
              <w:rPr>
                <w:rFonts w:ascii="Times New Roman" w:hAnsi="Times New Roman"/>
                <w:lang w:val="ru-RU"/>
              </w:rPr>
              <w:t>ской службе.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7137">
              <w:rPr>
                <w:rFonts w:ascii="Times New Roman" w:hAnsi="Times New Roman"/>
                <w:b/>
                <w:lang w:val="ru-RU"/>
              </w:rPr>
              <w:t>Уметь: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>-использовать современные во</w:t>
            </w:r>
            <w:r w:rsidRPr="00EC7137">
              <w:rPr>
                <w:rFonts w:ascii="Times New Roman" w:hAnsi="Times New Roman"/>
                <w:lang w:val="ru-RU"/>
              </w:rPr>
              <w:t>з</w:t>
            </w:r>
            <w:r w:rsidRPr="00EC7137">
              <w:rPr>
                <w:rFonts w:ascii="Times New Roman" w:hAnsi="Times New Roman"/>
                <w:lang w:val="ru-RU"/>
              </w:rPr>
              <w:t>можности САПР в решении ко</w:t>
            </w:r>
            <w:r w:rsidRPr="00EC7137">
              <w:rPr>
                <w:rFonts w:ascii="Times New Roman" w:hAnsi="Times New Roman"/>
                <w:lang w:val="ru-RU"/>
              </w:rPr>
              <w:t>н</w:t>
            </w:r>
            <w:r w:rsidRPr="00EC7137">
              <w:rPr>
                <w:rFonts w:ascii="Times New Roman" w:hAnsi="Times New Roman"/>
                <w:lang w:val="ru-RU"/>
              </w:rPr>
              <w:t xml:space="preserve">кретных задач; 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>-адаптировать типовые технико-технологические решения ко</w:t>
            </w:r>
            <w:r w:rsidRPr="00EC7137">
              <w:rPr>
                <w:rFonts w:ascii="Times New Roman" w:hAnsi="Times New Roman"/>
                <w:lang w:val="ru-RU"/>
              </w:rPr>
              <w:t>н</w:t>
            </w:r>
            <w:r w:rsidRPr="00EC7137">
              <w:rPr>
                <w:rFonts w:ascii="Times New Roman" w:hAnsi="Times New Roman"/>
                <w:lang w:val="ru-RU"/>
              </w:rPr>
              <w:t>кретным горно-геологическим</w:t>
            </w:r>
            <w:r>
              <w:rPr>
                <w:rFonts w:ascii="Times New Roman" w:hAnsi="Times New Roman"/>
                <w:lang w:val="ru-RU"/>
              </w:rPr>
              <w:t xml:space="preserve"> условиям; выполнять опорные марк</w:t>
            </w:r>
            <w:r w:rsidRPr="00EC7137">
              <w:rPr>
                <w:rFonts w:ascii="Times New Roman" w:hAnsi="Times New Roman"/>
                <w:lang w:val="ru-RU"/>
              </w:rPr>
              <w:t>шейдерские схемы и сети с использованием средств компь</w:t>
            </w:r>
            <w:r w:rsidRPr="00EC7137">
              <w:rPr>
                <w:rFonts w:ascii="Times New Roman" w:hAnsi="Times New Roman"/>
                <w:lang w:val="ru-RU"/>
              </w:rPr>
              <w:t>ю</w:t>
            </w:r>
            <w:r w:rsidRPr="00EC7137">
              <w:rPr>
                <w:rFonts w:ascii="Times New Roman" w:hAnsi="Times New Roman"/>
                <w:lang w:val="ru-RU"/>
              </w:rPr>
              <w:t>терной графики;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 xml:space="preserve"> -работать в системах автомат</w:t>
            </w:r>
            <w:r w:rsidRPr="00EC7137">
              <w:rPr>
                <w:rFonts w:ascii="Times New Roman" w:hAnsi="Times New Roman"/>
                <w:lang w:val="ru-RU"/>
              </w:rPr>
              <w:t>и</w:t>
            </w:r>
            <w:r w:rsidRPr="00EC7137">
              <w:rPr>
                <w:rFonts w:ascii="Times New Roman" w:hAnsi="Times New Roman"/>
                <w:lang w:val="ru-RU"/>
              </w:rPr>
              <w:lastRenderedPageBreak/>
              <w:t xml:space="preserve">зированного проектирования с использованием компьютерных моделей; 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EC7137">
              <w:rPr>
                <w:rFonts w:ascii="Times New Roman" w:hAnsi="Times New Roman"/>
                <w:b/>
                <w:lang w:val="ru-RU"/>
              </w:rPr>
              <w:t>Владеть: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>-горной и маркшейдерской те</w:t>
            </w:r>
            <w:r w:rsidRPr="00EC7137">
              <w:rPr>
                <w:rFonts w:ascii="Times New Roman" w:hAnsi="Times New Roman"/>
                <w:lang w:val="ru-RU"/>
              </w:rPr>
              <w:t>р</w:t>
            </w:r>
            <w:r w:rsidRPr="00EC7137">
              <w:rPr>
                <w:rFonts w:ascii="Times New Roman" w:hAnsi="Times New Roman"/>
                <w:lang w:val="ru-RU"/>
              </w:rPr>
              <w:t xml:space="preserve">минологией; 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>-навыками анализа результатов компьютерного моделирования и навыками интерпретации данных маркшейдерских съемок;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>-основными принципами выпо</w:t>
            </w:r>
            <w:r w:rsidRPr="00EC7137">
              <w:rPr>
                <w:rFonts w:ascii="Times New Roman" w:hAnsi="Times New Roman"/>
                <w:lang w:val="ru-RU"/>
              </w:rPr>
              <w:t>л</w:t>
            </w:r>
            <w:r w:rsidRPr="00EC7137">
              <w:rPr>
                <w:rFonts w:ascii="Times New Roman" w:hAnsi="Times New Roman"/>
                <w:lang w:val="ru-RU"/>
              </w:rPr>
              <w:t>нения построений применител</w:t>
            </w:r>
            <w:r w:rsidRPr="00EC7137">
              <w:rPr>
                <w:rFonts w:ascii="Times New Roman" w:hAnsi="Times New Roman"/>
                <w:lang w:val="ru-RU"/>
              </w:rPr>
              <w:t>ь</w:t>
            </w:r>
            <w:r w:rsidRPr="00EC7137">
              <w:rPr>
                <w:rFonts w:ascii="Times New Roman" w:hAnsi="Times New Roman"/>
                <w:lang w:val="ru-RU"/>
              </w:rPr>
              <w:t xml:space="preserve">но к конкретным горно-геологическим условиям; </w:t>
            </w:r>
          </w:p>
          <w:p w:rsidR="00EC7137" w:rsidRPr="00EC7137" w:rsidRDefault="00EC7137" w:rsidP="00EC7137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EC7137">
              <w:rPr>
                <w:rFonts w:ascii="Times New Roman" w:hAnsi="Times New Roman"/>
                <w:lang w:val="ru-RU"/>
              </w:rPr>
              <w:t xml:space="preserve">-навыками анализа результатов компьютерного моделирования и использования компьютерных моделей; </w:t>
            </w:r>
          </w:p>
          <w:p w:rsidR="004F5351" w:rsidRPr="004F5351" w:rsidRDefault="00EC7137" w:rsidP="00EC7137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EC7137">
              <w:rPr>
                <w:rFonts w:ascii="Times New Roman" w:hAnsi="Times New Roman"/>
                <w:lang w:val="ru-RU"/>
              </w:rPr>
              <w:t>-метрологическими правилами, нормами, нормативно-техническими документами по стандартизации и управлению маркшейдерской службой.</w:t>
            </w:r>
          </w:p>
        </w:tc>
        <w:tc>
          <w:tcPr>
            <w:tcW w:w="992" w:type="dxa"/>
          </w:tcPr>
          <w:p w:rsidR="004F5351" w:rsidRPr="001E1459" w:rsidRDefault="004F5351" w:rsidP="004F5351">
            <w:pPr>
              <w:suppressAutoHyphens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Практические занятия</w:t>
            </w:r>
            <w:r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контрольная работа</w:t>
            </w:r>
          </w:p>
        </w:tc>
      </w:tr>
    </w:tbl>
    <w:p w:rsidR="00AF7AE3" w:rsidRPr="00A800C4" w:rsidRDefault="00AF7AE3" w:rsidP="00C3672D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A800C4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52940" w:rsidRPr="00A800C4" w:rsidRDefault="00844530" w:rsidP="00C3672D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</w:t>
      </w:r>
      <w:r w:rsidR="001A71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</w:t>
      </w:r>
      <w:r w:rsidR="001A71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22"/>
        <w:gridCol w:w="1827"/>
        <w:gridCol w:w="992"/>
        <w:gridCol w:w="2551"/>
        <w:gridCol w:w="2917"/>
      </w:tblGrid>
      <w:tr w:rsidR="00E52940" w:rsidRPr="000F012B" w:rsidTr="00B91DBC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1A71D9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A71D9" w:rsidRDefault="00844530" w:rsidP="00CD4274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="001A71D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дисциплины</w:t>
            </w:r>
          </w:p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="001A71D9">
              <w:rPr>
                <w:rFonts w:ascii="Times New Roman" w:hAnsi="Times New Roman"/>
                <w:spacing w:val="-1"/>
                <w:sz w:val="24"/>
                <w:lang w:val="ru-RU"/>
              </w:rPr>
              <w:t>ь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="001A71D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="001A71D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E52940" w:rsidRPr="001A71D9" w:rsidTr="00684A75">
        <w:trPr>
          <w:trHeight w:hRule="exact" w:val="139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A800C4" w:rsidRDefault="00E52940" w:rsidP="00CD4274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52940" w:rsidRPr="00A800C4" w:rsidRDefault="001A71D9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>Н</w:t>
            </w:r>
            <w:r w:rsidR="00844530" w:rsidRPr="00A800C4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44530" w:rsidRPr="00A800C4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="00844530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44530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44530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A71D9" w:rsidRDefault="00844530" w:rsidP="00CD4274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1A71D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="001A71D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</w:t>
            </w:r>
          </w:p>
          <w:p w:rsidR="00E52940" w:rsidRPr="00A800C4" w:rsidRDefault="00844530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4F5351" w:rsidRPr="000F012B" w:rsidTr="00684A75">
        <w:trPr>
          <w:trHeight w:hRule="exact" w:val="4340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351" w:rsidRPr="008864D4" w:rsidRDefault="00494458" w:rsidP="004F5351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Б1.В.09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351" w:rsidRPr="00A800C4" w:rsidRDefault="00494458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Основы автоматизированного проектирования в маркшейдерском деле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8864D4" w:rsidRDefault="00EC7137" w:rsidP="004F5351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7" w:rsidRPr="00EC7137" w:rsidRDefault="00EC7137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Б1.О.12 Основы проектной деятельности</w:t>
            </w:r>
          </w:p>
          <w:p w:rsidR="00EC7137" w:rsidRPr="00EC7137" w:rsidRDefault="00EC7137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 Начертательная геометрия</w:t>
            </w:r>
          </w:p>
          <w:p w:rsidR="00EC7137" w:rsidRPr="00EC7137" w:rsidRDefault="00EC7137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EC7137" w:rsidRPr="00EC7137" w:rsidRDefault="00EC7137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Б1.О.18</w:t>
            </w: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 Компьютерная графика</w:t>
            </w:r>
          </w:p>
          <w:p w:rsidR="00EC7137" w:rsidRPr="00EC7137" w:rsidRDefault="00EC7137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Б1.О.32</w:t>
            </w: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 </w:t>
            </w:r>
          </w:p>
          <w:p w:rsidR="004F5351" w:rsidRPr="00CD4274" w:rsidRDefault="00EC7137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Б1.О.29</w:t>
            </w: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Геомеханика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37" w:rsidRDefault="00EC7137" w:rsidP="00F216C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Б2.В.01(П) I Производственно-технологическая практика</w:t>
            </w:r>
          </w:p>
          <w:p w:rsidR="004F5351" w:rsidRPr="00093736" w:rsidRDefault="004F5351" w:rsidP="00F216C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(П) II Производственно-технологическая практика</w:t>
            </w:r>
          </w:p>
          <w:p w:rsidR="004F5351" w:rsidRPr="00093736" w:rsidRDefault="004F5351" w:rsidP="00F216C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Б2.В.04(Пд) Производственная преддипломная проектно-технологическая практика</w:t>
            </w:r>
          </w:p>
          <w:p w:rsidR="004F5351" w:rsidRPr="00093736" w:rsidRDefault="004F5351" w:rsidP="00F216C2">
            <w:pPr>
              <w:pStyle w:val="a4"/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4F5351" w:rsidRPr="00CD4274" w:rsidRDefault="004F5351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7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квалификационной работы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E52940" w:rsidRPr="00B91DBC" w:rsidRDefault="00E52940" w:rsidP="00C3672D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E52940" w:rsidRPr="00A800C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1A71D9" w:rsidRDefault="00844530" w:rsidP="00C3672D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Языкпреподавания:</w:t>
      </w:r>
      <w:r w:rsidR="001A71D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  <w:r w:rsidR="001A71D9">
        <w:rPr>
          <w:rFonts w:ascii="Times New Roman" w:hAnsi="Times New Roman"/>
          <w:spacing w:val="-1"/>
          <w:sz w:val="24"/>
          <w:lang w:val="ru-RU"/>
        </w:rPr>
        <w:t>.</w:t>
      </w:r>
    </w:p>
    <w:p w:rsidR="001A71D9" w:rsidRDefault="001A71D9" w:rsidP="001A71D9">
      <w:p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1D9" w:rsidRDefault="001A71D9" w:rsidP="001A71D9">
      <w:p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1D9" w:rsidRDefault="001A71D9" w:rsidP="001A71D9">
      <w:p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1D9" w:rsidRDefault="001A71D9" w:rsidP="001A71D9">
      <w:p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71D9" w:rsidRPr="00A800C4" w:rsidRDefault="001A71D9" w:rsidP="001A71D9">
      <w:pPr>
        <w:tabs>
          <w:tab w:val="left" w:pos="641"/>
        </w:tabs>
        <w:suppressAutoHyphens/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зачетныхединицах</w:t>
      </w:r>
      <w:r w:rsidRPr="00A800C4">
        <w:rPr>
          <w:lang w:val="ru-RU"/>
        </w:rPr>
        <w:t xml:space="preserve">суказанием </w:t>
      </w:r>
      <w:r w:rsidRPr="00A800C4">
        <w:rPr>
          <w:spacing w:val="-1"/>
          <w:lang w:val="ru-RU"/>
        </w:rPr>
        <w:t>количестваакадемическихчасов,выделенных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Pr="00A800C4">
        <w:rPr>
          <w:spacing w:val="-1"/>
          <w:lang w:val="ru-RU"/>
        </w:rPr>
        <w:t>насамостоятельную работуобучающихся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A71D9" w:rsidRDefault="00844530" w:rsidP="00C3672D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</w:t>
      </w:r>
      <w:r w:rsidR="00F216C2">
        <w:rPr>
          <w:spacing w:val="-1"/>
          <w:lang w:val="ru-RU"/>
        </w:rPr>
        <w:t>МД</w:t>
      </w:r>
      <w:r w:rsidR="00C1645A">
        <w:rPr>
          <w:spacing w:val="-1"/>
          <w:lang w:val="ru-RU"/>
        </w:rPr>
        <w:t>)-23</w:t>
      </w:r>
      <w:r w:rsidRPr="001A71D9">
        <w:rPr>
          <w:spacing w:val="-1"/>
          <w:lang w:val="ru-RU"/>
        </w:rPr>
        <w:t>):</w:t>
      </w:r>
    </w:p>
    <w:p w:rsidR="00E52940" w:rsidRPr="001A71D9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2940" w:rsidRPr="001A71D9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059" w:type="dxa"/>
        <w:tblInd w:w="108" w:type="dxa"/>
        <w:tblLayout w:type="fixed"/>
        <w:tblLook w:val="01E0"/>
      </w:tblPr>
      <w:tblGrid>
        <w:gridCol w:w="4848"/>
        <w:gridCol w:w="2551"/>
        <w:gridCol w:w="2330"/>
        <w:gridCol w:w="2330"/>
      </w:tblGrid>
      <w:tr w:rsidR="00E52940" w:rsidRPr="000F012B" w:rsidTr="00EC7137">
        <w:trPr>
          <w:gridAfter w:val="1"/>
          <w:wAfter w:w="2330" w:type="dxa"/>
          <w:trHeight w:hRule="exact" w:val="100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494458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Б1.В.09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Основы автоматизированного проектирования в маркшейдерском деле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28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28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C713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56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4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28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C713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28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56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CD4274" w:rsidRPr="00EC7137" w:rsidTr="00EC7137">
        <w:trPr>
          <w:gridAfter w:val="1"/>
          <w:wAfter w:w="2330" w:type="dxa"/>
          <w:trHeight w:hRule="exact" w:val="99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EC7137" w:rsidP="00EC7137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 xml:space="preserve">№1. </w:t>
            </w:r>
            <w:r w:rsidR="00CD4274"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Контактнаяработаобучающихся</w:t>
            </w:r>
            <w:r w:rsidR="00CD4274"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="00CD4274"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="00CD4274"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="00CD4274"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C2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аудиторной 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применением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EC7137" w:rsidTr="00EC7137">
        <w:trPr>
          <w:gridAfter w:val="1"/>
          <w:wAfter w:w="2330" w:type="dxa"/>
          <w:trHeight w:hRule="exact" w:val="28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EC7137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Pr="00EC713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работы(в</w:t>
            </w: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часах) </w:t>
            </w:r>
            <w:r w:rsidRPr="00EC713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(1.1.+1.2.+1.3.):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C713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28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EC713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0F012B" w:rsidTr="00EC7137">
        <w:trPr>
          <w:gridAfter w:val="1"/>
          <w:wAfter w:w="2330" w:type="dxa"/>
          <w:trHeight w:hRule="exact" w:val="28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EC7137">
        <w:trPr>
          <w:trHeight w:hRule="exact" w:val="33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  <w:p w:rsidR="00CD4274" w:rsidRPr="00CD4274" w:rsidRDefault="00CD4274" w:rsidP="00CD4274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36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A75" w:rsidRPr="00CD4274" w:rsidTr="004F3F97">
        <w:trPr>
          <w:gridAfter w:val="1"/>
          <w:wAfter w:w="2330" w:type="dxa"/>
          <w:trHeight w:val="55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F3F97" w:rsidRPr="00CD4274" w:rsidRDefault="004F3F97" w:rsidP="004F3F97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9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966F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  <w:p w:rsidR="004F3F97" w:rsidRPr="00CD4274" w:rsidRDefault="004F3F97" w:rsidP="004F3F97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684A75" w:rsidRPr="00EC7137" w:rsidRDefault="004F3F97" w:rsidP="004F3F97">
            <w:pPr>
              <w:pStyle w:val="TableParagraph"/>
              <w:suppressAutoHyphens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том числе практическая 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75" w:rsidRDefault="00684A75" w:rsidP="00E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F3F97" w:rsidRDefault="004F3F97" w:rsidP="00EC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97" w:rsidRPr="004F3F97" w:rsidRDefault="004F3F97" w:rsidP="00EC7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75" w:rsidRPr="00D2556D" w:rsidRDefault="00684A75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EC7137">
        <w:trPr>
          <w:gridAfter w:val="1"/>
          <w:wAfter w:w="2330" w:type="dxa"/>
          <w:trHeight w:hRule="exact" w:val="56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C713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EC7137">
        <w:trPr>
          <w:gridAfter w:val="1"/>
          <w:wAfter w:w="2330" w:type="dxa"/>
          <w:trHeight w:hRule="exact" w:val="56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EC713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D2556D" w:rsidRPr="00CD4274" w:rsidTr="00EC7137">
        <w:trPr>
          <w:gridAfter w:val="1"/>
          <w:wAfter w:w="2330" w:type="dxa"/>
          <w:trHeight w:hRule="exact" w:val="562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F22312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22312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70" w:type="dxa"/>
        <w:tblInd w:w="106" w:type="dxa"/>
        <w:tblLayout w:type="fixed"/>
        <w:tblLook w:val="01E0"/>
      </w:tblPr>
      <w:tblGrid>
        <w:gridCol w:w="3290"/>
        <w:gridCol w:w="709"/>
        <w:gridCol w:w="425"/>
        <w:gridCol w:w="567"/>
        <w:gridCol w:w="567"/>
        <w:gridCol w:w="567"/>
        <w:gridCol w:w="567"/>
        <w:gridCol w:w="567"/>
        <w:gridCol w:w="709"/>
        <w:gridCol w:w="567"/>
        <w:gridCol w:w="426"/>
        <w:gridCol w:w="709"/>
      </w:tblGrid>
      <w:tr w:rsidR="00AF7AE3" w:rsidRPr="00EC7137" w:rsidTr="001D737C">
        <w:trPr>
          <w:trHeight w:hRule="exact" w:val="409"/>
        </w:trPr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EC7137" w:rsidRDefault="00AF7AE3" w:rsidP="00EC7137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3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C7137" w:rsidRDefault="00AF7AE3" w:rsidP="00EC7137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37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EC713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62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C7137" w:rsidRDefault="00AF7AE3" w:rsidP="00EC7137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1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EC7137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EC7137" w:rsidRDefault="00AF7AE3" w:rsidP="00EC7137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3F97" w:rsidRPr="00EC7137" w:rsidTr="001D737C">
        <w:trPr>
          <w:trHeight w:hRule="exact" w:val="3304"/>
        </w:trPr>
        <w:tc>
          <w:tcPr>
            <w:tcW w:w="32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F3F97" w:rsidRPr="00EC7137" w:rsidRDefault="004F3F97" w:rsidP="004F3F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F97" w:rsidRPr="00EC7137" w:rsidRDefault="004F3F97" w:rsidP="004F3F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Лабораторные работы 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Практикумы</w:t>
            </w:r>
            <w:r w:rsidRPr="001C49DF"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(в форме практической подготовки)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изнихс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применением</w:t>
            </w:r>
            <w:r w:rsidRPr="001C49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ЭОи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3F97" w:rsidRPr="001C49DF" w:rsidRDefault="004F3F97" w:rsidP="004F3F97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C49D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КСР</w:t>
            </w:r>
            <w:r w:rsidRPr="001C49DF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(консультации)</w:t>
            </w:r>
          </w:p>
        </w:tc>
        <w:tc>
          <w:tcPr>
            <w:tcW w:w="7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F3F97" w:rsidRPr="00EC7137" w:rsidRDefault="004F3F97" w:rsidP="004F3F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37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EC7137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EC7137" w:rsidTr="001D737C">
        <w:trPr>
          <w:trHeight w:hRule="exact" w:val="45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EC7137" w:rsidRDefault="00EC7137" w:rsidP="00EC7137">
            <w:pPr>
              <w:pStyle w:val="ad"/>
              <w:suppressAutoHyphens/>
              <w:rPr>
                <w:b/>
              </w:rPr>
            </w:pPr>
            <w:r w:rsidRPr="00EC7137">
              <w:rPr>
                <w:b/>
              </w:rPr>
              <w:t>8</w:t>
            </w:r>
            <w:r w:rsidR="00D2556D" w:rsidRPr="00EC7137">
              <w:rPr>
                <w:b/>
              </w:rPr>
              <w:t xml:space="preserve"> семестр</w:t>
            </w:r>
          </w:p>
        </w:tc>
        <w:tc>
          <w:tcPr>
            <w:tcW w:w="6380" w:type="dxa"/>
            <w:gridSpan w:val="11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D2556D" w:rsidRPr="00EC7137" w:rsidRDefault="00D2556D" w:rsidP="00EC7137">
            <w:pPr>
              <w:pStyle w:val="ad"/>
              <w:suppressAutoHyphens/>
            </w:pPr>
          </w:p>
        </w:tc>
      </w:tr>
      <w:tr w:rsidR="00F216C2" w:rsidRPr="00EC7137" w:rsidTr="001D737C">
        <w:trPr>
          <w:trHeight w:hRule="exact" w:val="126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Введение. Основы автоматизированного проектирования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маркшейдерском деле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4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4F3F97" w:rsidRDefault="00F216C2" w:rsidP="00F216C2">
            <w:pPr>
              <w:pStyle w:val="ad"/>
              <w:suppressAutoHyphens/>
              <w:jc w:val="center"/>
            </w:pPr>
            <w:r w:rsidRPr="004F3F9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</w:pPr>
            <w:r w:rsidRPr="00EC7137">
              <w:t>2(ТР)</w:t>
            </w:r>
          </w:p>
        </w:tc>
      </w:tr>
      <w:tr w:rsidR="00F216C2" w:rsidRPr="00EC7137" w:rsidTr="001D737C">
        <w:trPr>
          <w:trHeight w:hRule="exact" w:val="114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2.</w:t>
            </w:r>
            <w:r w:rsidRPr="00EC7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Системы автоматизированного проектирования (САПР)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маркшейдерском деле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4F3F97" w:rsidRDefault="00F216C2" w:rsidP="00F216C2">
            <w:pPr>
              <w:pStyle w:val="ad"/>
              <w:suppressAutoHyphens/>
              <w:jc w:val="center"/>
            </w:pPr>
            <w:r w:rsidRPr="004F3F97">
              <w:t>8</w:t>
            </w:r>
            <w:r w:rsidR="001D737C">
              <w:t>(2)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</w:pPr>
            <w:r w:rsidRPr="00EC7137">
              <w:t>12(ТР,ПР)</w:t>
            </w:r>
          </w:p>
        </w:tc>
      </w:tr>
      <w:tr w:rsidR="00F216C2" w:rsidRPr="00EC7137" w:rsidTr="001D737C">
        <w:trPr>
          <w:trHeight w:hRule="exact" w:val="69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pStyle w:val="Default"/>
              <w:suppressAutoHyphens/>
            </w:pPr>
            <w:r w:rsidRPr="00EC7137">
              <w:rPr>
                <w:spacing w:val="-2"/>
              </w:rPr>
              <w:t>3.</w:t>
            </w:r>
            <w:r w:rsidRPr="00EC7137">
              <w:rPr>
                <w:bCs/>
              </w:rPr>
              <w:t xml:space="preserve"> Техническое обеспечение САПР в </w:t>
            </w:r>
            <w:r>
              <w:rPr>
                <w:bCs/>
              </w:rPr>
              <w:t>маркшейдерском деле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27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4F3F97" w:rsidRDefault="00F216C2" w:rsidP="00F216C2">
            <w:pPr>
              <w:pStyle w:val="ad"/>
              <w:suppressAutoHyphens/>
              <w:jc w:val="center"/>
            </w:pPr>
            <w:r w:rsidRPr="004F3F97">
              <w:t>10</w:t>
            </w:r>
            <w:r w:rsidR="001D737C"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</w:pPr>
            <w:r w:rsidRPr="00EC7137">
              <w:t>12(ТР,ПР)</w:t>
            </w:r>
          </w:p>
        </w:tc>
      </w:tr>
      <w:tr w:rsidR="00F216C2" w:rsidRPr="00EC7137" w:rsidTr="001D737C">
        <w:trPr>
          <w:trHeight w:hRule="exact" w:val="98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4.</w:t>
            </w:r>
            <w:r w:rsidRPr="00EC7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Методическое и программное обеспечение САПР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маркшейдерском деле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27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4F3F97" w:rsidRDefault="00F216C2" w:rsidP="00F216C2">
            <w:pPr>
              <w:pStyle w:val="ad"/>
              <w:suppressAutoHyphens/>
              <w:jc w:val="center"/>
            </w:pPr>
            <w:r w:rsidRPr="004F3F97">
              <w:t>10</w:t>
            </w:r>
            <w:r w:rsidR="001D737C">
              <w:t>(4)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</w:pPr>
            <w:r w:rsidRPr="00EC7137">
              <w:t>12(ТР,ПР)</w:t>
            </w:r>
          </w:p>
        </w:tc>
      </w:tr>
      <w:tr w:rsidR="00F216C2" w:rsidRPr="00EC7137" w:rsidTr="001D737C">
        <w:trPr>
          <w:trHeight w:hRule="exact" w:val="428"/>
        </w:trPr>
        <w:tc>
          <w:tcPr>
            <w:tcW w:w="32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13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25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4F3F97" w:rsidRDefault="00F216C2" w:rsidP="00F216C2">
            <w:pPr>
              <w:pStyle w:val="ad"/>
              <w:suppressAutoHyphens/>
              <w:jc w:val="center"/>
            </w:pPr>
            <w:r w:rsidRPr="004F3F97">
              <w:t>-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</w:pPr>
            <w:r w:rsidRPr="00EC713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</w:pPr>
            <w:r w:rsidRPr="00EC7137">
              <w:t>25(</w:t>
            </w:r>
            <w:r>
              <w:t>КР</w:t>
            </w:r>
            <w:r w:rsidRPr="00EC7137">
              <w:t>)</w:t>
            </w:r>
          </w:p>
        </w:tc>
      </w:tr>
      <w:tr w:rsidR="00F216C2" w:rsidRPr="00EC7137" w:rsidTr="001D737C">
        <w:trPr>
          <w:trHeight w:hRule="exact" w:val="4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  <w:r w:rsidRPr="00EC7137">
              <w:rPr>
                <w:b/>
              </w:rPr>
              <w:t>108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  <w:r w:rsidRPr="00EC7137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4F3F9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  <w:r w:rsidRPr="004F3F97">
              <w:rPr>
                <w:b/>
              </w:rPr>
              <w:t>28</w:t>
            </w:r>
            <w:r w:rsidR="001D737C">
              <w:rPr>
                <w:b/>
              </w:rPr>
              <w:t>(10)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jc w:val="center"/>
              <w:rPr>
                <w:b/>
              </w:rPr>
            </w:pPr>
            <w:r w:rsidRPr="00EC7137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16C2" w:rsidRPr="00EC7137" w:rsidRDefault="00F216C2" w:rsidP="00F216C2">
            <w:pPr>
              <w:pStyle w:val="ad"/>
              <w:suppressAutoHyphens/>
              <w:rPr>
                <w:b/>
              </w:rPr>
            </w:pPr>
            <w:r w:rsidRPr="00EC7137">
              <w:rPr>
                <w:b/>
              </w:rPr>
              <w:t>63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подготовка;кр – в</w:t>
      </w:r>
      <w:r w:rsidR="00116BA5" w:rsidRPr="005C066E">
        <w:rPr>
          <w:bCs/>
          <w:sz w:val="20"/>
          <w:szCs w:val="20"/>
        </w:rPr>
        <w:t>ы</w:t>
      </w:r>
      <w:r w:rsidR="00116BA5" w:rsidRPr="005C066E">
        <w:rPr>
          <w:bCs/>
          <w:sz w:val="20"/>
          <w:szCs w:val="20"/>
        </w:rPr>
        <w:t>полнение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F216C2" w:rsidRPr="00F216C2" w:rsidRDefault="00F216C2" w:rsidP="00F216C2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F216C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1. Введение. Основы автоматизированного проектирования в </w:t>
      </w:r>
      <w:r w:rsidRPr="00F216C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маркшейдерском деле</w:t>
      </w:r>
      <w:r w:rsidRPr="00F216C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.</w:t>
      </w:r>
    </w:p>
    <w:p w:rsidR="00F216C2" w:rsidRPr="00F216C2" w:rsidRDefault="00F216C2" w:rsidP="00F216C2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Понятие автоматизированного проектирования. Системный подход при проектировании. Принципы системного подхода. Основные понятия системотехники. Структура процесса проектирования: Иерархическая структура проектных спецификаций и иерархические уровни проектирования.</w:t>
      </w:r>
    </w:p>
    <w:p w:rsidR="00F216C2" w:rsidRPr="00F216C2" w:rsidRDefault="00F216C2" w:rsidP="00F216C2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F216C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2. Системы автоматизированного проектирования (САПР) в маркшейдерском деле.</w:t>
      </w:r>
    </w:p>
    <w:p w:rsidR="00F216C2" w:rsidRPr="00F216C2" w:rsidRDefault="00F216C2" w:rsidP="00F216C2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Стадии, этапы проектирования. Содержание технических заданий на проектирование. Классификация моделей и параметров, используемых при автоматизированном </w:t>
      </w: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>проектировании. Типовые проектные процедуры. Э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тапы жизненного цикла продукции. </w:t>
      </w: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Структура САПР. Разновидности САПР</w:t>
      </w:r>
    </w:p>
    <w:p w:rsidR="00F216C2" w:rsidRPr="00F216C2" w:rsidRDefault="00F216C2" w:rsidP="00F216C2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F216C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3. Техническое обеспечение САПР в </w:t>
      </w:r>
      <w:r w:rsidRPr="00F216C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маркшейдерском деле</w:t>
      </w:r>
    </w:p>
    <w:p w:rsidR="00F216C2" w:rsidRPr="00F216C2" w:rsidRDefault="00F216C2" w:rsidP="00F216C2">
      <w:pPr>
        <w:suppressAutoHyphens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Структура технического обеспечения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маркшейдерском деле</w:t>
      </w: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 Типы маркшейдерских сетей. Вычислительные системы в САПР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. </w:t>
      </w: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Особенности технических средств в АСУ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маркшейдерском деле</w:t>
      </w: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. Математическое обеспечение САПР.  Теория массового обслуживания. Аналитические модели. Имитационные модели. Событийный метод моделирования</w:t>
      </w:r>
      <w:r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. </w:t>
      </w: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Геометрические модели. Методы и алгоритмы машинной графики (подготовка к визуализации). Метод ветвей и границ. Эвристические методы. Маршрутизация транспортных средств. </w:t>
      </w:r>
    </w:p>
    <w:p w:rsidR="00F216C2" w:rsidRPr="00F216C2" w:rsidRDefault="00F216C2" w:rsidP="00F216C2">
      <w:pPr>
        <w:suppressAutoHyphens/>
        <w:ind w:firstLine="720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F216C2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 xml:space="preserve">Тема 4. Методическое и программное обеспечение САПР в </w:t>
      </w:r>
      <w:r w:rsidRPr="00F216C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маркшейдерском деле</w:t>
      </w:r>
    </w:p>
    <w:p w:rsidR="00252A04" w:rsidRPr="00F216C2" w:rsidRDefault="00F216C2" w:rsidP="00F216C2">
      <w:pPr>
        <w:suppressAutoHyphens/>
        <w:ind w:firstLine="720"/>
        <w:jc w:val="both"/>
        <w:rPr>
          <w:rFonts w:ascii="Times New Roman" w:hAnsi="Times New Roman"/>
          <w:spacing w:val="-1"/>
          <w:lang w:val="ru-RU"/>
        </w:rPr>
      </w:pPr>
      <w:r w:rsidRPr="00F216C2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Функции и характеристики сетевых операционных систем.  Прикладные протоколы и телекоммуникационные информационные услуги в маркшейдерском деле.Информационная безопасность. Основные функции и проектные процедуры, реализуемые в САПР (Credo, Carlson).</w:t>
      </w: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F377A" w:rsidRDefault="00EF377A" w:rsidP="00C3672D">
      <w:pPr>
        <w:suppressAutoHyphens/>
        <w:rPr>
          <w:rFonts w:ascii="Times New Roman" w:hAnsi="Times New Roman"/>
          <w:b/>
          <w:spacing w:val="-1"/>
          <w:lang w:val="ru-RU"/>
        </w:rPr>
      </w:pP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667"/>
        <w:gridCol w:w="3864"/>
        <w:gridCol w:w="1264"/>
      </w:tblGrid>
      <w:tr w:rsidR="00F216C2" w:rsidRPr="00F216C2" w:rsidTr="00F216C2">
        <w:trPr>
          <w:jc w:val="center"/>
        </w:trPr>
        <w:tc>
          <w:tcPr>
            <w:tcW w:w="4106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864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216C2" w:rsidRPr="00F216C2" w:rsidTr="00F216C2">
        <w:trPr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F216C2" w:rsidRPr="00F216C2" w:rsidRDefault="00F216C2" w:rsidP="00F216C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F216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Системы автоматизированного проектирования (САПР) в МД</w:t>
            </w:r>
          </w:p>
        </w:tc>
        <w:tc>
          <w:tcPr>
            <w:tcW w:w="667" w:type="dxa"/>
            <w:vMerge w:val="restart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1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Лекции- презентации</w:t>
            </w:r>
          </w:p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Самопрезентация по данной теме</w:t>
            </w:r>
          </w:p>
        </w:tc>
        <w:tc>
          <w:tcPr>
            <w:tcW w:w="1264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4л</w:t>
            </w:r>
          </w:p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</w:tr>
      <w:tr w:rsidR="00F216C2" w:rsidRPr="00F216C2" w:rsidTr="00F216C2">
        <w:trPr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F216C2" w:rsidRPr="00F216C2" w:rsidRDefault="00F216C2" w:rsidP="00F216C2">
            <w:pPr>
              <w:pStyle w:val="Default"/>
              <w:suppressAutoHyphens/>
              <w:jc w:val="center"/>
            </w:pPr>
            <w:r w:rsidRPr="00F216C2">
              <w:rPr>
                <w:bCs/>
              </w:rPr>
              <w:t>Техническое обеспечение САПР в МД</w:t>
            </w:r>
          </w:p>
        </w:tc>
        <w:tc>
          <w:tcPr>
            <w:tcW w:w="667" w:type="dxa"/>
            <w:vMerge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vAlign w:val="center"/>
          </w:tcPr>
          <w:p w:rsidR="00F216C2" w:rsidRPr="00F216C2" w:rsidRDefault="00F216C2" w:rsidP="00F216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16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Технологии формирования научно- исследовательской деятельности</w:t>
            </w:r>
          </w:p>
        </w:tc>
        <w:tc>
          <w:tcPr>
            <w:tcW w:w="1264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2пр</w:t>
            </w:r>
          </w:p>
        </w:tc>
      </w:tr>
      <w:tr w:rsidR="00F216C2" w:rsidRPr="00F216C2" w:rsidTr="00F216C2">
        <w:trPr>
          <w:trHeight w:val="564"/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F216C2" w:rsidRPr="00F216C2" w:rsidRDefault="00F216C2" w:rsidP="00F216C2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F216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Методическое и программное обеспечение САПР в МД</w:t>
            </w:r>
          </w:p>
        </w:tc>
        <w:tc>
          <w:tcPr>
            <w:tcW w:w="667" w:type="dxa"/>
            <w:vMerge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4" w:type="dxa"/>
            <w:vAlign w:val="center"/>
          </w:tcPr>
          <w:p w:rsidR="00F216C2" w:rsidRPr="00F216C2" w:rsidRDefault="00F216C2" w:rsidP="00F216C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Проектирование в профессиональной программе</w:t>
            </w:r>
          </w:p>
        </w:tc>
        <w:tc>
          <w:tcPr>
            <w:tcW w:w="1264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</w:tr>
      <w:tr w:rsidR="00F216C2" w:rsidRPr="00F216C2" w:rsidTr="00F216C2">
        <w:trPr>
          <w:jc w:val="center"/>
        </w:trPr>
        <w:tc>
          <w:tcPr>
            <w:tcW w:w="4106" w:type="dxa"/>
            <w:shd w:val="clear" w:color="auto" w:fill="FFFFFF"/>
            <w:vAlign w:val="center"/>
          </w:tcPr>
          <w:p w:rsidR="00F216C2" w:rsidRPr="00F216C2" w:rsidRDefault="00F216C2" w:rsidP="00F216C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shd w:val="clear" w:color="auto" w:fill="auto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216C2" w:rsidRPr="00F216C2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C2">
              <w:rPr>
                <w:rFonts w:ascii="Times New Roman" w:hAnsi="Times New Roman" w:cs="Times New Roman"/>
                <w:sz w:val="24"/>
                <w:szCs w:val="24"/>
              </w:rPr>
              <w:t>4л8пр</w:t>
            </w:r>
          </w:p>
        </w:tc>
      </w:tr>
    </w:tbl>
    <w:p w:rsidR="00F216C2" w:rsidRDefault="00F216C2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16C2" w:rsidRDefault="00F216C2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216C2" w:rsidRDefault="00F216C2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C3672D">
      <w:pPr>
        <w:numPr>
          <w:ilvl w:val="0"/>
          <w:numId w:val="15"/>
        </w:numPr>
        <w:tabs>
          <w:tab w:val="left" w:pos="583"/>
        </w:tabs>
        <w:suppressAutoHyphens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C3672D">
      <w:pPr>
        <w:suppressAutoHyphens/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275675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p w:rsidR="001C635E" w:rsidRPr="001C635E" w:rsidRDefault="001C635E" w:rsidP="00C3672D">
      <w:pPr>
        <w:suppressAutoHyphens/>
        <w:ind w:left="844" w:right="23"/>
        <w:jc w:val="center"/>
        <w:rPr>
          <w:rFonts w:ascii="Times New Roman" w:hAnsi="Times New Roman"/>
          <w:b/>
          <w:i/>
          <w:spacing w:val="-1"/>
          <w:sz w:val="24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274"/>
        <w:gridCol w:w="2410"/>
        <w:gridCol w:w="1179"/>
        <w:gridCol w:w="2364"/>
      </w:tblGrid>
      <w:tr w:rsidR="00924DC0" w:rsidRPr="00924DC0" w:rsidTr="00013AB4">
        <w:trPr>
          <w:jc w:val="center"/>
        </w:trPr>
        <w:tc>
          <w:tcPr>
            <w:tcW w:w="690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№</w:t>
            </w:r>
          </w:p>
        </w:tc>
        <w:tc>
          <w:tcPr>
            <w:tcW w:w="3274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410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Вид СРС</w:t>
            </w:r>
          </w:p>
        </w:tc>
        <w:tc>
          <w:tcPr>
            <w:tcW w:w="1179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Трудо-емкость (в часах)</w:t>
            </w:r>
          </w:p>
        </w:tc>
        <w:tc>
          <w:tcPr>
            <w:tcW w:w="2364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 w:rsidRPr="00924DC0">
              <w:rPr>
                <w:bCs/>
              </w:rPr>
              <w:t>Формы и методы контроля</w:t>
            </w:r>
          </w:p>
        </w:tc>
      </w:tr>
      <w:tr w:rsidR="00924DC0" w:rsidRPr="00924DC0" w:rsidTr="00013AB4">
        <w:trPr>
          <w:jc w:val="center"/>
        </w:trPr>
        <w:tc>
          <w:tcPr>
            <w:tcW w:w="690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227" w:type="dxa"/>
            <w:gridSpan w:val="4"/>
          </w:tcPr>
          <w:p w:rsidR="00924DC0" w:rsidRPr="00924DC0" w:rsidRDefault="00013AB4" w:rsidP="00924DC0">
            <w:pPr>
              <w:pStyle w:val="af3"/>
              <w:suppressAutoHyphens/>
              <w:spacing w:before="0" w:beforeAutospacing="0" w:after="0" w:afterAutospacing="0"/>
              <w:jc w:val="center"/>
            </w:pPr>
            <w:r>
              <w:rPr>
                <w:b/>
              </w:rPr>
              <w:t>8</w:t>
            </w:r>
            <w:r w:rsidR="005D09D0">
              <w:rPr>
                <w:b/>
                <w:lang w:val="en-US"/>
              </w:rPr>
              <w:t xml:space="preserve"> семестр</w:t>
            </w:r>
          </w:p>
        </w:tc>
      </w:tr>
      <w:tr w:rsidR="00F216C2" w:rsidRPr="000F012B" w:rsidTr="00013AB4">
        <w:trPr>
          <w:trHeight w:val="795"/>
          <w:jc w:val="center"/>
        </w:trPr>
        <w:tc>
          <w:tcPr>
            <w:tcW w:w="690" w:type="dxa"/>
          </w:tcPr>
          <w:p w:rsidR="00F216C2" w:rsidRPr="00924DC0" w:rsidRDefault="00F216C2" w:rsidP="00F216C2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Введение. Основы автоматизированного проектирования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маркшейдерском деле</w:t>
            </w:r>
          </w:p>
        </w:tc>
        <w:tc>
          <w:tcPr>
            <w:tcW w:w="2410" w:type="dxa"/>
            <w:vMerge w:val="restart"/>
            <w:vAlign w:val="center"/>
          </w:tcPr>
          <w:p w:rsidR="00F216C2" w:rsidRPr="00924DC0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Теоретическая подготовка и выполнение практических работ.</w:t>
            </w:r>
          </w:p>
          <w:p w:rsidR="00F216C2" w:rsidRPr="00924DC0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защите практических работ.</w:t>
            </w:r>
          </w:p>
          <w:p w:rsidR="00F216C2" w:rsidRPr="00924DC0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6C2" w:rsidRPr="00924DC0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F216C2" w:rsidRPr="00924DC0" w:rsidRDefault="00F216C2" w:rsidP="00F216C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64" w:type="dxa"/>
            <w:vMerge w:val="restart"/>
            <w:vAlign w:val="center"/>
          </w:tcPr>
          <w:p w:rsidR="00F216C2" w:rsidRPr="00924DC0" w:rsidRDefault="00F216C2" w:rsidP="00013AB4">
            <w:pPr>
              <w:pStyle w:val="ad"/>
              <w:suppressAutoHyphens/>
              <w:jc w:val="center"/>
            </w:pPr>
            <w:r w:rsidRPr="00924DC0">
              <w:t xml:space="preserve">Анализ теоретического материала(внеаудит. </w:t>
            </w:r>
            <w:r>
              <w:t>и</w:t>
            </w:r>
            <w:r w:rsidRPr="00924DC0">
              <w:t xml:space="preserve"> аудит.СРС)</w:t>
            </w:r>
          </w:p>
          <w:p w:rsidR="00F216C2" w:rsidRPr="00924DC0" w:rsidRDefault="00F216C2" w:rsidP="00013AB4">
            <w:pPr>
              <w:pStyle w:val="ad"/>
              <w:suppressAutoHyphens/>
              <w:jc w:val="center"/>
            </w:pPr>
            <w:r w:rsidRPr="00924DC0">
              <w:t>Оформление практических заданий и подготовка к защите, (внеауд.СРС)</w:t>
            </w:r>
          </w:p>
        </w:tc>
      </w:tr>
      <w:tr w:rsidR="00F216C2" w:rsidRPr="00924DC0" w:rsidTr="00013AB4">
        <w:trPr>
          <w:jc w:val="center"/>
        </w:trPr>
        <w:tc>
          <w:tcPr>
            <w:tcW w:w="690" w:type="dxa"/>
          </w:tcPr>
          <w:p w:rsidR="00F216C2" w:rsidRPr="00924DC0" w:rsidRDefault="00F216C2" w:rsidP="00F216C2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Системы автоматизированного проектирования (САПР)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маркшейдерском деле</w:t>
            </w:r>
          </w:p>
        </w:tc>
        <w:tc>
          <w:tcPr>
            <w:tcW w:w="2410" w:type="dxa"/>
            <w:vMerge/>
          </w:tcPr>
          <w:p w:rsidR="00F216C2" w:rsidRPr="00924DC0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F216C2" w:rsidRPr="00924DC0" w:rsidRDefault="00F216C2" w:rsidP="00F216C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64" w:type="dxa"/>
            <w:vMerge/>
          </w:tcPr>
          <w:p w:rsidR="00F216C2" w:rsidRPr="00924DC0" w:rsidRDefault="00F216C2" w:rsidP="00F216C2">
            <w:pPr>
              <w:pStyle w:val="ad"/>
              <w:suppressAutoHyphens/>
              <w:jc w:val="both"/>
            </w:pPr>
          </w:p>
        </w:tc>
      </w:tr>
      <w:tr w:rsidR="00F216C2" w:rsidRPr="00924DC0" w:rsidTr="00013AB4">
        <w:trPr>
          <w:jc w:val="center"/>
        </w:trPr>
        <w:tc>
          <w:tcPr>
            <w:tcW w:w="690" w:type="dxa"/>
          </w:tcPr>
          <w:p w:rsidR="00F216C2" w:rsidRPr="00924DC0" w:rsidRDefault="00F216C2" w:rsidP="00F216C2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924DC0">
              <w:rPr>
                <w:bCs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pStyle w:val="Default"/>
              <w:suppressAutoHyphens/>
            </w:pPr>
            <w:r w:rsidRPr="00EC7137">
              <w:rPr>
                <w:bCs/>
              </w:rPr>
              <w:t xml:space="preserve">Техническое обеспечение САПР в </w:t>
            </w:r>
            <w:r>
              <w:rPr>
                <w:bCs/>
              </w:rPr>
              <w:t xml:space="preserve">маркшейдерском </w:t>
            </w:r>
            <w:r>
              <w:rPr>
                <w:bCs/>
              </w:rPr>
              <w:lastRenderedPageBreak/>
              <w:t>деле</w:t>
            </w:r>
          </w:p>
        </w:tc>
        <w:tc>
          <w:tcPr>
            <w:tcW w:w="2410" w:type="dxa"/>
            <w:vMerge/>
          </w:tcPr>
          <w:p w:rsidR="00F216C2" w:rsidRPr="00924DC0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F216C2" w:rsidRPr="00453EB8" w:rsidRDefault="00F216C2" w:rsidP="00F216C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64" w:type="dxa"/>
            <w:vMerge/>
            <w:vAlign w:val="center"/>
          </w:tcPr>
          <w:p w:rsidR="00F216C2" w:rsidRPr="00924DC0" w:rsidRDefault="00F216C2" w:rsidP="00F216C2">
            <w:pPr>
              <w:pStyle w:val="ad"/>
              <w:suppressAutoHyphens/>
              <w:jc w:val="both"/>
            </w:pPr>
          </w:p>
        </w:tc>
      </w:tr>
      <w:tr w:rsidR="00F216C2" w:rsidRPr="00F216C2" w:rsidTr="00013AB4">
        <w:trPr>
          <w:trHeight w:val="1002"/>
          <w:jc w:val="center"/>
        </w:trPr>
        <w:tc>
          <w:tcPr>
            <w:tcW w:w="690" w:type="dxa"/>
          </w:tcPr>
          <w:p w:rsidR="00F216C2" w:rsidRPr="00924DC0" w:rsidRDefault="00F216C2" w:rsidP="00F216C2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C2" w:rsidRPr="00EC7137" w:rsidRDefault="00F216C2" w:rsidP="00F216C2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 w:rsidRPr="00EC713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Методическое и программное обеспечение САПР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маркшейдерском деле</w:t>
            </w:r>
          </w:p>
        </w:tc>
        <w:tc>
          <w:tcPr>
            <w:tcW w:w="2410" w:type="dxa"/>
            <w:vMerge/>
          </w:tcPr>
          <w:p w:rsidR="00F216C2" w:rsidRPr="00924DC0" w:rsidRDefault="00F216C2" w:rsidP="00F216C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F216C2" w:rsidRDefault="00F216C2" w:rsidP="00F216C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64" w:type="dxa"/>
            <w:vMerge/>
            <w:vAlign w:val="center"/>
          </w:tcPr>
          <w:p w:rsidR="00F216C2" w:rsidRPr="00924DC0" w:rsidRDefault="00F216C2" w:rsidP="00F216C2">
            <w:pPr>
              <w:pStyle w:val="ad"/>
              <w:suppressAutoHyphens/>
              <w:jc w:val="both"/>
            </w:pPr>
          </w:p>
        </w:tc>
      </w:tr>
      <w:tr w:rsidR="00924DC0" w:rsidRPr="000F012B" w:rsidTr="00013AB4">
        <w:trPr>
          <w:trHeight w:val="638"/>
          <w:jc w:val="center"/>
        </w:trPr>
        <w:tc>
          <w:tcPr>
            <w:tcW w:w="690" w:type="dxa"/>
          </w:tcPr>
          <w:p w:rsidR="00924DC0" w:rsidRPr="00924DC0" w:rsidRDefault="00F216C2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74" w:type="dxa"/>
          </w:tcPr>
          <w:p w:rsidR="00924DC0" w:rsidRPr="00924DC0" w:rsidRDefault="00924DC0" w:rsidP="00924DC0">
            <w:pPr>
              <w:pStyle w:val="ad"/>
              <w:suppressAutoHyphens/>
            </w:pPr>
            <w:r w:rsidRPr="00924DC0">
              <w:t>Контрольная работа</w:t>
            </w:r>
          </w:p>
        </w:tc>
        <w:tc>
          <w:tcPr>
            <w:tcW w:w="2410" w:type="dxa"/>
          </w:tcPr>
          <w:p w:rsidR="00924DC0" w:rsidRPr="00924DC0" w:rsidRDefault="00924DC0" w:rsidP="00F216C2">
            <w:pPr>
              <w:pStyle w:val="af3"/>
              <w:suppressAutoHyphens/>
              <w:spacing w:before="0" w:beforeAutospacing="0" w:after="0" w:afterAutospacing="0"/>
              <w:jc w:val="center"/>
            </w:pPr>
            <w:r w:rsidRPr="00924DC0">
              <w:t>Выполнение контрольной работы</w:t>
            </w:r>
          </w:p>
        </w:tc>
        <w:tc>
          <w:tcPr>
            <w:tcW w:w="1179" w:type="dxa"/>
            <w:vAlign w:val="center"/>
          </w:tcPr>
          <w:p w:rsidR="00924DC0" w:rsidRPr="000318B3" w:rsidRDefault="00F216C2" w:rsidP="000318B3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64" w:type="dxa"/>
          </w:tcPr>
          <w:p w:rsidR="00924DC0" w:rsidRPr="00924DC0" w:rsidRDefault="000318B3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t>Оформление и подготовка к защите</w:t>
            </w:r>
          </w:p>
        </w:tc>
      </w:tr>
      <w:tr w:rsidR="00924DC0" w:rsidRPr="00924DC0" w:rsidTr="00013AB4">
        <w:trPr>
          <w:trHeight w:val="525"/>
          <w:jc w:val="center"/>
        </w:trPr>
        <w:tc>
          <w:tcPr>
            <w:tcW w:w="690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274" w:type="dxa"/>
          </w:tcPr>
          <w:p w:rsidR="00924DC0" w:rsidRPr="00924DC0" w:rsidRDefault="00924DC0" w:rsidP="00453EB8">
            <w:pPr>
              <w:pStyle w:val="ad"/>
              <w:suppressAutoHyphens/>
              <w:rPr>
                <w:b/>
              </w:rPr>
            </w:pPr>
            <w:r w:rsidRPr="00924DC0">
              <w:rPr>
                <w:b/>
              </w:rPr>
              <w:t xml:space="preserve">Итого </w:t>
            </w:r>
          </w:p>
        </w:tc>
        <w:tc>
          <w:tcPr>
            <w:tcW w:w="2410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79" w:type="dxa"/>
          </w:tcPr>
          <w:p w:rsidR="00924DC0" w:rsidRPr="00924DC0" w:rsidRDefault="00F216C2" w:rsidP="00924DC0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2364" w:type="dxa"/>
          </w:tcPr>
          <w:p w:rsidR="00924DC0" w:rsidRPr="00924DC0" w:rsidRDefault="00924DC0" w:rsidP="00924DC0">
            <w:pPr>
              <w:pStyle w:val="af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1C635E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3AB4" w:rsidRDefault="00013AB4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3AB4" w:rsidRPr="007B2620" w:rsidRDefault="00013AB4" w:rsidP="00013AB4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t>Практические работы(по вариантам)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6679"/>
      </w:tblGrid>
      <w:tr w:rsidR="00013AB4" w:rsidRPr="007B2620" w:rsidTr="004F3F97">
        <w:trPr>
          <w:jc w:val="center"/>
        </w:trPr>
        <w:tc>
          <w:tcPr>
            <w:tcW w:w="1084" w:type="dxa"/>
            <w:tcBorders>
              <w:bottom w:val="single" w:sz="4" w:space="0" w:color="auto"/>
            </w:tcBorders>
          </w:tcPr>
          <w:p w:rsidR="00013AB4" w:rsidRPr="007B2620" w:rsidRDefault="00013AB4" w:rsidP="004F3F97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79" w:type="dxa"/>
            <w:tcBorders>
              <w:bottom w:val="single" w:sz="4" w:space="0" w:color="auto"/>
            </w:tcBorders>
          </w:tcPr>
          <w:p w:rsidR="00013AB4" w:rsidRPr="007B2620" w:rsidRDefault="00013AB4" w:rsidP="004F3F97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</w:tr>
      <w:tr w:rsidR="00013AB4" w:rsidRPr="000F012B" w:rsidTr="004F3F97">
        <w:trPr>
          <w:trHeight w:val="371"/>
          <w:jc w:val="center"/>
        </w:trPr>
        <w:tc>
          <w:tcPr>
            <w:tcW w:w="1084" w:type="dxa"/>
          </w:tcPr>
          <w:p w:rsidR="00013AB4" w:rsidRPr="007B2620" w:rsidRDefault="00013AB4" w:rsidP="004F3F97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9" w:type="dxa"/>
            <w:shd w:val="clear" w:color="auto" w:fill="auto"/>
          </w:tcPr>
          <w:p w:rsidR="00013AB4" w:rsidRPr="009F6CD1" w:rsidRDefault="00013AB4" w:rsidP="004F3F97">
            <w:pPr>
              <w:pStyle w:val="ad"/>
              <w:rPr>
                <w:rFonts w:eastAsia="Calibri"/>
              </w:rPr>
            </w:pPr>
            <w:r w:rsidRPr="009F6CD1">
              <w:rPr>
                <w:bCs w:val="0"/>
              </w:rPr>
              <w:t>Исходные данные для моделирования маркшейдерских работ.</w:t>
            </w:r>
          </w:p>
        </w:tc>
      </w:tr>
      <w:tr w:rsidR="00013AB4" w:rsidRPr="000F012B" w:rsidTr="004F3F97">
        <w:trPr>
          <w:jc w:val="center"/>
        </w:trPr>
        <w:tc>
          <w:tcPr>
            <w:tcW w:w="1084" w:type="dxa"/>
          </w:tcPr>
          <w:p w:rsidR="00013AB4" w:rsidRPr="007B2620" w:rsidRDefault="00013AB4" w:rsidP="004F3F97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9" w:type="dxa"/>
            <w:shd w:val="clear" w:color="auto" w:fill="auto"/>
          </w:tcPr>
          <w:p w:rsidR="00013AB4" w:rsidRPr="009F6CD1" w:rsidRDefault="00013AB4" w:rsidP="004F3F97">
            <w:pPr>
              <w:pStyle w:val="ad"/>
              <w:rPr>
                <w:rFonts w:eastAsia="Calibri"/>
              </w:rPr>
            </w:pPr>
            <w:r w:rsidRPr="003B72DC">
              <w:rPr>
                <w:bCs w:val="0"/>
                <w:sz w:val="23"/>
                <w:szCs w:val="23"/>
              </w:rPr>
              <w:t>Создание модели</w:t>
            </w:r>
            <w:r>
              <w:rPr>
                <w:bCs w:val="0"/>
                <w:sz w:val="23"/>
                <w:szCs w:val="23"/>
              </w:rPr>
              <w:t xml:space="preserve"> маркшейдерских работ на ОГР</w:t>
            </w:r>
          </w:p>
        </w:tc>
      </w:tr>
      <w:tr w:rsidR="00013AB4" w:rsidRPr="000F012B" w:rsidTr="004F3F97">
        <w:trPr>
          <w:jc w:val="center"/>
        </w:trPr>
        <w:tc>
          <w:tcPr>
            <w:tcW w:w="1084" w:type="dxa"/>
          </w:tcPr>
          <w:p w:rsidR="00013AB4" w:rsidRPr="007B2620" w:rsidRDefault="00013AB4" w:rsidP="004F3F97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9" w:type="dxa"/>
            <w:shd w:val="clear" w:color="auto" w:fill="auto"/>
          </w:tcPr>
          <w:p w:rsidR="00013AB4" w:rsidRPr="009F6CD1" w:rsidRDefault="00013AB4" w:rsidP="004F3F97">
            <w:pPr>
              <w:pStyle w:val="ad"/>
              <w:rPr>
                <w:rFonts w:eastAsia="Calibri"/>
              </w:rPr>
            </w:pPr>
            <w:r w:rsidRPr="003B72DC">
              <w:rPr>
                <w:bCs w:val="0"/>
                <w:sz w:val="23"/>
                <w:szCs w:val="23"/>
              </w:rPr>
              <w:t>Создание модели</w:t>
            </w:r>
            <w:r>
              <w:rPr>
                <w:bCs w:val="0"/>
                <w:sz w:val="23"/>
                <w:szCs w:val="23"/>
              </w:rPr>
              <w:t xml:space="preserve"> маркшейдерских работ на ПГР</w:t>
            </w:r>
          </w:p>
        </w:tc>
      </w:tr>
      <w:tr w:rsidR="00013AB4" w:rsidRPr="00494458" w:rsidTr="004F3F97">
        <w:trPr>
          <w:jc w:val="center"/>
        </w:trPr>
        <w:tc>
          <w:tcPr>
            <w:tcW w:w="1084" w:type="dxa"/>
          </w:tcPr>
          <w:p w:rsidR="00013AB4" w:rsidRPr="007B2620" w:rsidRDefault="00013AB4" w:rsidP="004F3F97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9" w:type="dxa"/>
            <w:shd w:val="clear" w:color="auto" w:fill="auto"/>
          </w:tcPr>
          <w:p w:rsidR="00013AB4" w:rsidRPr="009F6CD1" w:rsidRDefault="00013AB4" w:rsidP="004F3F97">
            <w:pPr>
              <w:pStyle w:val="ad"/>
              <w:rPr>
                <w:rFonts w:eastAsia="Calibri"/>
              </w:rPr>
            </w:pPr>
            <w:r w:rsidRPr="00ED0C11">
              <w:rPr>
                <w:bCs w:val="0"/>
                <w:sz w:val="23"/>
                <w:szCs w:val="23"/>
              </w:rPr>
              <w:t>Блочное моделирование</w:t>
            </w:r>
            <w:r>
              <w:rPr>
                <w:bCs w:val="0"/>
                <w:sz w:val="23"/>
                <w:szCs w:val="23"/>
              </w:rPr>
              <w:t xml:space="preserve"> МР</w:t>
            </w:r>
          </w:p>
        </w:tc>
      </w:tr>
    </w:tbl>
    <w:p w:rsidR="00013AB4" w:rsidRDefault="00013AB4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13AB4" w:rsidRPr="007B2620" w:rsidRDefault="00013AB4" w:rsidP="00013AB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013AB4" w:rsidRPr="00013AB4" w:rsidTr="004F3F97">
        <w:tc>
          <w:tcPr>
            <w:tcW w:w="1129" w:type="dxa"/>
            <w:vAlign w:val="center"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13AB4" w:rsidRPr="00013AB4" w:rsidTr="004F3F97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013AB4" w:rsidRPr="00013AB4" w:rsidRDefault="00013AB4" w:rsidP="004F3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положения вопросов; в ответе прослеживается четкая структура, логическая последовательность, отражающая сущность раскрыва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</w:p>
        </w:tc>
      </w:tr>
      <w:tr w:rsidR="00013AB4" w:rsidRPr="00013AB4" w:rsidTr="004F3F97">
        <w:tc>
          <w:tcPr>
            <w:tcW w:w="1129" w:type="dxa"/>
            <w:vMerge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13AB4" w:rsidRPr="00013AB4" w:rsidRDefault="00013AB4" w:rsidP="004F3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показано умение в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18" w:type="dxa"/>
            <w:vAlign w:val="center"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12 балл</w:t>
            </w:r>
          </w:p>
        </w:tc>
      </w:tr>
      <w:tr w:rsidR="00013AB4" w:rsidRPr="00013AB4" w:rsidTr="004F3F97">
        <w:tc>
          <w:tcPr>
            <w:tcW w:w="1129" w:type="dxa"/>
            <w:vMerge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13AB4" w:rsidRPr="00013AB4" w:rsidRDefault="00013AB4" w:rsidP="004F3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сделаны незначительные ошибки в расчетах. Логика и п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но.Графическая часть имеет отступления от ГОСТов.</w:t>
            </w:r>
          </w:p>
        </w:tc>
        <w:tc>
          <w:tcPr>
            <w:tcW w:w="1418" w:type="dxa"/>
            <w:vAlign w:val="center"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013AB4" w:rsidRPr="00013AB4" w:rsidTr="004F3F97">
        <w:trPr>
          <w:trHeight w:val="441"/>
        </w:trPr>
        <w:tc>
          <w:tcPr>
            <w:tcW w:w="1129" w:type="dxa"/>
            <w:vMerge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13AB4" w:rsidRPr="00013AB4" w:rsidRDefault="00013AB4" w:rsidP="004F3F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значительные недочеты в расчетах и выборе справо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данных. Присутствуют фрагментарность, нелогичность излож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ния. Студент не осознает связь обсуждаемого вопроса с другими объектами дисциплины. </w:t>
            </w: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  <w:p w:rsidR="00013AB4" w:rsidRPr="00013AB4" w:rsidRDefault="00013AB4" w:rsidP="004F3F97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AB4" w:rsidRDefault="00013AB4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2940" w:rsidRPr="00A800C4" w:rsidRDefault="00844530" w:rsidP="00C3672D">
      <w:pPr>
        <w:suppressAutoHyphens/>
        <w:spacing w:before="70" w:line="241" w:lineRule="auto"/>
        <w:ind w:left="220" w:right="105" w:firstLine="40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A800C4"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  <w:lang w:val="ru-RU"/>
        </w:rPr>
        <w:t>2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студентаможетбытьвнеаудиторной(выполняетсястудентомсамостоятельнобезучастияпреподавателя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например,подготовкаконспектов,выполнениеписьменных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работидр.)и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аудиторной(выполняетсястудентом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ваудитории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самостоятельно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руководствомпреподавателя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–</w:t>
      </w:r>
      <w:r w:rsidRPr="00A800C4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например,лабораторнаяилипрактическая</w:t>
      </w:r>
      <w:r w:rsidRPr="00A800C4">
        <w:rPr>
          <w:rFonts w:ascii="Times New Roman" w:eastAsia="Times New Roman" w:hAnsi="Times New Roman" w:cs="Times New Roman"/>
          <w:sz w:val="18"/>
          <w:szCs w:val="18"/>
          <w:lang w:val="ru-RU"/>
        </w:rPr>
        <w:t>работа).</w:t>
      </w:r>
    </w:p>
    <w:p w:rsidR="001136CA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136CA" w:rsidRPr="00A800C4" w:rsidRDefault="001136CA" w:rsidP="00C3672D">
      <w:pPr>
        <w:suppressAutoHyphens/>
        <w:spacing w:line="241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136CA" w:rsidRPr="00A800C4" w:rsidSect="00013AB4">
          <w:pgSz w:w="11910" w:h="16840"/>
          <w:pgMar w:top="851" w:right="711" w:bottom="709" w:left="1400" w:header="720" w:footer="720" w:gutter="0"/>
          <w:cols w:space="720"/>
        </w:sect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013AB4" w:rsidRDefault="00013AB4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2620" w:rsidRPr="007B2620" w:rsidRDefault="00013AB4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AB4">
        <w:rPr>
          <w:rFonts w:ascii="Times New Roman" w:hAnsi="Times New Roman" w:cs="Times New Roman"/>
          <w:sz w:val="24"/>
          <w:szCs w:val="24"/>
          <w:lang w:val="ru-RU"/>
        </w:rPr>
        <w:t>Тема : Создание маркшейдерской опорной сети  в САПР.(по участкам ОГР или ПГР).</w:t>
      </w:r>
    </w:p>
    <w:p w:rsidR="00013AB4" w:rsidRDefault="00013AB4" w:rsidP="00013AB4">
      <w:pPr>
        <w:tabs>
          <w:tab w:val="left" w:pos="142"/>
        </w:tabs>
        <w:suppressAutoHyphens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13AB4" w:rsidRPr="00013AB4" w:rsidRDefault="00013AB4" w:rsidP="00013AB4">
      <w:pPr>
        <w:tabs>
          <w:tab w:val="left" w:pos="142"/>
        </w:tabs>
        <w:suppressAutoHyphens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AB4">
        <w:rPr>
          <w:rFonts w:ascii="Times New Roman" w:hAnsi="Times New Roman" w:cs="Times New Roman"/>
          <w:b/>
          <w:sz w:val="24"/>
          <w:szCs w:val="24"/>
          <w:lang w:val="ru-RU"/>
        </w:rPr>
        <w:t>Вопросы к защите практических и контрольной работ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1) Стадии САПР.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2) Содержание технических заданий на проектирование.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3) Классификация моделей и параметров, используемых при автоматизированном проектировании.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4) Этапы жизненного цикла продукции.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5) Структура САПР. Разновидности САПР.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6) Понятие о CALS-технологиях.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7) Особенности проектирования автоматизированных систем.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8) Этапы проектирования.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9) Структура технического обеспечения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10) Типы сетей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11) Вычислительные системы в САПР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12) Особенности технических средств в АСУТП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13) Математическое обеспечение САПР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14) Теория массового обслуживания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15) Аналитические модели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16) Имитационные модели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17) Событийный метод моделирования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18) Геометрические модели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19) Методы и алгоритмы машинной графики (подготовка к визуализации)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20) Метод ветвей и границ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21) Методы локальной оптимизации и поиска с запретами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22) Эвристические методы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23) Синтез расписаний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24) Маршрутизация транспортных средств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25) Функции и характеристики сетевых операционных систем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26) Прикладные протоколы и телекоммуникационные информационные услуги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27) Информационная безопасность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28) Основные функции и проектные процедуры, реализуемые в ПО САПР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29) Примеры ПО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30) Автоматизированные системы управления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31) Логистические системы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32) Автоматизация управления технологическими процессами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 xml:space="preserve">33) Типы CASE-систем </w:t>
      </w:r>
    </w:p>
    <w:p w:rsidR="00013AB4" w:rsidRPr="00013AB4" w:rsidRDefault="00013AB4" w:rsidP="00013AB4">
      <w:pPr>
        <w:pStyle w:val="Default"/>
        <w:suppressAutoHyphens/>
        <w:ind w:firstLine="142"/>
        <w:jc w:val="both"/>
      </w:pPr>
      <w:r w:rsidRPr="00013AB4">
        <w:t>34) Системы управления базами данных.</w:t>
      </w:r>
    </w:p>
    <w:p w:rsidR="000318B3" w:rsidRDefault="000318B3" w:rsidP="007B2620">
      <w:pPr>
        <w:pStyle w:val="ad"/>
        <w:ind w:firstLine="709"/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13AB4" w:rsidTr="000318B3">
        <w:tc>
          <w:tcPr>
            <w:tcW w:w="988" w:type="dxa"/>
            <w:vAlign w:val="center"/>
          </w:tcPr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46" w:type="dxa"/>
            <w:vAlign w:val="center"/>
          </w:tcPr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B2620" w:rsidRPr="00013AB4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0318B3" w:rsidRPr="00013AB4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18B3" w:rsidRPr="00013AB4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7B2620" w:rsidRPr="00013AB4" w:rsidRDefault="007B2620" w:rsidP="007B2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гическая последовательность, отражающая сущность раскрываемых понятий, теорий, явлений. Графическая часть соответствует требов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 ГОСТа. Могут быть допущены недочеты в определении терм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B2620" w:rsidRPr="00013AB4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B2620" w:rsidRPr="00013AB4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</w:tc>
      </w:tr>
      <w:tr w:rsidR="007B2620" w:rsidRPr="00013AB4" w:rsidTr="000318B3">
        <w:tc>
          <w:tcPr>
            <w:tcW w:w="988" w:type="dxa"/>
            <w:vMerge/>
          </w:tcPr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13AB4" w:rsidRDefault="007B2620" w:rsidP="007B2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в соответствии с заданием, показано умение выд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лить существенные и несущественные признаки, причинно-следственные связи. Графическая часть соответствует требованиям 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13AB4" w:rsidRDefault="000318B3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  <w:r w:rsidR="007B2620" w:rsidRPr="00013A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B2620" w:rsidRPr="00013AB4" w:rsidTr="000318B3">
        <w:tc>
          <w:tcPr>
            <w:tcW w:w="988" w:type="dxa"/>
            <w:vMerge/>
          </w:tcPr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13AB4" w:rsidRDefault="007B2620" w:rsidP="007B26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работе сделаны незначительные ошибки в расчетах. Логика и п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следовательность изложения имеют нарушения. Допущены ошибки в раскрытии понятий, употреблении терминов. Студент не способен с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13AB4" w:rsidRDefault="007B2620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8B3"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7B2620" w:rsidRPr="00013AB4" w:rsidTr="000318B3">
        <w:trPr>
          <w:trHeight w:val="441"/>
        </w:trPr>
        <w:tc>
          <w:tcPr>
            <w:tcW w:w="988" w:type="dxa"/>
            <w:vMerge/>
          </w:tcPr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13AB4" w:rsidRDefault="007B2620" w:rsidP="007B26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13A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 дисциплины. </w:t>
            </w: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0 балл</w:t>
            </w:r>
          </w:p>
          <w:p w:rsidR="007B2620" w:rsidRPr="00013AB4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962562" w:rsidRDefault="00962562" w:rsidP="007B2620">
      <w:pPr>
        <w:pStyle w:val="ad"/>
        <w:jc w:val="center"/>
        <w:rPr>
          <w:b/>
        </w:rPr>
      </w:pP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11184C" w:rsidRDefault="007B2620" w:rsidP="007B2620">
      <w:pPr>
        <w:pStyle w:val="ad"/>
        <w:ind w:firstLine="709"/>
      </w:pPr>
      <w:r w:rsidRPr="0011184C">
        <w:rPr>
          <w:color w:val="000000"/>
          <w:lang w:eastAsia="en-US"/>
        </w:rPr>
        <w:t>Методические указания по выполнению практических работ (раздел «Практический блок).</w:t>
      </w:r>
    </w:p>
    <w:p w:rsidR="007B2620" w:rsidRDefault="007B2620" w:rsidP="007B2620">
      <w:pPr>
        <w:pStyle w:val="ad"/>
        <w:ind w:firstLine="709"/>
        <w:rPr>
          <w:color w:val="000000"/>
          <w:lang w:eastAsia="en-US"/>
        </w:rPr>
      </w:pPr>
      <w:r>
        <w:rPr>
          <w:color w:val="000000"/>
          <w:lang w:eastAsia="en-US"/>
        </w:rPr>
        <w:t>Методические указания к контрольной работе (раздел «Методический блок»</w:t>
      </w:r>
      <w:r w:rsidR="00013AB4">
        <w:rPr>
          <w:color w:val="000000"/>
          <w:lang w:eastAsia="en-US"/>
        </w:rPr>
        <w:t>)</w:t>
      </w:r>
      <w:r>
        <w:rPr>
          <w:color w:val="000000"/>
          <w:lang w:eastAsia="en-US"/>
        </w:rPr>
        <w:t>.</w:t>
      </w:r>
    </w:p>
    <w:p w:rsidR="007B2620" w:rsidRPr="007B2620" w:rsidRDefault="007B2620" w:rsidP="00013AB4">
      <w:pPr>
        <w:rPr>
          <w:b/>
          <w:sz w:val="20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  <w:hyperlink r:id="rId9" w:history="1">
        <w:r w:rsidR="00013AB4" w:rsidRPr="00F0708A">
          <w:rPr>
            <w:rStyle w:val="a8"/>
          </w:rPr>
          <w:t>http</w:t>
        </w:r>
        <w:r w:rsidR="00013AB4" w:rsidRPr="00F0708A">
          <w:rPr>
            <w:rStyle w:val="a8"/>
            <w:lang w:val="ru-RU"/>
          </w:rPr>
          <w:t>://</w:t>
        </w:r>
        <w:r w:rsidR="00013AB4" w:rsidRPr="00F0708A">
          <w:rPr>
            <w:rStyle w:val="a8"/>
          </w:rPr>
          <w:t>moodle</w:t>
        </w:r>
        <w:r w:rsidR="00013AB4" w:rsidRPr="00F0708A">
          <w:rPr>
            <w:rStyle w:val="a8"/>
            <w:lang w:val="ru-RU"/>
          </w:rPr>
          <w:t>.</w:t>
        </w:r>
        <w:r w:rsidR="00013AB4" w:rsidRPr="00F0708A">
          <w:rPr>
            <w:rStyle w:val="a8"/>
          </w:rPr>
          <w:t>nfygu</w:t>
        </w:r>
        <w:r w:rsidR="00013AB4" w:rsidRPr="00F0708A">
          <w:rPr>
            <w:rStyle w:val="a8"/>
            <w:lang w:val="ru-RU"/>
          </w:rPr>
          <w:t>.</w:t>
        </w:r>
        <w:r w:rsidR="00013AB4" w:rsidRPr="00F0708A">
          <w:rPr>
            <w:rStyle w:val="a8"/>
          </w:rPr>
          <w:t>ru</w:t>
        </w:r>
        <w:r w:rsidR="00013AB4" w:rsidRPr="00F0708A">
          <w:rPr>
            <w:rStyle w:val="a8"/>
            <w:lang w:val="ru-RU"/>
          </w:rPr>
          <w:t>/</w:t>
        </w:r>
        <w:r w:rsidR="00013AB4" w:rsidRPr="00F0708A">
          <w:rPr>
            <w:rStyle w:val="a8"/>
          </w:rPr>
          <w:t>course</w:t>
        </w:r>
        <w:r w:rsidR="00013AB4" w:rsidRPr="00F0708A">
          <w:rPr>
            <w:rStyle w:val="a8"/>
            <w:lang w:val="ru-RU"/>
          </w:rPr>
          <w:t>/</w:t>
        </w:r>
        <w:r w:rsidR="00013AB4" w:rsidRPr="00F0708A">
          <w:rPr>
            <w:rStyle w:val="a8"/>
          </w:rPr>
          <w:t>view</w:t>
        </w:r>
        <w:r w:rsidR="00013AB4" w:rsidRPr="00F0708A">
          <w:rPr>
            <w:rStyle w:val="a8"/>
            <w:lang w:val="ru-RU"/>
          </w:rPr>
          <w:t>.</w:t>
        </w:r>
        <w:r w:rsidR="00013AB4" w:rsidRPr="00F0708A">
          <w:rPr>
            <w:rStyle w:val="a8"/>
          </w:rPr>
          <w:t>php</w:t>
        </w:r>
        <w:r w:rsidR="00013AB4" w:rsidRPr="00F0708A">
          <w:rPr>
            <w:rStyle w:val="a8"/>
            <w:lang w:val="ru-RU"/>
          </w:rPr>
          <w:t>?</w:t>
        </w:r>
        <w:r w:rsidR="00013AB4" w:rsidRPr="00F0708A">
          <w:rPr>
            <w:rStyle w:val="a8"/>
          </w:rPr>
          <w:t>id</w:t>
        </w:r>
        <w:r w:rsidR="00013AB4" w:rsidRPr="00F0708A">
          <w:rPr>
            <w:rStyle w:val="a8"/>
            <w:lang w:val="ru-RU"/>
          </w:rPr>
          <w:t>=13613</w:t>
        </w:r>
      </w:hyperlink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p w:rsidR="007B2620" w:rsidRDefault="007B2620" w:rsidP="007B2620">
      <w:pPr>
        <w:rPr>
          <w:b/>
          <w:bCs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34"/>
        <w:gridCol w:w="2067"/>
        <w:gridCol w:w="1417"/>
        <w:gridCol w:w="1592"/>
        <w:gridCol w:w="2080"/>
      </w:tblGrid>
      <w:tr w:rsidR="007B2620" w:rsidRPr="00646537" w:rsidTr="007B2620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465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7B2620" w:rsidRPr="00646537" w:rsidTr="007B2620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2620" w:rsidRPr="00646537" w:rsidTr="007B26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7B2620" w:rsidP="007B26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20" w:rsidRPr="00646537" w:rsidRDefault="00013AB4" w:rsidP="007B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D0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13AB4" w:rsidRPr="000F012B" w:rsidTr="004F3F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646537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4х8ч.=32час.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4*9б=</w:t>
            </w: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15б.х4=60б.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AB4" w:rsidRPr="000318B3" w:rsidRDefault="00013AB4" w:rsidP="00013A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</w:t>
            </w:r>
            <w:r w:rsidRPr="000318B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0318B3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ветствии с МУ</w:t>
            </w:r>
          </w:p>
        </w:tc>
      </w:tr>
      <w:tr w:rsidR="00013AB4" w:rsidRPr="00494458" w:rsidTr="004F3F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646537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1х25ч.=25час.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318B3" w:rsidRDefault="00013AB4" w:rsidP="00013A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13AB4" w:rsidRPr="00494458" w:rsidTr="000318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B4" w:rsidRPr="000318B3" w:rsidRDefault="00013AB4" w:rsidP="00013AB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</w:tc>
      </w:tr>
      <w:tr w:rsidR="00013AB4" w:rsidRPr="00646537" w:rsidTr="007B262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494458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013AB4" w:rsidRDefault="00013AB4" w:rsidP="000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B4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B4" w:rsidRPr="00646537" w:rsidRDefault="00013AB4" w:rsidP="000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1DD" w:rsidRPr="00A800C4" w:rsidRDefault="00C561DD" w:rsidP="00C3672D">
      <w:pPr>
        <w:suppressAutoHyphens/>
        <w:spacing w:before="6"/>
        <w:ind w:left="1938" w:hanging="161"/>
        <w:rPr>
          <w:rFonts w:ascii="Times New Roman" w:hAnsi="Times New Roman"/>
          <w:b/>
          <w:lang w:val="ru-RU"/>
        </w:rPr>
      </w:pPr>
    </w:p>
    <w:p w:rsidR="00646537" w:rsidRDefault="00646537" w:rsidP="00C3672D">
      <w:pPr>
        <w:suppressAutoHyphens/>
        <w:ind w:left="993" w:hanging="161"/>
        <w:rPr>
          <w:rFonts w:ascii="Times New Roman" w:hAnsi="Times New Roman"/>
          <w:b/>
          <w:sz w:val="24"/>
          <w:lang w:val="ru-RU"/>
        </w:rPr>
      </w:pPr>
    </w:p>
    <w:p w:rsidR="00E52940" w:rsidRPr="00A800C4" w:rsidRDefault="00E52940" w:rsidP="00C3672D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p w:rsidR="00E52940" w:rsidRPr="00BE628D" w:rsidRDefault="00E52940" w:rsidP="00C3672D">
      <w:pPr>
        <w:tabs>
          <w:tab w:val="left" w:pos="709"/>
        </w:tabs>
        <w:suppressAutoHyphens/>
        <w:spacing w:before="1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af2"/>
        <w:tblW w:w="9777" w:type="dxa"/>
        <w:jc w:val="center"/>
        <w:tblLayout w:type="fixed"/>
        <w:tblLook w:val="04A0"/>
      </w:tblPr>
      <w:tblGrid>
        <w:gridCol w:w="988"/>
        <w:gridCol w:w="1842"/>
        <w:gridCol w:w="1985"/>
        <w:gridCol w:w="992"/>
        <w:gridCol w:w="3119"/>
        <w:gridCol w:w="851"/>
      </w:tblGrid>
      <w:tr w:rsidR="00440D9B" w:rsidRPr="000F012B" w:rsidTr="00013AB4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Коды оцен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ваемых комп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тенций</w:t>
            </w:r>
          </w:p>
        </w:tc>
        <w:tc>
          <w:tcPr>
            <w:tcW w:w="1842" w:type="dxa"/>
            <w:vMerge w:val="restart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Индикаторы до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с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тижения комп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е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тенций</w:t>
            </w:r>
          </w:p>
        </w:tc>
        <w:tc>
          <w:tcPr>
            <w:tcW w:w="1985" w:type="dxa"/>
            <w:vMerge w:val="restart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Показатель оцен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вания</w:t>
            </w:r>
          </w:p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(по п.1.2.РПД)</w:t>
            </w:r>
          </w:p>
        </w:tc>
        <w:tc>
          <w:tcPr>
            <w:tcW w:w="4962" w:type="dxa"/>
            <w:gridSpan w:val="3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Шкалы оценивания уровня сформированности ко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м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петенций/элементов компетенций</w:t>
            </w:r>
          </w:p>
        </w:tc>
      </w:tr>
      <w:tr w:rsidR="00440D9B" w:rsidRPr="00962562" w:rsidTr="00013AB4">
        <w:trPr>
          <w:jc w:val="center"/>
        </w:trPr>
        <w:tc>
          <w:tcPr>
            <w:tcW w:w="988" w:type="dxa"/>
            <w:vMerge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Уровни осво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3119" w:type="dxa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Критерии оценивания (дес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рипторы)</w:t>
            </w:r>
          </w:p>
        </w:tc>
        <w:tc>
          <w:tcPr>
            <w:tcW w:w="851" w:type="dxa"/>
            <w:vAlign w:val="center"/>
          </w:tcPr>
          <w:p w:rsidR="00440D9B" w:rsidRPr="00962562" w:rsidRDefault="00440D9B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Оце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ка</w:t>
            </w:r>
          </w:p>
        </w:tc>
      </w:tr>
      <w:tr w:rsidR="00013AB4" w:rsidRPr="00962562" w:rsidTr="00013AB4">
        <w:trPr>
          <w:jc w:val="center"/>
        </w:trPr>
        <w:tc>
          <w:tcPr>
            <w:tcW w:w="988" w:type="dxa"/>
            <w:vMerge w:val="restart"/>
          </w:tcPr>
          <w:p w:rsidR="00013AB4" w:rsidRPr="00962562" w:rsidRDefault="00013AB4" w:rsidP="00013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t>ПК-2</w:t>
            </w:r>
          </w:p>
          <w:p w:rsidR="00013AB4" w:rsidRPr="00962562" w:rsidRDefault="00013AB4" w:rsidP="00013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</w:tcPr>
          <w:p w:rsidR="00013AB4" w:rsidRPr="00EC7137" w:rsidRDefault="00013AB4" w:rsidP="00013A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013AB4" w:rsidRPr="00CD4274" w:rsidRDefault="00013AB4" w:rsidP="00013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Способность составлять пр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екты маркше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дерских и геод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зических работ с использованием информацио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C7137">
              <w:rPr>
                <w:rFonts w:ascii="Times New Roman" w:hAnsi="Times New Roman" w:cs="Times New Roman"/>
                <w:sz w:val="22"/>
                <w:szCs w:val="22"/>
              </w:rPr>
              <w:t>ных технологий</w:t>
            </w:r>
          </w:p>
        </w:tc>
        <w:tc>
          <w:tcPr>
            <w:tcW w:w="1985" w:type="dxa"/>
            <w:vMerge w:val="restart"/>
          </w:tcPr>
          <w:p w:rsidR="00013AB4" w:rsidRPr="00EC7137" w:rsidRDefault="00013AB4" w:rsidP="00013AB4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C7137">
              <w:rPr>
                <w:rFonts w:ascii="Times New Roman" w:hAnsi="Times New Roman" w:cs="Times New Roman"/>
              </w:rPr>
              <w:lastRenderedPageBreak/>
              <w:t>ПК-2.2</w:t>
            </w:r>
          </w:p>
          <w:p w:rsidR="00013AB4" w:rsidRPr="00EC7137" w:rsidRDefault="00013AB4" w:rsidP="00013AB4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C7137">
              <w:rPr>
                <w:rFonts w:ascii="Times New Roman" w:hAnsi="Times New Roman" w:cs="Times New Roman"/>
              </w:rPr>
              <w:t>-демонстрирует навыки разработки проектов по обе</w:t>
            </w:r>
            <w:r w:rsidRPr="00EC7137">
              <w:rPr>
                <w:rFonts w:ascii="Times New Roman" w:hAnsi="Times New Roman" w:cs="Times New Roman"/>
              </w:rPr>
              <w:t>с</w:t>
            </w:r>
            <w:r w:rsidRPr="00EC7137">
              <w:rPr>
                <w:rFonts w:ascii="Times New Roman" w:hAnsi="Times New Roman" w:cs="Times New Roman"/>
              </w:rPr>
              <w:t>печению эколог</w:t>
            </w:r>
            <w:r w:rsidRPr="00EC7137">
              <w:rPr>
                <w:rFonts w:ascii="Times New Roman" w:hAnsi="Times New Roman" w:cs="Times New Roman"/>
              </w:rPr>
              <w:t>и</w:t>
            </w:r>
            <w:r w:rsidRPr="00EC7137">
              <w:rPr>
                <w:rFonts w:ascii="Times New Roman" w:hAnsi="Times New Roman" w:cs="Times New Roman"/>
              </w:rPr>
              <w:lastRenderedPageBreak/>
              <w:t>ческой и промы</w:t>
            </w:r>
            <w:r w:rsidRPr="00EC7137">
              <w:rPr>
                <w:rFonts w:ascii="Times New Roman" w:hAnsi="Times New Roman" w:cs="Times New Roman"/>
              </w:rPr>
              <w:t>ш</w:t>
            </w:r>
            <w:r w:rsidRPr="00EC7137">
              <w:rPr>
                <w:rFonts w:ascii="Times New Roman" w:hAnsi="Times New Roman" w:cs="Times New Roman"/>
              </w:rPr>
              <w:t>ленной безопасн</w:t>
            </w:r>
            <w:r w:rsidRPr="00EC7137">
              <w:rPr>
                <w:rFonts w:ascii="Times New Roman" w:hAnsi="Times New Roman" w:cs="Times New Roman"/>
              </w:rPr>
              <w:t>о</w:t>
            </w:r>
            <w:r w:rsidRPr="00EC7137">
              <w:rPr>
                <w:rFonts w:ascii="Times New Roman" w:hAnsi="Times New Roman" w:cs="Times New Roman"/>
              </w:rPr>
              <w:t>сти при произво</w:t>
            </w:r>
            <w:r w:rsidRPr="00EC7137">
              <w:rPr>
                <w:rFonts w:ascii="Times New Roman" w:hAnsi="Times New Roman" w:cs="Times New Roman"/>
              </w:rPr>
              <w:t>д</w:t>
            </w:r>
            <w:r w:rsidRPr="00EC7137">
              <w:rPr>
                <w:rFonts w:ascii="Times New Roman" w:hAnsi="Times New Roman" w:cs="Times New Roman"/>
              </w:rPr>
              <w:t>стве работ по эк</w:t>
            </w:r>
            <w:r w:rsidRPr="00EC7137">
              <w:rPr>
                <w:rFonts w:ascii="Times New Roman" w:hAnsi="Times New Roman" w:cs="Times New Roman"/>
              </w:rPr>
              <w:t>с</w:t>
            </w:r>
            <w:r w:rsidRPr="00EC7137">
              <w:rPr>
                <w:rFonts w:ascii="Times New Roman" w:hAnsi="Times New Roman" w:cs="Times New Roman"/>
              </w:rPr>
              <w:t>плуатационной разведке, добыче и переработке тве</w:t>
            </w:r>
            <w:r w:rsidRPr="00EC7137">
              <w:rPr>
                <w:rFonts w:ascii="Times New Roman" w:hAnsi="Times New Roman" w:cs="Times New Roman"/>
              </w:rPr>
              <w:t>р</w:t>
            </w:r>
            <w:r w:rsidRPr="00EC7137">
              <w:rPr>
                <w:rFonts w:ascii="Times New Roman" w:hAnsi="Times New Roman" w:cs="Times New Roman"/>
              </w:rPr>
              <w:t>дых полезных и</w:t>
            </w:r>
            <w:r w:rsidRPr="00EC7137">
              <w:rPr>
                <w:rFonts w:ascii="Times New Roman" w:hAnsi="Times New Roman" w:cs="Times New Roman"/>
              </w:rPr>
              <w:t>с</w:t>
            </w:r>
            <w:r w:rsidRPr="00EC7137">
              <w:rPr>
                <w:rFonts w:ascii="Times New Roman" w:hAnsi="Times New Roman" w:cs="Times New Roman"/>
              </w:rPr>
              <w:t>копаемых, стро</w:t>
            </w:r>
            <w:r w:rsidRPr="00EC7137">
              <w:rPr>
                <w:rFonts w:ascii="Times New Roman" w:hAnsi="Times New Roman" w:cs="Times New Roman"/>
              </w:rPr>
              <w:t>и</w:t>
            </w:r>
            <w:r w:rsidRPr="00EC7137">
              <w:rPr>
                <w:rFonts w:ascii="Times New Roman" w:hAnsi="Times New Roman" w:cs="Times New Roman"/>
              </w:rPr>
              <w:t>тельству и эк</w:t>
            </w:r>
            <w:r w:rsidRPr="00EC7137">
              <w:rPr>
                <w:rFonts w:ascii="Times New Roman" w:hAnsi="Times New Roman" w:cs="Times New Roman"/>
              </w:rPr>
              <w:t>с</w:t>
            </w:r>
            <w:r w:rsidRPr="00EC7137">
              <w:rPr>
                <w:rFonts w:ascii="Times New Roman" w:hAnsi="Times New Roman" w:cs="Times New Roman"/>
              </w:rPr>
              <w:t>плуатации по</w:t>
            </w:r>
            <w:r w:rsidRPr="00EC7137">
              <w:rPr>
                <w:rFonts w:ascii="Times New Roman" w:hAnsi="Times New Roman" w:cs="Times New Roman"/>
              </w:rPr>
              <w:t>д</w:t>
            </w:r>
            <w:r w:rsidRPr="00EC7137">
              <w:rPr>
                <w:rFonts w:ascii="Times New Roman" w:hAnsi="Times New Roman" w:cs="Times New Roman"/>
              </w:rPr>
              <w:t>земных объектов;</w:t>
            </w:r>
          </w:p>
          <w:p w:rsidR="00013AB4" w:rsidRPr="00EC7137" w:rsidRDefault="00013AB4" w:rsidP="00013AB4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C7137">
              <w:rPr>
                <w:rFonts w:ascii="Times New Roman" w:hAnsi="Times New Roman" w:cs="Times New Roman"/>
              </w:rPr>
              <w:t>ПК-2.4</w:t>
            </w:r>
          </w:p>
          <w:p w:rsidR="00013AB4" w:rsidRPr="00CD4274" w:rsidRDefault="00013AB4" w:rsidP="00013AB4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EC7137">
              <w:rPr>
                <w:rFonts w:ascii="Times New Roman" w:hAnsi="Times New Roman" w:cs="Times New Roman"/>
              </w:rPr>
              <w:t>- демонстрирует возможности и</w:t>
            </w:r>
            <w:r w:rsidRPr="00EC7137">
              <w:rPr>
                <w:rFonts w:ascii="Times New Roman" w:hAnsi="Times New Roman" w:cs="Times New Roman"/>
              </w:rPr>
              <w:t>с</w:t>
            </w:r>
            <w:r w:rsidRPr="00EC7137">
              <w:rPr>
                <w:rFonts w:ascii="Times New Roman" w:hAnsi="Times New Roman" w:cs="Times New Roman"/>
              </w:rPr>
              <w:t>пользования ГИС для цифрового моделирования геосистем и пр</w:t>
            </w:r>
            <w:r w:rsidRPr="00EC7137">
              <w:rPr>
                <w:rFonts w:ascii="Times New Roman" w:hAnsi="Times New Roman" w:cs="Times New Roman"/>
              </w:rPr>
              <w:t>о</w:t>
            </w:r>
            <w:r w:rsidRPr="00EC7137">
              <w:rPr>
                <w:rFonts w:ascii="Times New Roman" w:hAnsi="Times New Roman" w:cs="Times New Roman"/>
              </w:rPr>
              <w:t>цессов, протека</w:t>
            </w:r>
            <w:r w:rsidRPr="00EC7137">
              <w:rPr>
                <w:rFonts w:ascii="Times New Roman" w:hAnsi="Times New Roman" w:cs="Times New Roman"/>
              </w:rPr>
              <w:t>ю</w:t>
            </w:r>
            <w:r w:rsidRPr="00EC7137">
              <w:rPr>
                <w:rFonts w:ascii="Times New Roman" w:hAnsi="Times New Roman" w:cs="Times New Roman"/>
              </w:rPr>
              <w:t>щих в них, для обработки пр</w:t>
            </w:r>
            <w:r w:rsidRPr="00EC7137">
              <w:rPr>
                <w:rFonts w:ascii="Times New Roman" w:hAnsi="Times New Roman" w:cs="Times New Roman"/>
              </w:rPr>
              <w:t>о</w:t>
            </w:r>
            <w:r w:rsidRPr="00EC7137">
              <w:rPr>
                <w:rFonts w:ascii="Times New Roman" w:hAnsi="Times New Roman" w:cs="Times New Roman"/>
              </w:rPr>
              <w:t>странственной информации, ее анализа, предста</w:t>
            </w:r>
            <w:r w:rsidRPr="00EC7137">
              <w:rPr>
                <w:rFonts w:ascii="Times New Roman" w:hAnsi="Times New Roman" w:cs="Times New Roman"/>
              </w:rPr>
              <w:t>в</w:t>
            </w:r>
            <w:r w:rsidRPr="00EC7137">
              <w:rPr>
                <w:rFonts w:ascii="Times New Roman" w:hAnsi="Times New Roman" w:cs="Times New Roman"/>
              </w:rPr>
              <w:t>ления и распр</w:t>
            </w:r>
            <w:r w:rsidRPr="00EC7137">
              <w:rPr>
                <w:rFonts w:ascii="Times New Roman" w:hAnsi="Times New Roman" w:cs="Times New Roman"/>
              </w:rPr>
              <w:t>о</w:t>
            </w:r>
            <w:r w:rsidRPr="00EC7137">
              <w:rPr>
                <w:rFonts w:ascii="Times New Roman" w:hAnsi="Times New Roman" w:cs="Times New Roman"/>
              </w:rPr>
              <w:t>странения.</w:t>
            </w:r>
          </w:p>
        </w:tc>
        <w:tc>
          <w:tcPr>
            <w:tcW w:w="992" w:type="dxa"/>
          </w:tcPr>
          <w:p w:rsidR="00013AB4" w:rsidRPr="00962562" w:rsidRDefault="00013AB4" w:rsidP="00013AB4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Освоено</w:t>
            </w:r>
          </w:p>
        </w:tc>
        <w:tc>
          <w:tcPr>
            <w:tcW w:w="3119" w:type="dxa"/>
          </w:tcPr>
          <w:p w:rsidR="00013AB4" w:rsidRPr="00962562" w:rsidRDefault="00013AB4" w:rsidP="00013AB4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Защита практических работ:</w:t>
            </w:r>
          </w:p>
          <w:p w:rsidR="00013AB4" w:rsidRPr="00962562" w:rsidRDefault="00013AB4" w:rsidP="00013AB4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даны полные, развернутые отв</w:t>
            </w:r>
            <w:r w:rsidRPr="00962562">
              <w:rPr>
                <w:sz w:val="21"/>
                <w:szCs w:val="21"/>
              </w:rPr>
              <w:t>е</w:t>
            </w:r>
            <w:r w:rsidRPr="00962562">
              <w:rPr>
                <w:sz w:val="21"/>
                <w:szCs w:val="21"/>
              </w:rPr>
              <w:t>ты на поставленные вопросы, показано умение выделить с</w:t>
            </w:r>
            <w:r w:rsidRPr="00962562">
              <w:rPr>
                <w:sz w:val="21"/>
                <w:szCs w:val="21"/>
              </w:rPr>
              <w:t>у</w:t>
            </w:r>
            <w:r w:rsidRPr="00962562">
              <w:rPr>
                <w:sz w:val="21"/>
                <w:szCs w:val="21"/>
              </w:rPr>
              <w:t>щественные и несущественные недочеты. Ответ четко структ</w:t>
            </w:r>
            <w:r w:rsidRPr="00962562">
              <w:rPr>
                <w:sz w:val="21"/>
                <w:szCs w:val="21"/>
              </w:rPr>
              <w:t>у</w:t>
            </w:r>
            <w:r w:rsidRPr="00962562">
              <w:rPr>
                <w:sz w:val="21"/>
                <w:szCs w:val="21"/>
              </w:rPr>
              <w:lastRenderedPageBreak/>
              <w:t>рирован, логичен, изложен лит</w:t>
            </w:r>
            <w:r w:rsidRPr="00962562">
              <w:rPr>
                <w:sz w:val="21"/>
                <w:szCs w:val="21"/>
              </w:rPr>
              <w:t>е</w:t>
            </w:r>
            <w:r w:rsidRPr="00962562">
              <w:rPr>
                <w:sz w:val="21"/>
                <w:szCs w:val="21"/>
              </w:rPr>
              <w:t>ратурным языком с использов</w:t>
            </w:r>
            <w:r w:rsidRPr="00962562">
              <w:rPr>
                <w:sz w:val="21"/>
                <w:szCs w:val="21"/>
              </w:rPr>
              <w:t>а</w:t>
            </w:r>
            <w:r w:rsidRPr="00962562">
              <w:rPr>
                <w:sz w:val="21"/>
                <w:szCs w:val="21"/>
              </w:rPr>
              <w:t>нием профессиональной терм</w:t>
            </w:r>
            <w:r w:rsidRPr="00962562">
              <w:rPr>
                <w:sz w:val="21"/>
                <w:szCs w:val="21"/>
              </w:rPr>
              <w:t>и</w:t>
            </w:r>
            <w:r w:rsidRPr="00962562">
              <w:rPr>
                <w:sz w:val="21"/>
                <w:szCs w:val="21"/>
              </w:rPr>
              <w:t xml:space="preserve">нологии по дисциплине. </w:t>
            </w:r>
          </w:p>
          <w:p w:rsidR="00013AB4" w:rsidRPr="00962562" w:rsidRDefault="00013AB4" w:rsidP="00013AB4">
            <w:pPr>
              <w:pStyle w:val="af3"/>
              <w:ind w:left="-85"/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Практические работы выполн</w:t>
            </w:r>
            <w:r w:rsidRPr="00962562">
              <w:rPr>
                <w:sz w:val="21"/>
                <w:szCs w:val="21"/>
              </w:rPr>
              <w:t>е</w:t>
            </w:r>
            <w:r w:rsidRPr="00962562">
              <w:rPr>
                <w:sz w:val="21"/>
                <w:szCs w:val="21"/>
              </w:rPr>
              <w:t>ны согласно алгоритму, отсутс</w:t>
            </w:r>
            <w:r w:rsidRPr="00962562">
              <w:rPr>
                <w:sz w:val="21"/>
                <w:szCs w:val="21"/>
              </w:rPr>
              <w:t>т</w:t>
            </w:r>
            <w:r w:rsidRPr="00962562">
              <w:rPr>
                <w:sz w:val="21"/>
                <w:szCs w:val="21"/>
              </w:rPr>
              <w:t>вуют незначительные ошибки различных типов, не меняющие суть решений, оформление и</w:t>
            </w:r>
            <w:r w:rsidRPr="00962562">
              <w:rPr>
                <w:sz w:val="21"/>
                <w:szCs w:val="21"/>
              </w:rPr>
              <w:t>з</w:t>
            </w:r>
            <w:r w:rsidRPr="00962562">
              <w:rPr>
                <w:sz w:val="21"/>
                <w:szCs w:val="21"/>
              </w:rPr>
              <w:t>мерений в соответствии с техн</w:t>
            </w:r>
            <w:r w:rsidRPr="00962562">
              <w:rPr>
                <w:sz w:val="21"/>
                <w:szCs w:val="21"/>
              </w:rPr>
              <w:t>и</w:t>
            </w:r>
            <w:r w:rsidRPr="00962562">
              <w:rPr>
                <w:sz w:val="21"/>
                <w:szCs w:val="21"/>
              </w:rPr>
              <w:t xml:space="preserve">ческими требованиями. </w:t>
            </w:r>
          </w:p>
          <w:p w:rsidR="00013AB4" w:rsidRPr="00962562" w:rsidRDefault="00013AB4" w:rsidP="00013AB4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1"/>
                <w:szCs w:val="21"/>
              </w:rPr>
            </w:pPr>
            <w:r w:rsidRPr="00962562">
              <w:rPr>
                <w:sz w:val="21"/>
                <w:szCs w:val="21"/>
              </w:rPr>
              <w:t>Могут быть допущены 2-3 н</w:t>
            </w:r>
            <w:r w:rsidRPr="00962562">
              <w:rPr>
                <w:sz w:val="21"/>
                <w:szCs w:val="21"/>
              </w:rPr>
              <w:t>е</w:t>
            </w:r>
            <w:r w:rsidRPr="00962562">
              <w:rPr>
                <w:sz w:val="21"/>
                <w:szCs w:val="21"/>
              </w:rPr>
              <w:t>точности или незначительные ошибки, исправленные студе</w:t>
            </w:r>
            <w:r w:rsidRPr="00962562">
              <w:rPr>
                <w:sz w:val="21"/>
                <w:szCs w:val="21"/>
              </w:rPr>
              <w:t>н</w:t>
            </w:r>
            <w:r w:rsidRPr="00962562">
              <w:rPr>
                <w:sz w:val="21"/>
                <w:szCs w:val="21"/>
              </w:rPr>
              <w:t>том с помощью преподавателя</w:t>
            </w:r>
          </w:p>
        </w:tc>
        <w:tc>
          <w:tcPr>
            <w:tcW w:w="851" w:type="dxa"/>
            <w:vAlign w:val="center"/>
          </w:tcPr>
          <w:p w:rsidR="00013AB4" w:rsidRPr="00962562" w:rsidRDefault="00013AB4" w:rsidP="00013AB4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Зачт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но</w:t>
            </w:r>
          </w:p>
        </w:tc>
      </w:tr>
      <w:tr w:rsidR="00962562" w:rsidRPr="00962562" w:rsidTr="00013AB4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962562" w:rsidRPr="00962562" w:rsidRDefault="00962562" w:rsidP="0096256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Не о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с</w:t>
            </w:r>
            <w:r w:rsidRPr="00962562">
              <w:rPr>
                <w:rFonts w:ascii="Times New Roman" w:hAnsi="Times New Roman" w:cs="Times New Roman"/>
                <w:bCs/>
                <w:sz w:val="21"/>
                <w:szCs w:val="21"/>
              </w:rPr>
              <w:t>воено</w:t>
            </w:r>
          </w:p>
        </w:tc>
        <w:tc>
          <w:tcPr>
            <w:tcW w:w="3119" w:type="dxa"/>
          </w:tcPr>
          <w:p w:rsidR="00962562" w:rsidRPr="00962562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Ответ представляет собой ра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з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розненные знания с существе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ными ошибками по вопросу. Присутствуют фрагмента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р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ность, нелогичность изложения. Студент не осознает связь о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суждаемого вопроса с другими объектами дисциплины. Отсу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ствуют выводы, конкретизация и доказательность изложения. В ответах не используется пр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о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фессиональная терминология. Дополнительные и уточняющие вопросы преподавателя не пр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водят к коррекции ответа ст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у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дента. </w:t>
            </w:r>
          </w:p>
          <w:p w:rsidR="00962562" w:rsidRPr="00962562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Практические работы выполн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ны согласно алгоритму, прису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ствуют ошибки различных т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и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пов, меняющие суть решений, оформление измерений не соо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ветствуют техническим требов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а</w:t>
            </w:r>
            <w:r w:rsidRPr="00962562">
              <w:rPr>
                <w:rFonts w:ascii="Times New Roman" w:eastAsia="Calibri" w:hAnsi="Times New Roman" w:cs="Times New Roman"/>
                <w:sz w:val="21"/>
                <w:szCs w:val="21"/>
              </w:rPr>
              <w:t>ниям.</w:t>
            </w:r>
          </w:p>
        </w:tc>
        <w:tc>
          <w:tcPr>
            <w:tcW w:w="851" w:type="dxa"/>
            <w:vAlign w:val="center"/>
          </w:tcPr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Не зачт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962562">
              <w:rPr>
                <w:rFonts w:ascii="Times New Roman" w:eastAsia="Times New Roman" w:hAnsi="Times New Roman" w:cs="Times New Roman"/>
                <w:sz w:val="21"/>
                <w:szCs w:val="21"/>
              </w:rPr>
              <w:t>но</w:t>
            </w:r>
          </w:p>
          <w:p w:rsidR="00962562" w:rsidRPr="00962562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013AB4" w:rsidRDefault="00013AB4">
      <w:pPr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013AB4" w:rsidRDefault="00013AB4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0F012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507EA7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507EA7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E802D4" w:rsidRDefault="00494458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E802D4">
              <w:rPr>
                <w:b/>
                <w:bCs/>
                <w:color w:val="000000"/>
                <w:sz w:val="24"/>
                <w:szCs w:val="24"/>
                <w:lang w:val="ru-RU"/>
              </w:rPr>
              <w:t>Б1.В.09Основы автоматизированного проектирования в маркшейдерском деле</w:t>
            </w:r>
          </w:p>
        </w:tc>
      </w:tr>
      <w:tr w:rsidR="00BE18F1" w:rsidRPr="00507EA7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07EA7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07EA7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07EA7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0F012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07EA7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07EA7" w:rsidRDefault="00BE18F1" w:rsidP="00013AB4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962562" w:rsidRPr="00507EA7">
              <w:rPr>
                <w:color w:val="000000"/>
                <w:sz w:val="24"/>
                <w:szCs w:val="24"/>
                <w:lang w:val="ru-RU"/>
              </w:rPr>
              <w:t xml:space="preserve">  ПК-2</w:t>
            </w:r>
          </w:p>
        </w:tc>
      </w:tr>
      <w:tr w:rsidR="00BE18F1" w:rsidRPr="000F012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E802D4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A7" w:rsidRPr="00507EA7" w:rsidRDefault="00507EA7" w:rsidP="00507EA7">
            <w:pPr>
              <w:pStyle w:val="a9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507EA7">
              <w:rPr>
                <w:rFonts w:eastAsiaTheme="minorHAnsi"/>
                <w:sz w:val="24"/>
                <w:szCs w:val="24"/>
                <w:lang w:val="ru-RU" w:eastAsia="en-US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507EA7" w:rsidRDefault="00507EA7" w:rsidP="00507EA7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балльно-рейтинговой системе в СВФУ,версия 4.0,утверждено 21.02.2018 г.</w:t>
            </w:r>
          </w:p>
        </w:tc>
      </w:tr>
      <w:tr w:rsidR="00BE18F1" w:rsidRPr="00507EA7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E802D4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07EA7" w:rsidRDefault="00BE18F1" w:rsidP="00962562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 xml:space="preserve">студенты </w:t>
            </w:r>
            <w:r w:rsidR="00962562" w:rsidRPr="00507EA7">
              <w:rPr>
                <w:color w:val="000000"/>
                <w:sz w:val="24"/>
                <w:szCs w:val="24"/>
                <w:lang w:val="ru-RU"/>
              </w:rPr>
              <w:t>4</w:t>
            </w:r>
            <w:r w:rsidRPr="00507EA7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507EA7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07EA7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507EA7" w:rsidRDefault="00013AB4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  <w:lang w:val="ru-RU"/>
              </w:rPr>
              <w:t>Лет</w:t>
            </w:r>
            <w:r w:rsidR="00BE18F1" w:rsidRPr="00507EA7">
              <w:rPr>
                <w:color w:val="000000"/>
                <w:sz w:val="24"/>
                <w:szCs w:val="24"/>
              </w:rPr>
              <w:t>няя  экзаменационная сессия</w:t>
            </w:r>
          </w:p>
        </w:tc>
      </w:tr>
      <w:tr w:rsidR="00962562" w:rsidRPr="000F012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E802D4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E802D4" w:rsidRDefault="00962562" w:rsidP="00507EA7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>Кабинет информационных технологий в горном деле (А40</w:t>
            </w:r>
            <w:r w:rsidR="00507EA7">
              <w:rPr>
                <w:color w:val="000000"/>
                <w:sz w:val="24"/>
                <w:szCs w:val="24"/>
                <w:lang w:val="ru-RU"/>
              </w:rPr>
              <w:t>3</w:t>
            </w:r>
            <w:r w:rsidRPr="00E802D4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62562" w:rsidRPr="00507EA7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E802D4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507EA7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507EA7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507EA7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507EA7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7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507EA7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507EA7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507EA7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507EA7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0F012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507EA7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507EA7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E802D4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E802D4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5619C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tbl>
      <w:tblPr>
        <w:tblW w:w="9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"/>
        <w:gridCol w:w="3692"/>
        <w:gridCol w:w="1351"/>
        <w:gridCol w:w="1134"/>
        <w:gridCol w:w="2193"/>
        <w:gridCol w:w="1134"/>
      </w:tblGrid>
      <w:tr w:rsidR="00507EA7" w:rsidRPr="00507EA7" w:rsidTr="00507EA7">
        <w:tc>
          <w:tcPr>
            <w:tcW w:w="373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2" w:type="dxa"/>
            <w:vAlign w:val="center"/>
          </w:tcPr>
          <w:p w:rsidR="00507EA7" w:rsidRPr="00507EA7" w:rsidRDefault="00507EA7" w:rsidP="00507EA7">
            <w:pPr>
              <w:spacing w:after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Автор, название, место издания, издательство, год издания, вид и характеристика иных информ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ционных ресурсов</w:t>
            </w:r>
          </w:p>
        </w:tc>
        <w:tc>
          <w:tcPr>
            <w:tcW w:w="1351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Наличие грифа, вид грифа</w:t>
            </w: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экз. в би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лиотеке ТИ(ф) СВФУ</w:t>
            </w:r>
          </w:p>
        </w:tc>
        <w:tc>
          <w:tcPr>
            <w:tcW w:w="2193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Доступ в ЭБС</w:t>
            </w: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</w:tr>
      <w:tr w:rsidR="00507EA7" w:rsidRPr="00507EA7" w:rsidTr="00507EA7">
        <w:tc>
          <w:tcPr>
            <w:tcW w:w="373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351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7EA7" w:rsidRPr="000F012B" w:rsidTr="00507EA7">
        <w:trPr>
          <w:trHeight w:val="815"/>
        </w:trPr>
        <w:tc>
          <w:tcPr>
            <w:tcW w:w="373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07EA7" w:rsidRPr="00507EA7" w:rsidRDefault="00507EA7" w:rsidP="00507EA7">
            <w:pPr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1.Гончаренко, А. Н. Моделир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вание систем. Возможности и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имитационного моделирования при формиров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нии систем : метод.пособие / А. Н. Гончаренко. - Москва :МИСиС, 2020. - 42 с. </w:t>
            </w:r>
          </w:p>
          <w:p w:rsidR="00507EA7" w:rsidRPr="00507EA7" w:rsidRDefault="00507EA7" w:rsidP="00507EA7">
            <w:pPr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2.Моделирование систем. Оп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сание современных подходов к моделированию систем : м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тод.пособие / А. Н. Гончаренко. - Москва :МИСиС, 2020. - 32 с</w:t>
            </w:r>
          </w:p>
          <w:p w:rsidR="00507EA7" w:rsidRPr="00507EA7" w:rsidRDefault="00507EA7" w:rsidP="00507EA7">
            <w:pPr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3.Парфенова, Е. В. Информац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/ Е. В. Па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фенова - Москва :МИСиС, 2018. - 56 с. 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07EA7"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:// </w:t>
            </w:r>
          </w:p>
          <w:p w:rsidR="00507EA7" w:rsidRPr="00507EA7" w:rsidRDefault="00507EA7" w:rsidP="00507EA7">
            <w:pPr>
              <w:pStyle w:val="Default"/>
              <w:ind w:left="113"/>
              <w:rPr>
                <w:color w:val="auto"/>
              </w:rPr>
            </w:pPr>
            <w:r w:rsidRPr="00507EA7">
              <w:rPr>
                <w:rStyle w:val="value"/>
              </w:rPr>
              <w:t xml:space="preserve">4.Галиева, Н. В. </w:t>
            </w:r>
            <w:r w:rsidRPr="00507EA7">
              <w:rPr>
                <w:rStyle w:val="hilight"/>
              </w:rPr>
              <w:t>Информацио</w:t>
            </w:r>
            <w:r w:rsidRPr="00507EA7">
              <w:rPr>
                <w:rStyle w:val="hilight"/>
              </w:rPr>
              <w:t>н</w:t>
            </w:r>
            <w:r w:rsidRPr="00507EA7">
              <w:rPr>
                <w:rStyle w:val="hilight"/>
              </w:rPr>
              <w:t>ныетехнологии</w:t>
            </w:r>
            <w:r w:rsidRPr="00507EA7">
              <w:rPr>
                <w:rStyle w:val="value"/>
              </w:rPr>
              <w:t xml:space="preserve"> в </w:t>
            </w:r>
            <w:r w:rsidRPr="00507EA7">
              <w:rPr>
                <w:rStyle w:val="hilight"/>
              </w:rPr>
              <w:t>экономике</w:t>
            </w:r>
            <w:r w:rsidRPr="00507EA7">
              <w:rPr>
                <w:rStyle w:val="value"/>
              </w:rPr>
              <w:t xml:space="preserve"> горного предприятия : учебное пособие / Галиева Н. В. , Галиев Ж. К. - М : Издательство Мо</w:t>
            </w:r>
            <w:r w:rsidRPr="00507EA7">
              <w:rPr>
                <w:rStyle w:val="value"/>
              </w:rPr>
              <w:t>с</w:t>
            </w:r>
            <w:r w:rsidRPr="00507EA7">
              <w:rPr>
                <w:rStyle w:val="value"/>
              </w:rPr>
              <w:t>ковского государственного го</w:t>
            </w:r>
            <w:r w:rsidRPr="00507EA7">
              <w:rPr>
                <w:rStyle w:val="value"/>
              </w:rPr>
              <w:t>р</w:t>
            </w:r>
            <w:r w:rsidRPr="00507EA7">
              <w:rPr>
                <w:rStyle w:val="value"/>
              </w:rPr>
              <w:t xml:space="preserve">ного университета, 2004. - 346 с. </w:t>
            </w:r>
          </w:p>
        </w:tc>
        <w:tc>
          <w:tcPr>
            <w:tcW w:w="1351" w:type="dxa"/>
          </w:tcPr>
          <w:p w:rsidR="00507EA7" w:rsidRPr="00507EA7" w:rsidRDefault="00507EA7" w:rsidP="00507EA7">
            <w:pPr>
              <w:spacing w:line="322" w:lineRule="exact"/>
              <w:ind w:left="11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07EA7" w:rsidRPr="00507EA7" w:rsidRDefault="00507EA7" w:rsidP="00507EA7">
            <w:pPr>
              <w:pStyle w:val="Default"/>
              <w:ind w:left="113"/>
              <w:jc w:val="center"/>
              <w:rPr>
                <w:highlight w:val="yellow"/>
              </w:rPr>
            </w:pPr>
          </w:p>
        </w:tc>
        <w:tc>
          <w:tcPr>
            <w:tcW w:w="2193" w:type="dxa"/>
          </w:tcPr>
          <w:p w:rsidR="00507EA7" w:rsidRPr="00507EA7" w:rsidRDefault="00F22312" w:rsidP="00507EA7">
            <w:pPr>
              <w:spacing w:line="322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studentl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brary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MISIS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-2021080821.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htm</w:t>
              </w:r>
            </w:hyperlink>
          </w:p>
          <w:p w:rsidR="00507EA7" w:rsidRPr="00507EA7" w:rsidRDefault="00507EA7" w:rsidP="00507EA7">
            <w:pPr>
              <w:spacing w:line="322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7EA7" w:rsidRPr="00507EA7" w:rsidRDefault="00507EA7" w:rsidP="00507EA7">
            <w:pPr>
              <w:spacing w:line="322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7EA7" w:rsidRPr="00507EA7" w:rsidRDefault="00F22312" w:rsidP="00507EA7">
            <w:pPr>
              <w:spacing w:line="322" w:lineRule="exact"/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studentlibrary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book</w:t>
              </w:r>
            </w:hyperlink>
          </w:p>
          <w:p w:rsidR="00507EA7" w:rsidRPr="00507EA7" w:rsidRDefault="00507EA7" w:rsidP="00507EA7">
            <w:pPr>
              <w:spacing w:line="322" w:lineRule="exact"/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7EA7" w:rsidRPr="00507EA7" w:rsidRDefault="00507EA7" w:rsidP="00507EA7">
            <w:pPr>
              <w:spacing w:line="322" w:lineRule="exact"/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7EA7" w:rsidRPr="00507EA7" w:rsidRDefault="00F22312" w:rsidP="00507EA7">
            <w:pPr>
              <w:spacing w:line="322" w:lineRule="exact"/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studentlibrary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misis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_0020.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507EA7" w:rsidRPr="00507EA7" w:rsidRDefault="00507EA7" w:rsidP="00507EA7">
            <w:pPr>
              <w:spacing w:line="322" w:lineRule="exact"/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7EA7" w:rsidRPr="00507EA7" w:rsidRDefault="00F22312" w:rsidP="00507EA7">
            <w:pPr>
              <w:spacing w:line="322" w:lineRule="exact"/>
              <w:ind w:left="113"/>
              <w:rPr>
                <w:rStyle w:val="value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studentl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brary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book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ISBN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5741803504.</w:t>
              </w:r>
              <w:r w:rsidR="00507EA7" w:rsidRPr="00507E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507EA7" w:rsidRPr="00507EA7" w:rsidRDefault="00507EA7" w:rsidP="00507EA7">
            <w:pPr>
              <w:spacing w:line="322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line="322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7EA7" w:rsidRPr="00507EA7" w:rsidTr="00507EA7">
        <w:tc>
          <w:tcPr>
            <w:tcW w:w="373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351" w:type="dxa"/>
            <w:vAlign w:val="center"/>
          </w:tcPr>
          <w:p w:rsidR="00507EA7" w:rsidRPr="00507EA7" w:rsidRDefault="00507EA7" w:rsidP="00507EA7">
            <w:pPr>
              <w:spacing w:after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after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507EA7" w:rsidRPr="00507EA7" w:rsidRDefault="00507EA7" w:rsidP="00507EA7">
            <w:pPr>
              <w:spacing w:after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7EA7" w:rsidRPr="00507EA7" w:rsidTr="00507EA7">
        <w:tc>
          <w:tcPr>
            <w:tcW w:w="373" w:type="dxa"/>
          </w:tcPr>
          <w:p w:rsidR="00507EA7" w:rsidRPr="00507EA7" w:rsidRDefault="00507EA7" w:rsidP="00507EA7">
            <w:pPr>
              <w:spacing w:after="12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1.Ворковастов К.С.</w:t>
            </w: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АВТОМАТИЗИРОВАННЫЕ СИСТЕМЫ</w:t>
            </w: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МАРКШЕЙДЕРСКОГО ОБЕСПЕЧЕНИЯ</w:t>
            </w: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КАРЬЕРОВ. 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ПОСОБИЕ. М:Недра.1991.-280с.</w:t>
            </w: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Ю. М. Игнатов</w:t>
            </w: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Геоинформационные системы в горном д</w:t>
            </w:r>
            <w:r w:rsidRPr="00507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507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ле.Пособие.Изд:КузГТУ.2012.-220с.</w:t>
            </w:r>
          </w:p>
        </w:tc>
        <w:tc>
          <w:tcPr>
            <w:tcW w:w="1351" w:type="dxa"/>
          </w:tcPr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МОиН РФ</w:t>
            </w: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507EA7" w:rsidRPr="00507EA7" w:rsidRDefault="00507EA7" w:rsidP="00507EA7">
            <w:pPr>
              <w:ind w:left="11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Допущ</w:t>
            </w: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е</w:t>
            </w: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но Уче</w:t>
            </w: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</w:t>
            </w: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но-методи-ческим объед</w:t>
            </w: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507EA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нением вузов рф</w:t>
            </w: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line="322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507EA7" w:rsidRPr="00507EA7" w:rsidRDefault="00507EA7" w:rsidP="00507EA7">
            <w:pPr>
              <w:spacing w:line="322" w:lineRule="exact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basemine.ru</w:t>
            </w:r>
          </w:p>
        </w:tc>
        <w:tc>
          <w:tcPr>
            <w:tcW w:w="1134" w:type="dxa"/>
          </w:tcPr>
          <w:p w:rsidR="00507EA7" w:rsidRPr="00507EA7" w:rsidRDefault="00507EA7" w:rsidP="00507EA7">
            <w:pPr>
              <w:spacing w:after="12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1C" w:rsidRPr="006834E6" w:rsidRDefault="0064741C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F22312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22312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1A71D9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1A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1A7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1A7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1A7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1A7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3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4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2126"/>
        <w:gridCol w:w="2552"/>
      </w:tblGrid>
      <w:tr w:rsidR="00507EA7" w:rsidRPr="000F012B" w:rsidTr="004F3F97">
        <w:trPr>
          <w:cantSplit/>
          <w:trHeight w:val="1801"/>
        </w:trPr>
        <w:tc>
          <w:tcPr>
            <w:tcW w:w="993" w:type="dxa"/>
            <w:shd w:val="clear" w:color="auto" w:fill="auto"/>
            <w:vAlign w:val="center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учебной работы (ле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ция, практич. занятия, с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минары, лаборат.раб.)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специали-зированных а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диторий, кабин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тов, лабораторий и пр.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Перечень основного оборудования 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т.ч. аудио-, видео-, граф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сопровожд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50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ние)</w:t>
            </w:r>
          </w:p>
        </w:tc>
      </w:tr>
      <w:tr w:rsidR="00507EA7" w:rsidRPr="00507EA7" w:rsidTr="004F3F97">
        <w:trPr>
          <w:trHeight w:val="1410"/>
        </w:trPr>
        <w:tc>
          <w:tcPr>
            <w:tcW w:w="993" w:type="dxa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07EA7" w:rsidRPr="00507EA7" w:rsidRDefault="00507EA7" w:rsidP="004F3F97">
            <w:pPr>
              <w:pStyle w:val="Default"/>
            </w:pPr>
            <w:r w:rsidRPr="00507EA7">
              <w:rPr>
                <w:bCs/>
              </w:rPr>
              <w:t>Введение. Основы автомат</w:t>
            </w:r>
            <w:r w:rsidRPr="00507EA7">
              <w:rPr>
                <w:bCs/>
              </w:rPr>
              <w:t>и</w:t>
            </w:r>
            <w:r w:rsidRPr="00507EA7">
              <w:rPr>
                <w:bCs/>
              </w:rPr>
              <w:t>зированного проектирования.</w:t>
            </w:r>
          </w:p>
          <w:p w:rsidR="00507EA7" w:rsidRPr="00507EA7" w:rsidRDefault="00507EA7" w:rsidP="004F3F97">
            <w:pPr>
              <w:pStyle w:val="Default"/>
              <w:rPr>
                <w:bCs/>
              </w:rPr>
            </w:pPr>
            <w:r w:rsidRPr="00507EA7">
              <w:rPr>
                <w:bCs/>
              </w:rPr>
              <w:t>Системы автоматизированн</w:t>
            </w:r>
            <w:r w:rsidRPr="00507EA7">
              <w:rPr>
                <w:bCs/>
              </w:rPr>
              <w:t>о</w:t>
            </w:r>
            <w:r w:rsidRPr="00507EA7">
              <w:rPr>
                <w:bCs/>
              </w:rPr>
              <w:t>го проектирования (САПР). Этапы жизненного цикла пр</w:t>
            </w:r>
            <w:r w:rsidRPr="00507EA7">
              <w:rPr>
                <w:bCs/>
              </w:rPr>
              <w:t>о</w:t>
            </w:r>
            <w:r w:rsidRPr="00507EA7">
              <w:rPr>
                <w:bCs/>
              </w:rPr>
              <w:t>дукции.</w:t>
            </w:r>
          </w:p>
          <w:p w:rsidR="00507EA7" w:rsidRPr="00507EA7" w:rsidRDefault="00507EA7" w:rsidP="004F3F97">
            <w:pPr>
              <w:pStyle w:val="Default"/>
            </w:pPr>
            <w:r w:rsidRPr="00507EA7">
              <w:rPr>
                <w:bCs/>
              </w:rPr>
              <w:t xml:space="preserve">Техническое обеспечение САПР </w:t>
            </w:r>
          </w:p>
          <w:p w:rsidR="00507EA7" w:rsidRPr="00507EA7" w:rsidRDefault="00507EA7" w:rsidP="004F3F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Компоненты математического обеспечения.</w:t>
            </w:r>
          </w:p>
        </w:tc>
        <w:tc>
          <w:tcPr>
            <w:tcW w:w="2126" w:type="dxa"/>
            <w:vMerge w:val="restart"/>
            <w:vAlign w:val="center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</w:rPr>
              <w:t>А403</w:t>
            </w:r>
          </w:p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07EA7" w:rsidRPr="00507EA7" w:rsidRDefault="00507EA7" w:rsidP="004F3F97">
            <w:pPr>
              <w:jc w:val="center"/>
              <w:rPr>
                <w:rStyle w:val="FontStyle52"/>
                <w:sz w:val="24"/>
                <w:szCs w:val="24"/>
                <w:lang w:val="ru-RU"/>
              </w:rPr>
            </w:pPr>
            <w:r w:rsidRPr="00507EA7">
              <w:rPr>
                <w:rStyle w:val="FontStyle52"/>
                <w:sz w:val="24"/>
                <w:szCs w:val="24"/>
                <w:lang w:val="ru-RU"/>
              </w:rPr>
              <w:t>Ноутбуки, проектор, экран(в комплекте)</w:t>
            </w:r>
          </w:p>
          <w:p w:rsidR="00507EA7" w:rsidRPr="00507EA7" w:rsidRDefault="00507EA7" w:rsidP="004F3F97">
            <w:pPr>
              <w:jc w:val="center"/>
              <w:rPr>
                <w:rStyle w:val="FontStyle52"/>
                <w:sz w:val="24"/>
                <w:szCs w:val="24"/>
              </w:rPr>
            </w:pPr>
            <w:r w:rsidRPr="00507EA7">
              <w:rPr>
                <w:rStyle w:val="FontStyle52"/>
                <w:sz w:val="24"/>
                <w:szCs w:val="24"/>
              </w:rPr>
              <w:t>Программы автоматизированного проектирования.</w:t>
            </w:r>
          </w:p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A7" w:rsidRPr="000F012B" w:rsidTr="004F3F97">
        <w:trPr>
          <w:trHeight w:val="667"/>
        </w:trPr>
        <w:tc>
          <w:tcPr>
            <w:tcW w:w="993" w:type="dxa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7EA7" w:rsidRPr="00507EA7" w:rsidRDefault="00507EA7" w:rsidP="004F3F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E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Методическое и программное обеспечение САПР</w:t>
            </w:r>
          </w:p>
        </w:tc>
        <w:tc>
          <w:tcPr>
            <w:tcW w:w="2126" w:type="dxa"/>
            <w:vMerge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507EA7" w:rsidRPr="00507EA7" w:rsidRDefault="00507EA7" w:rsidP="004F3F97">
            <w:pPr>
              <w:jc w:val="center"/>
              <w:rPr>
                <w:rStyle w:val="FontStyle52"/>
                <w:sz w:val="24"/>
                <w:szCs w:val="24"/>
                <w:lang w:val="ru-RU"/>
              </w:rPr>
            </w:pPr>
          </w:p>
        </w:tc>
      </w:tr>
      <w:tr w:rsidR="00507EA7" w:rsidRPr="000F012B" w:rsidTr="004F3F97">
        <w:trPr>
          <w:trHeight w:val="667"/>
        </w:trPr>
        <w:tc>
          <w:tcPr>
            <w:tcW w:w="993" w:type="dxa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07EA7" w:rsidRPr="00507EA7" w:rsidRDefault="00507EA7" w:rsidP="004F3F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126" w:type="dxa"/>
          </w:tcPr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EA7">
              <w:rPr>
                <w:rFonts w:ascii="Times New Roman" w:hAnsi="Times New Roman" w:cs="Times New Roman"/>
                <w:b/>
                <w:sz w:val="24"/>
                <w:szCs w:val="24"/>
              </w:rPr>
              <w:t>А511</w:t>
            </w:r>
          </w:p>
          <w:p w:rsidR="00507EA7" w:rsidRPr="00507EA7" w:rsidRDefault="00507EA7" w:rsidP="004F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EA7" w:rsidRPr="00507EA7" w:rsidRDefault="00507EA7" w:rsidP="004F3F97">
            <w:pPr>
              <w:jc w:val="center"/>
              <w:rPr>
                <w:rStyle w:val="FontStyle52"/>
                <w:sz w:val="24"/>
                <w:szCs w:val="24"/>
                <w:lang w:val="ru-RU"/>
              </w:rPr>
            </w:pPr>
            <w:r>
              <w:rPr>
                <w:rStyle w:val="FontStyle52"/>
                <w:sz w:val="24"/>
                <w:szCs w:val="24"/>
                <w:lang w:val="ru-RU"/>
              </w:rPr>
              <w:t>Компьютеры с вых</w:t>
            </w:r>
            <w:r>
              <w:rPr>
                <w:rStyle w:val="FontStyle52"/>
                <w:sz w:val="24"/>
                <w:szCs w:val="24"/>
                <w:lang w:val="ru-RU"/>
              </w:rPr>
              <w:t>о</w:t>
            </w:r>
            <w:r w:rsidRPr="00507EA7">
              <w:rPr>
                <w:rStyle w:val="FontStyle52"/>
                <w:sz w:val="24"/>
                <w:szCs w:val="24"/>
                <w:lang w:val="ru-RU"/>
              </w:rPr>
              <w:t>дом в интернет</w:t>
            </w:r>
          </w:p>
        </w:tc>
      </w:tr>
    </w:tbl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1A71D9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A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1A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1A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1A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1A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1A71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1A71D9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494458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Б1.В.09Основы автоматизированного проектирования в маркшейдерском деле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0F012B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0F012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1A71D9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1A71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1A71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1A71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1A71D9" w:rsidSect="00861AF0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24A" w:rsidRDefault="0079524A" w:rsidP="00AF7AE3">
      <w:r>
        <w:separator/>
      </w:r>
    </w:p>
  </w:endnote>
  <w:endnote w:type="continuationSeparator" w:id="1">
    <w:p w:rsidR="0079524A" w:rsidRDefault="0079524A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24A" w:rsidRDefault="0079524A" w:rsidP="00AF7AE3">
      <w:r>
        <w:separator/>
      </w:r>
    </w:p>
  </w:footnote>
  <w:footnote w:type="continuationSeparator" w:id="1">
    <w:p w:rsidR="0079524A" w:rsidRDefault="0079524A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595E3EA1"/>
    <w:multiLevelType w:val="hybridMultilevel"/>
    <w:tmpl w:val="9FEC94B4"/>
    <w:lvl w:ilvl="0" w:tplc="1D721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1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5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20"/>
  </w:num>
  <w:num w:numId="9">
    <w:abstractNumId w:val="15"/>
  </w:num>
  <w:num w:numId="10">
    <w:abstractNumId w:val="27"/>
  </w:num>
  <w:num w:numId="11">
    <w:abstractNumId w:val="1"/>
  </w:num>
  <w:num w:numId="12">
    <w:abstractNumId w:val="17"/>
  </w:num>
  <w:num w:numId="13">
    <w:abstractNumId w:val="25"/>
  </w:num>
  <w:num w:numId="14">
    <w:abstractNumId w:val="14"/>
  </w:num>
  <w:num w:numId="15">
    <w:abstractNumId w:val="24"/>
  </w:num>
  <w:num w:numId="16">
    <w:abstractNumId w:val="0"/>
  </w:num>
  <w:num w:numId="17">
    <w:abstractNumId w:val="13"/>
  </w:num>
  <w:num w:numId="18">
    <w:abstractNumId w:val="21"/>
  </w:num>
  <w:num w:numId="19">
    <w:abstractNumId w:val="4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2"/>
  </w:num>
  <w:num w:numId="27">
    <w:abstractNumId w:val="9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13AB4"/>
    <w:rsid w:val="000318B3"/>
    <w:rsid w:val="0006799E"/>
    <w:rsid w:val="00096870"/>
    <w:rsid w:val="000F012B"/>
    <w:rsid w:val="000F0DE1"/>
    <w:rsid w:val="00100CEC"/>
    <w:rsid w:val="001136CA"/>
    <w:rsid w:val="00116BA5"/>
    <w:rsid w:val="00143A26"/>
    <w:rsid w:val="001A71D9"/>
    <w:rsid w:val="001C49DF"/>
    <w:rsid w:val="001C635E"/>
    <w:rsid w:val="001D4927"/>
    <w:rsid w:val="001D737C"/>
    <w:rsid w:val="001E1459"/>
    <w:rsid w:val="002012EE"/>
    <w:rsid w:val="0023466A"/>
    <w:rsid w:val="00252A04"/>
    <w:rsid w:val="00275675"/>
    <w:rsid w:val="00331F3E"/>
    <w:rsid w:val="003336A6"/>
    <w:rsid w:val="003A315C"/>
    <w:rsid w:val="003A3A2F"/>
    <w:rsid w:val="003A762B"/>
    <w:rsid w:val="003C2BD4"/>
    <w:rsid w:val="003E578D"/>
    <w:rsid w:val="004058E2"/>
    <w:rsid w:val="00440D9B"/>
    <w:rsid w:val="00453EB8"/>
    <w:rsid w:val="004850F3"/>
    <w:rsid w:val="00494458"/>
    <w:rsid w:val="004B6D73"/>
    <w:rsid w:val="004D2149"/>
    <w:rsid w:val="004F3F97"/>
    <w:rsid w:val="004F5351"/>
    <w:rsid w:val="00507EA7"/>
    <w:rsid w:val="005415E0"/>
    <w:rsid w:val="0055619C"/>
    <w:rsid w:val="005D09D0"/>
    <w:rsid w:val="005D4435"/>
    <w:rsid w:val="00622EE3"/>
    <w:rsid w:val="00636D5F"/>
    <w:rsid w:val="00646537"/>
    <w:rsid w:val="0064741C"/>
    <w:rsid w:val="0065740A"/>
    <w:rsid w:val="006723BD"/>
    <w:rsid w:val="006834E6"/>
    <w:rsid w:val="00684A75"/>
    <w:rsid w:val="006A1539"/>
    <w:rsid w:val="006C61A7"/>
    <w:rsid w:val="00707E31"/>
    <w:rsid w:val="00761C87"/>
    <w:rsid w:val="0079524A"/>
    <w:rsid w:val="007A3116"/>
    <w:rsid w:val="007B2620"/>
    <w:rsid w:val="007F56AC"/>
    <w:rsid w:val="00807673"/>
    <w:rsid w:val="00844530"/>
    <w:rsid w:val="00861AF0"/>
    <w:rsid w:val="008622F4"/>
    <w:rsid w:val="008864D4"/>
    <w:rsid w:val="008B5785"/>
    <w:rsid w:val="00924DC0"/>
    <w:rsid w:val="009535E7"/>
    <w:rsid w:val="00961977"/>
    <w:rsid w:val="00962562"/>
    <w:rsid w:val="009B347A"/>
    <w:rsid w:val="00A800C4"/>
    <w:rsid w:val="00AA51D2"/>
    <w:rsid w:val="00AB06AC"/>
    <w:rsid w:val="00AD1F98"/>
    <w:rsid w:val="00AF1FA9"/>
    <w:rsid w:val="00AF7AE3"/>
    <w:rsid w:val="00B90F09"/>
    <w:rsid w:val="00B91DBC"/>
    <w:rsid w:val="00B971ED"/>
    <w:rsid w:val="00BE18F1"/>
    <w:rsid w:val="00BE628D"/>
    <w:rsid w:val="00C1645A"/>
    <w:rsid w:val="00C3672D"/>
    <w:rsid w:val="00C561DD"/>
    <w:rsid w:val="00C90AAE"/>
    <w:rsid w:val="00CA3C6C"/>
    <w:rsid w:val="00CD4274"/>
    <w:rsid w:val="00D02BA5"/>
    <w:rsid w:val="00D17D98"/>
    <w:rsid w:val="00D2556D"/>
    <w:rsid w:val="00DA2DCE"/>
    <w:rsid w:val="00DE0385"/>
    <w:rsid w:val="00E52940"/>
    <w:rsid w:val="00E802D4"/>
    <w:rsid w:val="00EC7137"/>
    <w:rsid w:val="00EF377A"/>
    <w:rsid w:val="00EF458E"/>
    <w:rsid w:val="00F02E31"/>
    <w:rsid w:val="00F216C2"/>
    <w:rsid w:val="00F22312"/>
    <w:rsid w:val="00F37AD4"/>
    <w:rsid w:val="00F53717"/>
    <w:rsid w:val="00F77A2D"/>
    <w:rsid w:val="00FB6902"/>
    <w:rsid w:val="00FC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AF0"/>
  </w:style>
  <w:style w:type="paragraph" w:styleId="1">
    <w:name w:val="heading 1"/>
    <w:basedOn w:val="a"/>
    <w:uiPriority w:val="1"/>
    <w:qFormat/>
    <w:rsid w:val="00861AF0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AF0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861AF0"/>
  </w:style>
  <w:style w:type="paragraph" w:customStyle="1" w:styleId="TableParagraph">
    <w:name w:val="Table Paragraph"/>
    <w:basedOn w:val="a"/>
    <w:uiPriority w:val="1"/>
    <w:qFormat/>
    <w:rsid w:val="00861AF0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9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EC713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value">
    <w:name w:val="value"/>
    <w:basedOn w:val="a0"/>
    <w:rsid w:val="00507EA7"/>
  </w:style>
  <w:style w:type="character" w:customStyle="1" w:styleId="hilight">
    <w:name w:val="hilight"/>
    <w:basedOn w:val="a0"/>
    <w:rsid w:val="00507EA7"/>
  </w:style>
  <w:style w:type="character" w:customStyle="1" w:styleId="FontStyle52">
    <w:name w:val="Font Style52"/>
    <w:uiPriority w:val="99"/>
    <w:rsid w:val="00507EA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ISBN5741803504.html" TargetMode="External"/><Relationship Id="rId18" Type="http://schemas.openxmlformats.org/officeDocument/2006/relationships/hyperlink" Target="http://rosugo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udm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misis_0020.html" TargetMode="External"/><Relationship Id="rId17" Type="http://schemas.openxmlformats.org/officeDocument/2006/relationships/hyperlink" Target="http://www.mining.k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yperlink" Target="http://www.rosugol.ru/jur_u/ugo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" TargetMode="External"/><Relationship Id="rId24" Type="http://schemas.openxmlformats.org/officeDocument/2006/relationships/hyperlink" Target="http://karta-sm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" TargetMode="External"/><Relationship Id="rId23" Type="http://schemas.openxmlformats.org/officeDocument/2006/relationships/hyperlink" Target="http://novtex.ru/gormash" TargetMode="External"/><Relationship Id="rId10" Type="http://schemas.openxmlformats.org/officeDocument/2006/relationships/hyperlink" Target="https://www.studentlibrary.ru/book/MISIS-2021080821.htm" TargetMode="External"/><Relationship Id="rId19" Type="http://schemas.openxmlformats.org/officeDocument/2006/relationships/hyperlink" Target="http://www.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13" TargetMode="External"/><Relationship Id="rId14" Type="http://schemas.openxmlformats.org/officeDocument/2006/relationships/hyperlink" Target="http://www.mwork.su" TargetMode="External"/><Relationship Id="rId22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8C66-EF35-4E53-A081-2BBD9A8E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3830</Words>
  <Characters>21834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23</cp:revision>
  <cp:lastPrinted>2023-05-02T07:18:00Z</cp:lastPrinted>
  <dcterms:created xsi:type="dcterms:W3CDTF">2023-04-25T07:28:00Z</dcterms:created>
  <dcterms:modified xsi:type="dcterms:W3CDTF">2023-08-28T01:54:00Z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