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BC3" w:rsidRDefault="00F90CD5" w:rsidP="00F90C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04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10" w:rsidRDefault="00156A10" w:rsidP="00E57BC3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line="240" w:lineRule="auto"/>
        <w:ind w:hanging="2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474D" w:rsidRDefault="00B2474D" w:rsidP="00E57BC3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line="240" w:lineRule="auto"/>
        <w:ind w:hanging="2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6BDE" w:rsidRPr="004F6BDE" w:rsidRDefault="004F6BDE" w:rsidP="004F6BDE">
      <w:pPr>
        <w:pStyle w:val="1"/>
        <w:keepNext w:val="0"/>
        <w:keepLines w:val="0"/>
        <w:pageBreakBefore/>
        <w:widowControl w:val="0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666AD0">
        <w:rPr>
          <w:rStyle w:val="a4"/>
          <w:rFonts w:ascii="Times New Roman" w:eastAsia="Times New Roman" w:hAnsi="Times New Roman" w:cs="Times New Roman"/>
          <w:b/>
          <w:bCs/>
          <w:color w:val="auto"/>
        </w:rPr>
        <w:lastRenderedPageBreak/>
        <w:t>1. ОБЩАЯ ХАРАКТЕРИСТИКА ОБРАЗОВАТЕЛЬНОЙ ПРОГРАММЫ</w:t>
      </w:r>
    </w:p>
    <w:p w:rsidR="004F6BDE" w:rsidRPr="003A18F3" w:rsidRDefault="004F6BDE" w:rsidP="004F6B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18F3">
        <w:rPr>
          <w:rFonts w:ascii="Times New Roman" w:hAnsi="Times New Roman" w:cs="Times New Roman"/>
          <w:b/>
          <w:bCs/>
          <w:sz w:val="28"/>
          <w:szCs w:val="28"/>
        </w:rPr>
        <w:t>1.1. Описание образовательной программы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27"/>
        <w:gridCol w:w="7805"/>
      </w:tblGrid>
      <w:tr w:rsidR="004F6BDE" w:rsidRPr="00EE7992" w:rsidTr="002A1FD8">
        <w:tc>
          <w:tcPr>
            <w:tcW w:w="2827" w:type="dxa"/>
          </w:tcPr>
          <w:p w:rsidR="004F6BDE" w:rsidRPr="00EE7992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Код и наименование специальности</w:t>
            </w:r>
          </w:p>
        </w:tc>
        <w:tc>
          <w:tcPr>
            <w:tcW w:w="7805" w:type="dxa"/>
          </w:tcPr>
          <w:p w:rsidR="004F6BDE" w:rsidRPr="00EE7992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21.05.04 Горное дело</w:t>
            </w:r>
          </w:p>
        </w:tc>
      </w:tr>
      <w:tr w:rsidR="004F6BDE" w:rsidRPr="00EE7992" w:rsidTr="002A1FD8">
        <w:tc>
          <w:tcPr>
            <w:tcW w:w="2827" w:type="dxa"/>
          </w:tcPr>
          <w:p w:rsidR="004F6BDE" w:rsidRPr="00EE7992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Направленность (профиль) программы</w:t>
            </w:r>
          </w:p>
        </w:tc>
        <w:tc>
          <w:tcPr>
            <w:tcW w:w="7805" w:type="dxa"/>
          </w:tcPr>
          <w:p w:rsidR="004F6BDE" w:rsidRPr="00EE7992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Открытые горные работы</w:t>
            </w:r>
          </w:p>
        </w:tc>
      </w:tr>
      <w:tr w:rsidR="00EE7992" w:rsidRPr="00EE7992" w:rsidTr="002A1FD8">
        <w:tc>
          <w:tcPr>
            <w:tcW w:w="2827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7805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</w:p>
        </w:tc>
      </w:tr>
      <w:tr w:rsidR="00EE7992" w:rsidRPr="00EE7992" w:rsidTr="002A1FD8">
        <w:tc>
          <w:tcPr>
            <w:tcW w:w="2827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Язык (языки), на котором (ых) осуществляется обучение</w:t>
            </w:r>
          </w:p>
        </w:tc>
        <w:tc>
          <w:tcPr>
            <w:tcW w:w="7805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EE7992" w:rsidRPr="00EE7992" w:rsidTr="002A1FD8">
        <w:tc>
          <w:tcPr>
            <w:tcW w:w="2827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Управление образовательной программой</w:t>
            </w:r>
          </w:p>
        </w:tc>
        <w:tc>
          <w:tcPr>
            <w:tcW w:w="7805" w:type="dxa"/>
          </w:tcPr>
          <w:p w:rsidR="00EE7992" w:rsidRPr="00EE7992" w:rsidRDefault="00EE7992" w:rsidP="00EE7992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Программа является междисциплинарной. Выпускающей кафедрой по ОПОП является кафедра «Горное дело» ТИ (ф) СВФУ.</w:t>
            </w:r>
          </w:p>
          <w:p w:rsidR="00EE7992" w:rsidRPr="00EE7992" w:rsidRDefault="00EE7992" w:rsidP="00EE7992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Руководство ОПОП осуществляется доцентом, к.т.н. кафедры «Горное дело» Рочевым В.Ф.</w:t>
            </w:r>
          </w:p>
          <w:p w:rsidR="00EE7992" w:rsidRPr="00EE7992" w:rsidRDefault="00EE7992" w:rsidP="00EE7992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В принятии решений по управлению и развитию ОПОП участвуют коллегиальные органы:</w:t>
            </w:r>
          </w:p>
          <w:p w:rsidR="00EE7992" w:rsidRPr="00EE7992" w:rsidRDefault="00EE7992" w:rsidP="00EE799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-Учебно-методический совет, Ученый совет института.</w:t>
            </w:r>
          </w:p>
        </w:tc>
      </w:tr>
      <w:tr w:rsidR="00EE7992" w:rsidRPr="00EE7992" w:rsidTr="002A1FD8">
        <w:tc>
          <w:tcPr>
            <w:tcW w:w="2827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образовательной программы</w:t>
            </w:r>
          </w:p>
        </w:tc>
        <w:tc>
          <w:tcPr>
            <w:tcW w:w="7805" w:type="dxa"/>
          </w:tcPr>
          <w:p w:rsidR="00EE7992" w:rsidRPr="00EE7992" w:rsidRDefault="00EE7992" w:rsidP="00EE7992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E7992">
              <w:rPr>
                <w:rStyle w:val="FontStyle38"/>
                <w:b w:val="0"/>
                <w:sz w:val="24"/>
                <w:szCs w:val="24"/>
              </w:rPr>
              <w:t>Форма обучения: очная</w:t>
            </w:r>
            <w:r w:rsidR="00FB5A2A">
              <w:rPr>
                <w:rStyle w:val="FontStyle38"/>
                <w:b w:val="0"/>
                <w:sz w:val="24"/>
                <w:szCs w:val="24"/>
              </w:rPr>
              <w:t>/ заочная</w:t>
            </w:r>
          </w:p>
          <w:p w:rsidR="00EE7992" w:rsidRPr="00EE7992" w:rsidRDefault="00EE7992" w:rsidP="00EE7992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E7992">
              <w:rPr>
                <w:rStyle w:val="FontStyle38"/>
                <w:b w:val="0"/>
                <w:sz w:val="24"/>
                <w:szCs w:val="24"/>
              </w:rPr>
              <w:t xml:space="preserve">Срок освоения: 5 лет </w:t>
            </w:r>
            <w:r w:rsidR="00FB5A2A">
              <w:rPr>
                <w:rStyle w:val="FontStyle38"/>
                <w:b w:val="0"/>
                <w:sz w:val="24"/>
                <w:szCs w:val="24"/>
              </w:rPr>
              <w:t>6 месяцев/ 6 лет 4 месяца</w:t>
            </w:r>
            <w:r w:rsidRPr="00EE7992">
              <w:rPr>
                <w:rStyle w:val="FontStyle38"/>
                <w:b w:val="0"/>
                <w:sz w:val="24"/>
                <w:szCs w:val="24"/>
              </w:rPr>
              <w:t>.</w:t>
            </w:r>
          </w:p>
          <w:p w:rsidR="00EE7992" w:rsidRPr="00EE7992" w:rsidRDefault="00EE7992" w:rsidP="00EE7992">
            <w:pPr>
              <w:pStyle w:val="Style20"/>
              <w:widowControl/>
              <w:tabs>
                <w:tab w:val="left" w:pos="1234"/>
              </w:tabs>
              <w:spacing w:line="240" w:lineRule="auto"/>
              <w:ind w:right="5"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E7992">
              <w:rPr>
                <w:rStyle w:val="FontStyle38"/>
                <w:b w:val="0"/>
                <w:sz w:val="24"/>
                <w:szCs w:val="24"/>
              </w:rPr>
              <w:t xml:space="preserve">Трудоемкость: 330 зачетных единиц (з.е.). </w:t>
            </w:r>
          </w:p>
          <w:p w:rsidR="00EE7992" w:rsidRPr="00EE7992" w:rsidRDefault="00EE7992" w:rsidP="00EE7992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E7992">
              <w:rPr>
                <w:rStyle w:val="FontStyle38"/>
                <w:b w:val="0"/>
                <w:sz w:val="24"/>
                <w:szCs w:val="24"/>
              </w:rPr>
              <w:t>Сетевая форма реализации: нет</w:t>
            </w:r>
          </w:p>
          <w:p w:rsidR="00EE7992" w:rsidRPr="00EE7992" w:rsidRDefault="00EE7992" w:rsidP="00EE7992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E7992">
              <w:rPr>
                <w:rStyle w:val="FontStyle38"/>
                <w:b w:val="0"/>
                <w:sz w:val="24"/>
                <w:szCs w:val="24"/>
              </w:rPr>
              <w:t xml:space="preserve">Сведения о применении дистанционных технологий и электронного обучения: </w:t>
            </w:r>
          </w:p>
          <w:p w:rsidR="00EE7992" w:rsidRPr="00EE7992" w:rsidRDefault="00EE7992" w:rsidP="00EE7992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E7992">
              <w:rPr>
                <w:rStyle w:val="FontStyle38"/>
                <w:b w:val="0"/>
                <w:sz w:val="24"/>
                <w:szCs w:val="24"/>
              </w:rPr>
              <w:t>- возможность освоения образовательной программы с применением ДОТ и исключительно электронного обучения: нет;</w:t>
            </w:r>
          </w:p>
          <w:p w:rsidR="00EE7992" w:rsidRPr="00EE7992" w:rsidRDefault="00EE7992" w:rsidP="00EE7992">
            <w:pPr>
              <w:tabs>
                <w:tab w:val="left" w:pos="426"/>
                <w:tab w:val="left" w:pos="56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5F497A"/>
                <w:sz w:val="24"/>
                <w:szCs w:val="24"/>
              </w:rPr>
            </w:pPr>
            <w:r w:rsidRPr="00EE7992">
              <w:rPr>
                <w:rStyle w:val="FontStyle38"/>
                <w:b w:val="0"/>
                <w:sz w:val="24"/>
                <w:szCs w:val="24"/>
              </w:rPr>
              <w:t>- возможность освоения части образовательной программы с применением ДОТ и электронного обучения: да.</w:t>
            </w:r>
          </w:p>
        </w:tc>
      </w:tr>
      <w:tr w:rsidR="00EE7992" w:rsidRPr="00EE7992" w:rsidTr="002A1FD8">
        <w:tc>
          <w:tcPr>
            <w:tcW w:w="2827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Квалификация, присваиваемая выпускникам</w:t>
            </w:r>
          </w:p>
        </w:tc>
        <w:tc>
          <w:tcPr>
            <w:tcW w:w="7805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Горный инженер (специалист)</w:t>
            </w:r>
          </w:p>
        </w:tc>
      </w:tr>
      <w:tr w:rsidR="00EE7992" w:rsidRPr="00EE7992" w:rsidTr="002A1FD8">
        <w:tc>
          <w:tcPr>
            <w:tcW w:w="2827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Основные работодатели</w:t>
            </w:r>
          </w:p>
        </w:tc>
        <w:tc>
          <w:tcPr>
            <w:tcW w:w="7805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ООО Угледобывающая компания «Колмар»</w:t>
            </w:r>
          </w:p>
          <w:p w:rsidR="00EE7992" w:rsidRPr="00EE7992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ОАО «Эльгауголь»</w:t>
            </w:r>
          </w:p>
          <w:p w:rsidR="00EE7992" w:rsidRPr="00EE7992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АО «Полюс Алдан»</w:t>
            </w:r>
          </w:p>
        </w:tc>
      </w:tr>
      <w:tr w:rsidR="00EE7992" w:rsidRPr="00EE7992" w:rsidTr="002A1FD8">
        <w:tc>
          <w:tcPr>
            <w:tcW w:w="2827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Целевая направленность</w:t>
            </w:r>
          </w:p>
        </w:tc>
        <w:tc>
          <w:tcPr>
            <w:tcW w:w="7805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Style w:val="FontStyle50"/>
              </w:rPr>
              <w:t>Лица, имеющие документ государственного образца не ниже среднего (полного) общего образования. Абитуриенты должны иметь подготовку по физике, математике и русскому языку в пределах требований, установленных ЕГЭ.</w:t>
            </w:r>
          </w:p>
        </w:tc>
      </w:tr>
      <w:tr w:rsidR="004F6BDE" w:rsidRPr="00EE7992" w:rsidTr="002A1FD8">
        <w:tc>
          <w:tcPr>
            <w:tcW w:w="2827" w:type="dxa"/>
          </w:tcPr>
          <w:p w:rsidR="004F6BDE" w:rsidRPr="00EE7992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Структура программы</w:t>
            </w:r>
          </w:p>
        </w:tc>
        <w:tc>
          <w:tcPr>
            <w:tcW w:w="7805" w:type="dxa"/>
          </w:tcPr>
          <w:p w:rsidR="004F6BDE" w:rsidRPr="00EE7992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состоит из обязательной части и части, формируемой участниками образовательных отношений. </w:t>
            </w:r>
          </w:p>
          <w:p w:rsidR="004F6BDE" w:rsidRPr="00EE7992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Программа специалитета состоит из следующих блоков:</w:t>
            </w:r>
          </w:p>
          <w:p w:rsidR="004F6BDE" w:rsidRPr="00EE7992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Блок 1 Дисциплины (модули) –27</w:t>
            </w:r>
            <w:r w:rsidR="0099076D" w:rsidRPr="00EE79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з.е., </w:t>
            </w:r>
          </w:p>
          <w:p w:rsidR="000715A8" w:rsidRPr="00EE7992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0715A8" w:rsidRPr="00EE799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6BDE" w:rsidRPr="00EE7992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  <w:r w:rsidR="004F6BDE"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  <w:r w:rsidR="004F6BDE"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з.е., </w:t>
            </w:r>
          </w:p>
          <w:p w:rsidR="004F6BDE" w:rsidRPr="00EE7992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  <w:r w:rsidR="004F6BDE"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4F6BDE" w:rsidRPr="00EE7992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99076D" w:rsidRPr="00EE7992" w:rsidRDefault="000715A8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Блок 2 Практика</w:t>
            </w:r>
            <w:r w:rsidR="004F6BDE"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9076D" w:rsidRPr="00EE799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4F6BDE" w:rsidRPr="00EE7992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0715A8" w:rsidRPr="00EE7992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0715A8" w:rsidRPr="00EE799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6BDE" w:rsidRPr="00EE7992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обязательная часть-12</w:t>
            </w:r>
            <w:r w:rsidR="000715A8" w:rsidRPr="00EE7992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99076D" w:rsidRPr="00EE7992" w:rsidRDefault="000715A8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часть, </w:t>
            </w:r>
            <w:r w:rsidR="0099076D" w:rsidRPr="00EE7992">
              <w:rPr>
                <w:rFonts w:ascii="Times New Roman" w:hAnsi="Times New Roman" w:cs="Times New Roman"/>
                <w:sz w:val="24"/>
                <w:szCs w:val="24"/>
              </w:rPr>
              <w:t>формируемая участниками образовательных отношений–39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4F6BDE" w:rsidRPr="00EE7992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Блок 3 Государственная итоговая аттестация – </w:t>
            </w:r>
            <w:r w:rsidR="0099076D" w:rsidRPr="00EE79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</w:tc>
      </w:tr>
      <w:tr w:rsidR="004F6BDE" w:rsidRPr="00EE7992" w:rsidTr="002A1FD8">
        <w:tc>
          <w:tcPr>
            <w:tcW w:w="2827" w:type="dxa"/>
          </w:tcPr>
          <w:p w:rsidR="004F6BDE" w:rsidRPr="00EE7992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7805" w:type="dxa"/>
          </w:tcPr>
          <w:p w:rsidR="00EE7992" w:rsidRPr="00EA61D0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Миссия ОПОП: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конкурентоспособных специалистов в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горного дела, научное и кадровое обеспечение предприятий горнодобывающей отрасли региона и страны.</w:t>
            </w:r>
          </w:p>
          <w:p w:rsidR="00EE7992" w:rsidRPr="00EA61D0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Цели ОПОП: </w:t>
            </w:r>
          </w:p>
          <w:p w:rsidR="00EE7992" w:rsidRPr="00EA61D0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1) подготовка исследователей в области горного дела, способных осуществлять научно-исследовательскую деятельность по горной проблематике с учетом новейших мировых достижений; </w:t>
            </w:r>
          </w:p>
          <w:p w:rsidR="00EE7992" w:rsidRPr="00EA61D0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2) подготовка специалистов, обладающих навыками, достаточными для качественного осуществления производственно-технологической, организационно-управленческой деятельности.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Актуальность подготовки специалистов 21.05.04 Горное дело, направленности «</w:t>
            </w:r>
            <w:r w:rsidR="00CB4B2C">
              <w:rPr>
                <w:rFonts w:ascii="Times New Roman" w:hAnsi="Times New Roman" w:cs="Times New Roman"/>
                <w:sz w:val="24"/>
                <w:szCs w:val="24"/>
              </w:rPr>
              <w:t>Открытые горные работы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» определяется тем, что по запасам многих видов природных ресурсов Республика Саха (Якутия) является лидером в России и мире. Добыча и переработка полезных ископаемых останется в перспективе одним из стратегических направлений экономики региона. Поэтому необходимость подготовки горных инженеров, обеспечивающих эффективное развитие горного производства при эксплуатации месторождений полезных ископаемых, продолжает оставаться актуальной задачей. </w:t>
            </w:r>
          </w:p>
          <w:p w:rsidR="004F6BDE" w:rsidRPr="00EE7992" w:rsidRDefault="00EE7992" w:rsidP="00E551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Горный инженер решает задачи планирования, организации и управления горными работами. Он проектирует, создает и эксплуатирует новые рудники, карьеры, подземные сооружения. Сфера деятельности этого специалиста достаточно обширна. В зависимости от направленности они могут работать на обогатительных и перерабатывающих фабриках, в подразделениях МЧС, геологоразведочных партиях, строительных и горно-строительных, энергетических предприятиях, намашино-строительных и ремонтных заводах, заниматься нефте-и газодобычей, транспортировкой и переработкой. Профессионалы, увлеченные наукой и образованием, могут применить свои способности и знания в научно-исследовательских и проектно-конструкторских предприятиях, вузах.</w:t>
            </w:r>
          </w:p>
        </w:tc>
      </w:tr>
      <w:tr w:rsidR="00EE7992" w:rsidRPr="00EE7992" w:rsidTr="002A1FD8">
        <w:tc>
          <w:tcPr>
            <w:tcW w:w="2827" w:type="dxa"/>
          </w:tcPr>
          <w:p w:rsidR="00EE7992" w:rsidRPr="00EE7992" w:rsidRDefault="00EE7992" w:rsidP="00EE7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Характеристики профессиональной деятельности выпускников</w:t>
            </w:r>
          </w:p>
        </w:tc>
        <w:tc>
          <w:tcPr>
            <w:tcW w:w="7805" w:type="dxa"/>
          </w:tcPr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sz w:val="24"/>
                <w:szCs w:val="24"/>
              </w:rPr>
              <w:t>Области профессиональной деятельности выпускников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: </w:t>
            </w:r>
          </w:p>
          <w:p w:rsidR="00EE7992" w:rsidRPr="00B0465F" w:rsidRDefault="00EE7992" w:rsidP="00EE7992">
            <w:pPr>
              <w:pStyle w:val="a5"/>
              <w:contextualSpacing/>
              <w:jc w:val="both"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B0465F">
              <w:rPr>
                <w:rStyle w:val="FontStyle38"/>
                <w:b w:val="0"/>
                <w:color w:val="auto"/>
                <w:sz w:val="24"/>
                <w:szCs w:val="24"/>
              </w:rPr>
              <w:t>08 Финансы и экономика (в сферах: геолого-промышленной оценки запасов месторождений твердых полезных ископаемых и горных отводов; проведения экономического анализа затрат на реализацию технологических процессов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объектов);</w:t>
            </w:r>
          </w:p>
          <w:p w:rsidR="00EE7992" w:rsidRPr="00B0465F" w:rsidRDefault="00EE7992" w:rsidP="00EE7992">
            <w:pPr>
              <w:pStyle w:val="a5"/>
              <w:contextualSpacing/>
              <w:jc w:val="both"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B0465F">
              <w:rPr>
                <w:rStyle w:val="FontStyle38"/>
                <w:b w:val="0"/>
                <w:color w:val="auto"/>
                <w:sz w:val="24"/>
                <w:szCs w:val="24"/>
              </w:rPr>
              <w:t>18 Добыча, переработка угля, руд и других полезных ископаемых (в сфере добычи и переработки твердых полезных ископаемых, строительства и эксплуатации подземных объектов);</w:t>
            </w:r>
          </w:p>
          <w:p w:rsidR="00EE7992" w:rsidRPr="00B0465F" w:rsidRDefault="00EE7992" w:rsidP="00EE7992">
            <w:pPr>
              <w:pStyle w:val="Style20"/>
              <w:tabs>
                <w:tab w:val="left" w:pos="1349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B0465F">
              <w:rPr>
                <w:rStyle w:val="FontStyle38"/>
                <w:b w:val="0"/>
                <w:color w:val="auto"/>
                <w:sz w:val="24"/>
                <w:szCs w:val="24"/>
              </w:rPr>
              <w:t>40 Сквозные виды профессиональной деятельности в промышленности (в сферах: обеспечения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проектирования и эксплуатации инженерно-технических систем обеспечения технологических процессов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управления и планирования производственными процессами и организациями).</w:t>
            </w:r>
          </w:p>
          <w:p w:rsidR="00EE7992" w:rsidRPr="00EA61D0" w:rsidRDefault="00EE7992" w:rsidP="00EE7992">
            <w:pPr>
              <w:pStyle w:val="Style20"/>
              <w:widowControl/>
              <w:tabs>
                <w:tab w:val="left" w:pos="1349"/>
              </w:tabs>
              <w:spacing w:line="240" w:lineRule="auto"/>
              <w:ind w:firstLine="0"/>
              <w:contextualSpacing/>
              <w:rPr>
                <w:bCs/>
                <w:color w:val="000000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В рамках освоения программы специалитета выпускники могут готовиться к решению </w:t>
            </w:r>
            <w:r w:rsidRPr="00EA61D0">
              <w:rPr>
                <w:rStyle w:val="FontStyle38"/>
                <w:sz w:val="24"/>
                <w:szCs w:val="24"/>
              </w:rPr>
              <w:t xml:space="preserve">задач профессиональной деятельности </w:t>
            </w:r>
            <w:r w:rsidRPr="00EA61D0">
              <w:rPr>
                <w:rStyle w:val="FontStyle38"/>
                <w:sz w:val="24"/>
                <w:szCs w:val="24"/>
              </w:rPr>
              <w:lastRenderedPageBreak/>
              <w:t>следующих типов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>:</w:t>
            </w:r>
          </w:p>
          <w:p w:rsidR="00EE7992" w:rsidRPr="00EA61D0" w:rsidRDefault="00EE7992" w:rsidP="00EE7992">
            <w:pPr>
              <w:pStyle w:val="Style15"/>
              <w:widowControl/>
              <w:ind w:right="-59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научно-исследовательский; проектно-изыскательский; производственно-технологический; организационно-управленческий.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 xml:space="preserve">В соответствии с типами задач профессиональной деятельности, на которые ориентирована программа специалитета, выпускник готов решать следующие </w:t>
            </w:r>
            <w:r w:rsidRPr="00EA61D0">
              <w:rPr>
                <w:rStyle w:val="FontStyle41"/>
                <w:b/>
                <w:sz w:val="24"/>
                <w:szCs w:val="24"/>
              </w:rPr>
              <w:t>профессиональные задачи: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научно-исследовательский: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планировать и выполнять теоретические, экспериментальные и лабораторные исследования, обрабатывать полученные результаты с использованием современных информационных технологий;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осуществлять патентный поиск, изучать научно-техническую информацию, отечественный и зарубежный опыт по тематике исследований;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модели процессов, явлений, оценивать достоверность построенных моделей с использованием современных методов и средств анализа информации;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-составлять отчеты по научно-исследовательской работе самостоятельно или в составе творческих коллективов;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-проводить сертификационные испытания (исследования) качества продукции горного предприятия, используемого оборудования, материалов и технологических процессов;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мероприятия по управлению качеством продукции;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использовать методы прогнозирования и оценки уровня промышленной безопасности на производственных объектах, обосновывать и реализовывать действенные меры по снижению производственного травматизма;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проектно-изыскательский: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проводить технико-экономическую оценку месторождений твердых полезных ископаемых и объектов подземного строительства, эффективности использования технологического оборудования;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обосновывать параметры горного предприятия;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выполнять расчеты технологических процессов, производительности технических средств комплексной механизации работ, пропускной способности транспортных систем горных предприятий, составлять графики организации работ и календарные планы развития производства;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обосновывать проектные решения по обеспечению промышленной и экологической безопасности, экономической эффективности производств по эксплуатационной разведке, добыче и переработке полезных ископаемых, при строительстве и эксплуатации подземных объектов;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необходимую техническую документацию в составе творческих коллективов и самостоятельно;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самостоятельно составлять проекты и паспорта горных и буровзрывных работ;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осуществлять проектирование предприятий по эксплуатационной разведке, добыче и переработке твердых полезных ископаемых, а также строительству подземных объектов с использованием современных информационных технологий;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производственно-технологический: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осуществление технического руководства горными и взрывными работами, а также работами по обеспечению функционирования оборудования и технических систем горного производства;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lastRenderedPageBreak/>
              <w:t>- разрабатывать, согласовывать и утверждать нормативные документы, регламентирующие порядок выполнения горных, взрывных работ, а также работ, связанных с переработкой и обогащением твердых полезных ископаемых, строительством и эксплуатацией подземных сооружений, эксплуатацией оборудования, обеспечивать выполнение требований технической документации на производство работ, действующих норм, правил и стандартов;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и реализовывать мероприятия по повышению экологической безопасности горного производства;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руководствоваться в практической инженерной деятельности принципами комплексного использования георесурсного потенциала недр;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определять пространственно-геометрическое положение объектов, выполнять необходимые геодезические и маркшейдерские измерения, обрабатывать и интерпретировать их результаты;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создавать и (или)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эксплуатационной разведке, добыче и переработке твердых полезных ископаемых, а также при строительстве и эксплуатации подземных объектов различного назначения;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планы ликвидации аварий при производстве работ по эксплуатационной разведке, добыче и переработке твердых полезных ископаемых, а также при строительстве и эксплуатации подземных объектов;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организационно-управленческий: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организовывать свой труд и трудовые отношения в коллективе на основе современных методов, принципов управления, передового производственного опыта, технических, финансовых, социальных и личностных факторов;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контролировать, анализировать и оценивать действия подчиненных, управлять коллективом исполнителей, в том числе в аварийных ситуациях;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обеспечивать проведение подготовки и аттестации работников в области промышленной безопасности;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проводить технико-экономический анализ, комплексно обосновывать принимаемые и реализуемые оперативные решения, изыскивать возможности повышения эффективности производства, содействовать обеспечению подразделений предприятия необходимыми техническими данными, нормативными документами, материалами, оборудованием;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осуществлять работу по совершенствованию производственной деятельности, разработку проектов и программ развития предприятия (подразделений предприятия);</w:t>
            </w:r>
          </w:p>
          <w:p w:rsidR="00EE7992" w:rsidRPr="00EA61D0" w:rsidRDefault="00EE7992" w:rsidP="001C39A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анализировать процессы горного, горно-строительного производств и комплексы используемого оборудования как объекты управления;</w:t>
            </w:r>
          </w:p>
          <w:p w:rsidR="00EE7992" w:rsidRPr="00EA61D0" w:rsidRDefault="00EE7992" w:rsidP="001C39A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в соответствии со специализацией</w:t>
            </w:r>
          </w:p>
          <w:p w:rsidR="00EE7992" w:rsidRPr="00EA61D0" w:rsidRDefault="00EE7992" w:rsidP="001C39A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 xml:space="preserve">В соответствии с </w:t>
            </w:r>
            <w:r w:rsidRPr="00EA61D0">
              <w:rPr>
                <w:rStyle w:val="FontStyle41"/>
                <w:b/>
                <w:sz w:val="24"/>
                <w:szCs w:val="24"/>
              </w:rPr>
              <w:t>направленностью программы «</w:t>
            </w:r>
            <w:r>
              <w:rPr>
                <w:rStyle w:val="FontStyle41"/>
                <w:b/>
                <w:sz w:val="24"/>
                <w:szCs w:val="24"/>
              </w:rPr>
              <w:t>Открытые горные работы</w:t>
            </w:r>
            <w:r w:rsidRPr="00EA61D0">
              <w:rPr>
                <w:rStyle w:val="FontStyle41"/>
                <w:b/>
                <w:sz w:val="24"/>
                <w:szCs w:val="24"/>
              </w:rPr>
              <w:t xml:space="preserve">» </w:t>
            </w:r>
            <w:r w:rsidRPr="00EA61D0">
              <w:rPr>
                <w:rStyle w:val="FontStyle41"/>
                <w:sz w:val="24"/>
                <w:szCs w:val="24"/>
              </w:rPr>
              <w:t>выпускник готов решать следующие</w:t>
            </w:r>
            <w:r w:rsidRPr="00EA61D0">
              <w:rPr>
                <w:rStyle w:val="FontStyle41"/>
                <w:b/>
                <w:sz w:val="24"/>
                <w:szCs w:val="24"/>
              </w:rPr>
              <w:t xml:space="preserve"> задачи:</w:t>
            </w:r>
          </w:p>
          <w:p w:rsidR="001C39AD" w:rsidRDefault="001C39AD" w:rsidP="001C39AD">
            <w:pPr>
              <w:pStyle w:val="s1"/>
              <w:spacing w:before="0" w:beforeAutospacing="0" w:after="0" w:afterAutospacing="0"/>
              <w:contextualSpacing/>
              <w:jc w:val="both"/>
            </w:pPr>
            <w:r>
              <w:lastRenderedPageBreak/>
              <w:t>- выполнение комплексного обоснования открытых горных работ;</w:t>
            </w:r>
          </w:p>
          <w:p w:rsidR="001C39AD" w:rsidRDefault="001C39AD" w:rsidP="001C39AD">
            <w:pPr>
              <w:pStyle w:val="s1"/>
              <w:spacing w:before="0" w:beforeAutospacing="0" w:after="0" w:afterAutospacing="0"/>
              <w:contextualSpacing/>
              <w:jc w:val="both"/>
            </w:pPr>
            <w:r>
              <w:t>- владение знаниями процессов, технологий и механизации открытых горных и взрывных работ;</w:t>
            </w:r>
          </w:p>
          <w:p w:rsidR="001C39AD" w:rsidRDefault="001C39AD" w:rsidP="001C39AD">
            <w:pPr>
              <w:pStyle w:val="s1"/>
              <w:spacing w:before="0" w:beforeAutospacing="0" w:after="0" w:afterAutospacing="0"/>
              <w:contextualSpacing/>
              <w:jc w:val="both"/>
            </w:pPr>
            <w:r>
              <w:t>- обоснование главных параметров карьера, вскрытия карьерного поля, систем открытой разработки, режима горных работ, технологии и механизации открытых горных работ, методов профилактики аварий и способов ликвидации их последствий;</w:t>
            </w:r>
          </w:p>
          <w:p w:rsidR="001C39AD" w:rsidRDefault="001C39AD" w:rsidP="001C39AD">
            <w:pPr>
              <w:pStyle w:val="s1"/>
              <w:spacing w:before="0" w:beforeAutospacing="0" w:after="0" w:afterAutospacing="0"/>
              <w:contextualSpacing/>
              <w:jc w:val="both"/>
            </w:pPr>
            <w:r>
              <w:t>- разработка отдельных частей проектов строительства, реконструкции и перевооружения объектов открытых горных работ, проектной и технической документации с учетом требований промышленной безопасности;</w:t>
            </w:r>
          </w:p>
          <w:p w:rsidR="001C39AD" w:rsidRDefault="001C39AD" w:rsidP="001C39AD">
            <w:pPr>
              <w:pStyle w:val="s1"/>
              <w:spacing w:before="0" w:beforeAutospacing="0" w:after="0" w:afterAutospacing="0"/>
              <w:contextualSpacing/>
              <w:jc w:val="both"/>
            </w:pPr>
            <w:r>
              <w:t>- проектирование природоохранной деятельности;</w:t>
            </w:r>
          </w:p>
          <w:p w:rsidR="001C39AD" w:rsidRDefault="001C39AD" w:rsidP="001C39AD">
            <w:pPr>
              <w:pStyle w:val="s1"/>
              <w:spacing w:before="0" w:beforeAutospacing="0" w:after="0" w:afterAutospacing="0"/>
              <w:contextualSpacing/>
              <w:jc w:val="both"/>
            </w:pPr>
            <w:r>
              <w:t>-использование информационных технологий при проектировании и эксплуатации карьеров.</w:t>
            </w:r>
          </w:p>
          <w:p w:rsidR="00EE7992" w:rsidRPr="00EA61D0" w:rsidRDefault="00EE7992" w:rsidP="001C39A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38"/>
                <w:sz w:val="24"/>
                <w:szCs w:val="24"/>
              </w:rPr>
              <w:t xml:space="preserve">Объектами профессиональной деятельности </w:t>
            </w:r>
            <w:r w:rsidRPr="00EA61D0">
              <w:rPr>
                <w:rStyle w:val="FontStyle41"/>
                <w:sz w:val="24"/>
                <w:szCs w:val="24"/>
              </w:rPr>
              <w:t>выпускников, освоивших программу специалитета, являются: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недра Земли, включая производственные объекты, оборудование и технические системы их освоения;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техника и технологии обеспечения безопасной и эффективной реализации геотехнологий добычи, переработки твердых полезных ископаемых и рационального использования подземного пространства.</w:t>
            </w:r>
          </w:p>
        </w:tc>
      </w:tr>
      <w:tr w:rsidR="004F6BDE" w:rsidRPr="00EE7992" w:rsidTr="002A1FD8">
        <w:tc>
          <w:tcPr>
            <w:tcW w:w="2827" w:type="dxa"/>
          </w:tcPr>
          <w:p w:rsidR="004F6BDE" w:rsidRPr="00EE7992" w:rsidRDefault="004F6BDE" w:rsidP="001C3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 ЕКС</w:t>
            </w:r>
          </w:p>
        </w:tc>
        <w:tc>
          <w:tcPr>
            <w:tcW w:w="7805" w:type="dxa"/>
          </w:tcPr>
          <w:p w:rsidR="004F6BDE" w:rsidRPr="00EE7992" w:rsidRDefault="004F6BDE" w:rsidP="001C39AD">
            <w:pPr>
              <w:pStyle w:val="a7"/>
              <w:spacing w:before="0" w:beforeAutospacing="0" w:after="0" w:afterAutospacing="0"/>
              <w:contextualSpacing/>
              <w:jc w:val="center"/>
            </w:pPr>
            <w:r w:rsidRPr="00EE7992">
              <w:rPr>
                <w:b/>
                <w:bCs/>
              </w:rPr>
              <w:t>Единый квалификационный справочник должностей руководителей, специалистов и других служащих (ЕКС)</w:t>
            </w:r>
            <w:r w:rsidRPr="00EE7992">
              <w:br/>
            </w:r>
            <w:hyperlink r:id="rId8" w:history="1">
              <w:r w:rsidRPr="00EE7992">
                <w:rPr>
                  <w:rStyle w:val="a6"/>
                  <w:b/>
                  <w:bCs/>
                </w:rPr>
                <w:t>Квалификационный справочник должностей руководителей и специалистов организаций геологии и разведки недр</w:t>
              </w:r>
            </w:hyperlink>
            <w:r w:rsidRPr="00EE7992">
              <w:br/>
              <w:t xml:space="preserve">Раздел утвержден Постановлением Минтруда РФ от 20.12.2002 N 82 </w:t>
            </w:r>
          </w:p>
          <w:p w:rsidR="004F6BDE" w:rsidRPr="00EE7992" w:rsidRDefault="004F6BDE" w:rsidP="001C39AD">
            <w:pPr>
              <w:pStyle w:val="a7"/>
              <w:spacing w:before="0" w:beforeAutospacing="0" w:after="0" w:afterAutospacing="0"/>
              <w:contextualSpacing/>
            </w:pPr>
            <w:r w:rsidRPr="00EE7992">
              <w:rPr>
                <w:rStyle w:val="a4"/>
              </w:rPr>
              <w:t>Требования к квалификации.</w:t>
            </w:r>
          </w:p>
          <w:p w:rsidR="004F6BDE" w:rsidRPr="00EE7992" w:rsidRDefault="004F6BDE" w:rsidP="001C39AD">
            <w:pPr>
              <w:pStyle w:val="a7"/>
              <w:spacing w:before="0" w:beforeAutospacing="0" w:after="0" w:afterAutospacing="0"/>
              <w:contextualSpacing/>
            </w:pPr>
            <w:r w:rsidRPr="00EE7992">
              <w:t>Инженер по горным работам I категории: высшее профессиональное (техническое) образование и стаж работы в должности инженера по горным работам II категории не менее 3 лет.</w:t>
            </w:r>
          </w:p>
          <w:p w:rsidR="004F6BDE" w:rsidRPr="00EE7992" w:rsidRDefault="004F6BDE" w:rsidP="001C39AD">
            <w:pPr>
              <w:pStyle w:val="a7"/>
              <w:spacing w:before="0" w:beforeAutospacing="0" w:after="0" w:afterAutospacing="0"/>
              <w:contextualSpacing/>
            </w:pPr>
            <w:r w:rsidRPr="00EE7992">
              <w:t xml:space="preserve">Инженер по горным работам </w:t>
            </w:r>
            <w:bookmarkStart w:id="0" w:name="_GoBack"/>
            <w:bookmarkEnd w:id="0"/>
            <w:r w:rsidRPr="00EE7992">
              <w:t>II категории: высшее профессиональное (техническое) образование и стаж работы в должности инженера по горным работам не менее 3 лет.</w:t>
            </w:r>
          </w:p>
          <w:p w:rsidR="004F6BDE" w:rsidRPr="00EE7992" w:rsidRDefault="004F6BDE" w:rsidP="001C39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Инженер по горным работам: высшее профессиональное (техническое) образование без предъявления требований к стажу работы или среднее профессиональное (техническое) образование и стаж работы в должности техника I категории не менее 3 лет.</w:t>
            </w:r>
          </w:p>
        </w:tc>
      </w:tr>
      <w:tr w:rsidR="001C39AD" w:rsidRPr="00EE7992" w:rsidTr="002A1FD8">
        <w:tc>
          <w:tcPr>
            <w:tcW w:w="2827" w:type="dxa"/>
          </w:tcPr>
          <w:p w:rsidR="001C39AD" w:rsidRPr="00EE7992" w:rsidRDefault="001C39AD" w:rsidP="001C39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Требования к результатам освоения программы в соответствии с ФГОС ВО:</w:t>
            </w:r>
          </w:p>
        </w:tc>
        <w:tc>
          <w:tcPr>
            <w:tcW w:w="7805" w:type="dxa"/>
            <w:vAlign w:val="center"/>
          </w:tcPr>
          <w:p w:rsidR="001C39AD" w:rsidRPr="00EA61D0" w:rsidRDefault="001C39AD" w:rsidP="001C39AD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В результате освоения программы специалитета по специальности 21.05.04 Горное дело у выпускника должны быть сформированы универсальные, общепрофессиональные и профессиональные компетенции.</w:t>
            </w:r>
          </w:p>
          <w:p w:rsidR="001C39AD" w:rsidRPr="00EA61D0" w:rsidRDefault="001C39AD" w:rsidP="001C39AD">
            <w:pPr>
              <w:pStyle w:val="ConsPlusNormal"/>
              <w:widowControl/>
              <w:ind w:firstLine="45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следующими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универсальными компетенциями (УК):</w:t>
            </w:r>
          </w:p>
          <w:p w:rsidR="001C39AD" w:rsidRPr="00EA61D0" w:rsidRDefault="001C39AD" w:rsidP="001C39AD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УК-1. 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1C39AD" w:rsidRPr="00EA61D0" w:rsidRDefault="001C39AD" w:rsidP="001C39AD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УК-2. Способен управлять проектом на всех этапах его жизненного цикла;</w:t>
            </w:r>
          </w:p>
          <w:p w:rsidR="001C39AD" w:rsidRPr="00EA61D0" w:rsidRDefault="001C39AD" w:rsidP="001C39AD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УК-3. Способен организовывать и руководить работой команды, вырабатывая командную стратегию для достижения поставленной цели;</w:t>
            </w:r>
          </w:p>
          <w:p w:rsidR="001C39AD" w:rsidRPr="00EA61D0" w:rsidRDefault="001C39AD" w:rsidP="001C39AD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УК-4. 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взаимодействия;</w:t>
            </w:r>
          </w:p>
          <w:p w:rsidR="001C39AD" w:rsidRPr="00EA61D0" w:rsidRDefault="001C39AD" w:rsidP="001C39AD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lastRenderedPageBreak/>
              <w:t>УК-5. Способен анализировать и учитывать разнообразие культур в процессе межкультурного взаимодействия;</w:t>
            </w:r>
          </w:p>
          <w:p w:rsidR="001C39AD" w:rsidRPr="00EA61D0" w:rsidRDefault="001C39AD" w:rsidP="001C39AD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УК-6.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жизни;</w:t>
            </w:r>
          </w:p>
          <w:p w:rsidR="001C39AD" w:rsidRPr="00EA61D0" w:rsidRDefault="001C39AD" w:rsidP="001C39AD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деятельности;</w:t>
            </w:r>
          </w:p>
          <w:p w:rsidR="001C39AD" w:rsidRPr="00EA61D0" w:rsidRDefault="001C39AD" w:rsidP="001C39AD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УК-8.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конфликтов;</w:t>
            </w:r>
          </w:p>
          <w:p w:rsidR="001C39AD" w:rsidRPr="00EA61D0" w:rsidRDefault="001C39AD" w:rsidP="001C39AD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УК-9. Способен использовать базовые дефектологические знания в социальной и профессиональной сферах;</w:t>
            </w:r>
          </w:p>
          <w:p w:rsidR="001C39AD" w:rsidRPr="00EA61D0" w:rsidRDefault="001C39AD" w:rsidP="001C39AD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УК-10. Способен принимать обоснованные экономические решения в различных областях жизнедеятельности;</w:t>
            </w:r>
          </w:p>
          <w:p w:rsidR="001C39AD" w:rsidRPr="00EA61D0" w:rsidRDefault="001C39AD" w:rsidP="001C39AD">
            <w:pPr>
              <w:pStyle w:val="ConsPlusNormal"/>
              <w:widowControl/>
              <w:ind w:left="-43" w:firstLine="0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УК-11. Способен формировать нетерпимое отношение к коррупционному поведению.</w:t>
            </w:r>
          </w:p>
          <w:p w:rsidR="001C39AD" w:rsidRPr="00EA61D0" w:rsidRDefault="001C39AD" w:rsidP="001C39AD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следующими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общепрофессиональными</w:t>
            </w:r>
            <w:r w:rsidR="00F03A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компетенциями (ОПК):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ОПК-1. Способен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ОПК-2. Способен применять навыки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ОПК-3. Способен применять методы геолого-промышленной оценки месторождений твердых полезных ископаемых, горных отводов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ОПК-4. Способен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ОПК-5. Способен применять методы анализа, знания закономерностей поведения, управления свойствами горных пород и состоянием массива в процессах добычи и переработки полезных ископаемых, а также при строительстве и эксплуатации подземных объектов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ОПК-6. Способен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объектов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ОПК-7. Способен применять санитарно-гигиенические нормативы и правила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ОПК-8 Способен работать с программным обеспечением общего, специального назначения и моделирования горных и геологических объектов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ОПК-9. 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эксплуатации подземных объектов, непосредственно управлять процессами на производственных объектах, в том числе в условиях чрезвычайных ситуаций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ОПК-10. Способен применять основные принципы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ОПК-11. 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ОПК-12. 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ОПК-13. Способен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ОПК-14. 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ОПК-15. 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горностроительных и взрывных работ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ОПК-16. Способен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ОПК-17. 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ОПК-18. Способен участвовать в исследованиях объектов профессиональной деятельности и их структурных элементов</w:t>
            </w:r>
          </w:p>
          <w:p w:rsidR="001C39AD" w:rsidRPr="00EA61D0" w:rsidRDefault="001C39AD" w:rsidP="001C39AD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ОПК-19. Способен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  <w:p w:rsidR="001C39AD" w:rsidRPr="00EA61D0" w:rsidRDefault="001C39AD" w:rsidP="001C39AD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ОПК-20. Способен участвовать в разработке и реализации образовательных программ в сфере своей профессиональной деятельности, используя специальные научные знания</w:t>
            </w:r>
          </w:p>
          <w:p w:rsidR="001C39AD" w:rsidRPr="00EA61D0" w:rsidRDefault="001C39AD" w:rsidP="001C39AD">
            <w:pPr>
              <w:pStyle w:val="Style14"/>
              <w:widowControl/>
              <w:spacing w:line="240" w:lineRule="auto"/>
              <w:ind w:firstLine="10"/>
              <w:contextualSpacing/>
            </w:pPr>
            <w:r w:rsidRPr="00EA61D0">
              <w:rPr>
                <w:rStyle w:val="FontStyle38"/>
                <w:rFonts w:eastAsia="Cambria"/>
                <w:b w:val="0"/>
                <w:sz w:val="24"/>
                <w:szCs w:val="24"/>
              </w:rPr>
              <w:t xml:space="preserve">ОПК-21. </w:t>
            </w:r>
            <w:r w:rsidRPr="00EA61D0"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  <w:p w:rsidR="001C39AD" w:rsidRPr="00EA61D0" w:rsidRDefault="001C39AD" w:rsidP="001C39AD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следующими профессиональными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компетенциями (ПК)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по типам профессиональной деятельности:</w:t>
            </w:r>
          </w:p>
          <w:p w:rsidR="001C39AD" w:rsidRPr="00EA61D0" w:rsidRDefault="001C39AD" w:rsidP="001C39AD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Производственно-технологический:</w:t>
            </w:r>
          </w:p>
          <w:p w:rsidR="001C39AD" w:rsidRDefault="001C39AD" w:rsidP="001C39AD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C39AD">
              <w:rPr>
                <w:rStyle w:val="FontStyle38"/>
                <w:b w:val="0"/>
                <w:sz w:val="24"/>
                <w:szCs w:val="24"/>
              </w:rPr>
              <w:t>ПК-1 Способность выбирать технологию ведения открытых горных работ для месторождений полезных ископаемых в зависимости от горно-геологических условий;</w:t>
            </w:r>
          </w:p>
          <w:p w:rsidR="001C39AD" w:rsidRPr="001C39AD" w:rsidRDefault="001C39AD" w:rsidP="001C39AD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C39AD">
              <w:rPr>
                <w:rStyle w:val="FontStyle38"/>
                <w:b w:val="0"/>
                <w:sz w:val="24"/>
                <w:szCs w:val="24"/>
              </w:rPr>
              <w:t>ПК-2Способность выбирать и рассчитывать основные технологические параметры эффективного и экологически безопасного производства открытых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</w:t>
            </w:r>
            <w:r>
              <w:rPr>
                <w:rStyle w:val="FontStyle38"/>
                <w:b w:val="0"/>
                <w:sz w:val="24"/>
                <w:szCs w:val="24"/>
              </w:rPr>
              <w:t>;</w:t>
            </w:r>
          </w:p>
          <w:p w:rsidR="001C39AD" w:rsidRDefault="001C39AD" w:rsidP="001C39AD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i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i/>
                <w:sz w:val="24"/>
                <w:szCs w:val="24"/>
              </w:rPr>
              <w:t>Проектно-изыскательский:</w:t>
            </w:r>
          </w:p>
          <w:p w:rsidR="00F03A5F" w:rsidRPr="00F03A5F" w:rsidRDefault="00F03A5F" w:rsidP="00F03A5F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C39AD">
              <w:rPr>
                <w:rStyle w:val="FontStyle38"/>
                <w:b w:val="0"/>
                <w:sz w:val="24"/>
                <w:szCs w:val="24"/>
              </w:rPr>
              <w:t>ПК-3Способность выполнять анализ и оптимизацию структуры, взаимосвязей, функционального назначения комплексов оборудования для производства вскрышных, добычных и горно-подготов</w:t>
            </w:r>
            <w:r>
              <w:rPr>
                <w:rStyle w:val="FontStyle38"/>
                <w:b w:val="0"/>
                <w:sz w:val="24"/>
                <w:szCs w:val="24"/>
              </w:rPr>
              <w:t>ительных работ на предприятиях;</w:t>
            </w:r>
          </w:p>
          <w:p w:rsidR="001C39AD" w:rsidRDefault="001C39AD" w:rsidP="001C39AD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C39AD">
              <w:rPr>
                <w:rStyle w:val="FontStyle38"/>
                <w:b w:val="0"/>
                <w:sz w:val="24"/>
                <w:szCs w:val="24"/>
              </w:rPr>
              <w:t>ПК-4 Способность разрабатывать и реализовывать проекты строительства, реконструкции и перевооружения объектов открытых горных работ на основе современной методологии проектирования карьеров и информационных технологий</w:t>
            </w:r>
            <w:r>
              <w:rPr>
                <w:rStyle w:val="FontStyle38"/>
                <w:b w:val="0"/>
                <w:sz w:val="24"/>
                <w:szCs w:val="24"/>
              </w:rPr>
              <w:t>;</w:t>
            </w:r>
          </w:p>
          <w:p w:rsidR="001C39AD" w:rsidRPr="00EA61D0" w:rsidRDefault="001C39AD" w:rsidP="001C39AD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i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i/>
                <w:sz w:val="24"/>
                <w:szCs w:val="24"/>
              </w:rPr>
              <w:t>Организационно-управленческий:</w:t>
            </w:r>
          </w:p>
          <w:p w:rsidR="001C39AD" w:rsidRPr="00CF1BEB" w:rsidRDefault="00CF1BEB" w:rsidP="001C39AD">
            <w:pPr>
              <w:pStyle w:val="Style13"/>
              <w:widowControl/>
              <w:spacing w:line="240" w:lineRule="auto"/>
              <w:ind w:firstLine="468"/>
              <w:contextualSpacing/>
              <w:rPr>
                <w:color w:val="000000"/>
              </w:rPr>
            </w:pPr>
            <w:r w:rsidRPr="00CF1BEB">
              <w:rPr>
                <w:color w:val="000000"/>
              </w:rPr>
              <w:t>ПК-5 Способность разрабатывать, контролировать, согласовывать и утверждать в установленном порядке технические, методические и иные документы, регламентирующие порядок, качество, безопасность выполнения горных, горно-строительных и взрывных работ;</w:t>
            </w:r>
          </w:p>
          <w:p w:rsidR="001C39AD" w:rsidRPr="00CF1BEB" w:rsidRDefault="00CF1BEB" w:rsidP="001C39AD">
            <w:pPr>
              <w:pStyle w:val="Style13"/>
              <w:widowControl/>
              <w:spacing w:line="240" w:lineRule="auto"/>
              <w:ind w:firstLine="468"/>
              <w:contextualSpacing/>
              <w:rPr>
                <w:color w:val="000000"/>
              </w:rPr>
            </w:pPr>
            <w:r w:rsidRPr="00CF1BEB">
              <w:rPr>
                <w:color w:val="000000"/>
              </w:rPr>
              <w:t>ПК-6 Способность разрабатывать, планировать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</w:t>
            </w:r>
            <w:r>
              <w:rPr>
                <w:color w:val="000000"/>
              </w:rPr>
              <w:t>;</w:t>
            </w:r>
          </w:p>
          <w:p w:rsidR="001C39AD" w:rsidRPr="00EA61D0" w:rsidRDefault="001C39AD" w:rsidP="001C39AD">
            <w:pPr>
              <w:pStyle w:val="Style13"/>
              <w:widowControl/>
              <w:spacing w:line="240" w:lineRule="auto"/>
              <w:ind w:firstLine="468"/>
              <w:contextualSpacing/>
              <w:rPr>
                <w:i/>
                <w:color w:val="000000"/>
              </w:rPr>
            </w:pPr>
            <w:r w:rsidRPr="00EA61D0">
              <w:rPr>
                <w:i/>
                <w:color w:val="000000"/>
              </w:rPr>
              <w:t>Научно-исследовательский:</w:t>
            </w:r>
          </w:p>
          <w:p w:rsidR="002A1FD8" w:rsidRPr="00B0465F" w:rsidRDefault="001C39AD" w:rsidP="00B0465F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C39AD">
              <w:rPr>
                <w:rFonts w:ascii="Times New Roman" w:hAnsi="Times New Roman" w:cs="Times New Roman"/>
                <w:sz w:val="24"/>
                <w:szCs w:val="24"/>
              </w:rPr>
              <w:t>ПК-7Способность применять навыки научно-исследовательских работ при решении производственных задач по технологии, механизации и организации  горных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C39AD" w:rsidRPr="00EE7992" w:rsidTr="002A1FD8">
        <w:tc>
          <w:tcPr>
            <w:tcW w:w="2827" w:type="dxa"/>
          </w:tcPr>
          <w:p w:rsidR="001C39AD" w:rsidRPr="00EE7992" w:rsidRDefault="001C39AD" w:rsidP="001C3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Дисциплины (модули)</w:t>
            </w:r>
          </w:p>
        </w:tc>
        <w:tc>
          <w:tcPr>
            <w:tcW w:w="7805" w:type="dxa"/>
          </w:tcPr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Блок 1.Дисциплины (модули)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Б.1 Обязательная часть -187з</w:t>
            </w:r>
            <w:r w:rsidR="00B779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е.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Б1.О.01 Философия</w:t>
            </w:r>
          </w:p>
          <w:p w:rsidR="00B77998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Б1.О.02 </w:t>
            </w:r>
            <w:r w:rsidR="00B77998" w:rsidRPr="00B77998">
              <w:rPr>
                <w:rFonts w:ascii="Times New Roman" w:hAnsi="Times New Roman"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Б1.О.03 Иностранный язык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Б1.О.04 Безопасность жизнедеятельности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Б1.О.05 Физическая культура и спорт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 О.06 Русский язык и культура речи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Б1.О.07  Основы права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Б1.О.08 Экономика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Б1.О.09 </w:t>
            </w:r>
            <w:r w:rsidR="00B77998" w:rsidRPr="00B77998">
              <w:rPr>
                <w:rFonts w:ascii="Times New Roman" w:hAnsi="Times New Roman" w:cs="Times New Roman"/>
                <w:sz w:val="24"/>
                <w:szCs w:val="24"/>
              </w:rPr>
              <w:t>Психология социального взаимодействия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Б1.О.10 Основы УНИД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Б1.О.11 Информационные технологии в цифровом обществе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Б1.О.12 Основы проектной деятельности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Б1.О.13Методология научных исследований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Б1.О.14 Иностранный язык в профессиональной коммуникации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Б1.О.15 Управление проектами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Б1.О.16 Профессиональное мастерство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Б1.О.17 Математика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Б1.О.18 Физика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Б1.О.19 Химия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Б1.О.20 Информатика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Б1.О.21 Начертательная геометрия, инженерная и компьютерная графика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Б1.О.21.01  Начертательная геометрия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Б1.О.21.02 Инженерная графика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Б1.О.21.03 Компьютерная графика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Б1.Б.22 Механика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Б1.О.22.01 Теоретическая механика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Б1.О.22.02 Прикладная механика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Б1.О.22.03 Сопротивление материалов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Б1.О.22.04Гидромеханика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Б1.О.23 Теплотехника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Б1.О.24 Электротехника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Б1.О.25 Метрология, стандартизация и сертификация в горном деле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Б1.О.26 Материаловедение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Б1.О.27 Геология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Б1.О.28  Основы горного дела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Б1.О28.01 Открытая геотехнол</w:t>
            </w:r>
            <w:r w:rsidR="00B77998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гия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Б1.О.28.02 Подземная геотехнология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Б1.О.28.03 Строительная геотехнология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Б1.О.28.04  Обогащение полезных ископаемых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Б1.О.29 Безопасность ведения горных работ и горноспасательное дело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Б1.О.30 Аэрология горных предприятий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Б1.О.31 Технология и безопасность взрывных работ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Б1.О.32Геомеханика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Б1.О.33 Горнопромышленная экология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Б1.О.33 Экономика и менеджмент горного производства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Б1.О.35 Геодезия и маркшейдерия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Б1.О.35.01 Геодезия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Б1.О.35.02 Маркшейдерия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Б1.О.36 Рациональное использование и охрана природных ресурсов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отношений- 83 з.е.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Б1.В.01 Культурология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Б1.В.02  Горные машины и оборудование для открытых горных работ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Б1.В.03 Проектирование карьеров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Б1.В.04 Процессы открытых горных работ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Б1.В.05 Технология и комплексная механизация открытых горных работ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Б1.В.06 Комбинированная система разработки месторождений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Б1.В.07 Открытая разработка россыпных месторождений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Б1.В.08 Открытая разработка рудных месторождений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Б1.В.09 Информационные технологии в горном деле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Б1.В.10 Физика горных пород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Б1.В.11 </w:t>
            </w:r>
            <w:r w:rsidR="00B77998" w:rsidRPr="00B77998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и электроснабжение открытых горных работ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Б1.В.12 Гидромеханизация на открытых горных работах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Б1.В.13 Управление состоянием массива горных пород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 по выбору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Б1.В.ДВ.01 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Элективные дисциплины по физической культуре и спорту</w:t>
            </w:r>
          </w:p>
          <w:p w:rsidR="00B77998" w:rsidRPr="00B77998" w:rsidRDefault="00B77998" w:rsidP="00B77998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7998">
              <w:rPr>
                <w:rFonts w:ascii="Times New Roman" w:hAnsi="Times New Roman" w:cs="Times New Roman"/>
                <w:i/>
                <w:sz w:val="24"/>
                <w:szCs w:val="24"/>
              </w:rPr>
              <w:t>Б1.В.ДВ.01.01Физическая культура для студентов специальной медицинской группы</w:t>
            </w:r>
          </w:p>
          <w:p w:rsidR="00B77998" w:rsidRPr="00B77998" w:rsidRDefault="00B77998" w:rsidP="00B77998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7998">
              <w:rPr>
                <w:rFonts w:ascii="Times New Roman" w:hAnsi="Times New Roman" w:cs="Times New Roman"/>
                <w:i/>
                <w:sz w:val="24"/>
                <w:szCs w:val="24"/>
              </w:rPr>
              <w:t>Б1.В.ДВ.01.02Общая физическая подготовка</w:t>
            </w:r>
          </w:p>
          <w:p w:rsidR="00B77998" w:rsidRDefault="00B77998" w:rsidP="00B77998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799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Б1.В.ДВ.01.03Спортивная подготовка</w:t>
            </w:r>
          </w:p>
          <w:p w:rsidR="001C39AD" w:rsidRPr="00EE7992" w:rsidRDefault="001C39AD" w:rsidP="00B7799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Б1.В.ДВ.02 Дисциплины по выбору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Б1.В.ДВ.02.01 Делопроизводство в профессиональной деятельности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Б1.В.ДВ.02.02 Адаптивные технологии в социально-профессиональной с</w:t>
            </w:r>
            <w:r w:rsidR="00FD540E">
              <w:rPr>
                <w:rFonts w:ascii="Times New Roman" w:hAnsi="Times New Roman" w:cs="Times New Roman"/>
                <w:i/>
                <w:sz w:val="24"/>
                <w:szCs w:val="24"/>
              </w:rPr>
              <w:t>реде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Б1.В.ДВ.03 Дисциплины по выбору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Б1.В.ДВ.03.01 Управление качеством продукции карьеров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Б1.В.ДВ.03.02 Экономическое обоснование технологических решений на карьерах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Б1.В.ДВ.04 Дисциплины по выбору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Б1.В.ДВ.04.01 Патентоведение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Б1.В.ДВ.04.02 Карьерный транспорт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Б1.В.ДВ.05 Дисциплины по выбору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Б1.В.ДВ.05.01 Разрушение горных пород взрывом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Б1.В.ДВ.05.02 Ресурсосберегающие технологии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Б1.В.ДВ.06 Дисциплины по выбору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Б1.В.ДВ.06.01 Планирование открытых горных работ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i/>
                <w:sz w:val="24"/>
                <w:szCs w:val="24"/>
              </w:rPr>
              <w:t>Б1.В.ДВ.06.02 Практический курс линейного руководства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ФТД. Факультативы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ФТД.01 Основы проектирования в программе </w:t>
            </w:r>
            <w:r w:rsidRPr="00EE7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AutoCad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ФТД.02 Основы проектирования в профессиональных программах</w:t>
            </w:r>
          </w:p>
        </w:tc>
      </w:tr>
      <w:tr w:rsidR="001C39AD" w:rsidRPr="00EE7992" w:rsidTr="002A1FD8">
        <w:tc>
          <w:tcPr>
            <w:tcW w:w="2827" w:type="dxa"/>
          </w:tcPr>
          <w:p w:rsidR="001C39AD" w:rsidRPr="00EE7992" w:rsidRDefault="001C39AD" w:rsidP="001C3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Практики</w:t>
            </w:r>
          </w:p>
        </w:tc>
        <w:tc>
          <w:tcPr>
            <w:tcW w:w="7805" w:type="dxa"/>
          </w:tcPr>
          <w:p w:rsidR="00FD540E" w:rsidRPr="00FD540E" w:rsidRDefault="00FD540E" w:rsidP="00FD540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b/>
                <w:sz w:val="24"/>
                <w:szCs w:val="24"/>
              </w:rPr>
              <w:t>Блок 2.Практика</w:t>
            </w:r>
          </w:p>
          <w:p w:rsidR="00FD540E" w:rsidRPr="00FD540E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>Обязательная часть:12 з.е.</w:t>
            </w:r>
          </w:p>
          <w:p w:rsidR="00FD540E" w:rsidRPr="00FD540E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 xml:space="preserve">Б2.О.01 (У) Учебная геологическая  практика (дискретная, стационарная) </w:t>
            </w:r>
          </w:p>
          <w:p w:rsidR="00FD540E" w:rsidRPr="00FD540E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>Б2.О.02 (У) Учебная геодезическая практика (дискретная, стационарная)</w:t>
            </w:r>
          </w:p>
          <w:p w:rsidR="00FD540E" w:rsidRPr="00FD540E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>Б2.О.03 (П) Производственная  горная практика (дискретная, стационарная)</w:t>
            </w:r>
          </w:p>
          <w:p w:rsidR="00FD540E" w:rsidRPr="00FD540E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отношений-39 з.е.</w:t>
            </w:r>
          </w:p>
          <w:p w:rsidR="00FD540E" w:rsidRPr="00FD540E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>Б2.В.01 (П) I Производственно-технологическая практика (дискретная, стационарная)</w:t>
            </w:r>
          </w:p>
          <w:p w:rsidR="00FD540E" w:rsidRPr="00FD540E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>Б2.В.02 (П) II Производственно-технологическая практика (дискретная, стационарная)</w:t>
            </w:r>
          </w:p>
          <w:p w:rsidR="00FD540E" w:rsidRPr="00FD540E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>Б2.В.03 (Н) Производственная практика: Научно-исследовательская работа (дискретная, стационарная)</w:t>
            </w:r>
          </w:p>
          <w:p w:rsidR="001C39AD" w:rsidRPr="00EE7992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>Б2.В.04(Пд) Производственная преддипломная проектно-технологическая практика (дискретная, стационарная)</w:t>
            </w:r>
          </w:p>
        </w:tc>
      </w:tr>
      <w:tr w:rsidR="001C39AD" w:rsidRPr="00EE7992" w:rsidTr="002A1FD8">
        <w:tc>
          <w:tcPr>
            <w:tcW w:w="2827" w:type="dxa"/>
          </w:tcPr>
          <w:p w:rsidR="001C39AD" w:rsidRPr="00EE7992" w:rsidRDefault="001C39AD" w:rsidP="001C3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7805" w:type="dxa"/>
          </w:tcPr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Блок 3 Государственная итоговая аттестация- 9 з.е.</w:t>
            </w:r>
          </w:p>
          <w:p w:rsidR="001C39AD" w:rsidRPr="00EE7992" w:rsidRDefault="001C39AD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1C39AD" w:rsidRPr="00EE7992" w:rsidTr="002A1FD8">
        <w:tc>
          <w:tcPr>
            <w:tcW w:w="2827" w:type="dxa"/>
          </w:tcPr>
          <w:p w:rsidR="001C39AD" w:rsidRPr="00EE7992" w:rsidRDefault="001C39AD" w:rsidP="001C3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805" w:type="dxa"/>
          </w:tcPr>
          <w:p w:rsidR="001C39AD" w:rsidRPr="00EE7992" w:rsidRDefault="001C39AD" w:rsidP="003C6CD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сфере практической подготовки организована при реализации следующих учебных пред</w:t>
            </w:r>
            <w:r w:rsidR="003C6CD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етов, курсов, дисциплин (модулей), практик, иных компонентов образовательной программы предусмотренных учебным планом:</w:t>
            </w:r>
          </w:p>
          <w:p w:rsidR="003C6CDD" w:rsidRDefault="003C6CD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C6CDD">
              <w:rPr>
                <w:rFonts w:ascii="Times New Roman" w:hAnsi="Times New Roman" w:cs="Times New Roman"/>
                <w:sz w:val="24"/>
                <w:szCs w:val="24"/>
              </w:rPr>
              <w:t>Б1.О.20Информатика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Б1.О.21.02 Инженерная графика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Б1.О.25 Метрология, стандартизация и сертификация в горном деле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Б1.О.26 Материаловедение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 27 Геология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Б1.О.29 Безопасность ведения горных работ и горноспасательное дело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Б1.О.30 Аэрология горных предприятий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Б1.О.31 Технология и безопасность взрывных работ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Б1.Б.32Геомеханика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Б1.Б.33 Горнопромышленная экология</w:t>
            </w:r>
          </w:p>
          <w:p w:rsidR="001C39AD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Б1.О.35 Геодезия и маркшейдерия</w:t>
            </w:r>
          </w:p>
          <w:p w:rsidR="003C6CDD" w:rsidRPr="003C6CDD" w:rsidRDefault="003C6CDD" w:rsidP="003C6CD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CDD">
              <w:rPr>
                <w:rFonts w:ascii="Times New Roman" w:hAnsi="Times New Roman" w:cs="Times New Roman"/>
                <w:i/>
                <w:sz w:val="24"/>
                <w:szCs w:val="24"/>
              </w:rPr>
              <w:t>Б1.О.35.01Геодезия</w:t>
            </w:r>
          </w:p>
          <w:p w:rsidR="003C6CDD" w:rsidRPr="003C6CDD" w:rsidRDefault="003C6CDD" w:rsidP="003C6CD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CDD">
              <w:rPr>
                <w:rFonts w:ascii="Times New Roman" w:hAnsi="Times New Roman" w:cs="Times New Roman"/>
                <w:i/>
                <w:sz w:val="24"/>
                <w:szCs w:val="24"/>
              </w:rPr>
              <w:t>Б1.О.35.02Маркшейдерия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Б1.В.02 </w:t>
            </w:r>
            <w:r w:rsidR="003C6CDD" w:rsidRPr="003C6CDD">
              <w:rPr>
                <w:rFonts w:ascii="Times New Roman" w:hAnsi="Times New Roman" w:cs="Times New Roman"/>
                <w:sz w:val="24"/>
                <w:szCs w:val="24"/>
              </w:rPr>
              <w:t>Горные машины и оборудование для открытых горных работ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Б1.В.04 Процессы открытых горных работ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Б1.В.05 Технология и комплексная механизация открытых горных работ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Б1.В.06 </w:t>
            </w:r>
            <w:r w:rsidR="003C6CDD" w:rsidRPr="003C6CDD">
              <w:rPr>
                <w:rFonts w:ascii="Times New Roman" w:hAnsi="Times New Roman" w:cs="Times New Roman"/>
                <w:sz w:val="24"/>
                <w:szCs w:val="24"/>
              </w:rPr>
              <w:t>Комбинированная система разработки месторождений полезных ископаемых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Б1.В.07 Открытая разработка россыпных месторождений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Б1.В.08 Отрытая разработка рудных месторождений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Б1.В.09 Информационные технологии в горном деле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Б1.В.10 Физика горных пород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Б1.В.12 Гидромеханизация на открытых горных работах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Б1.В.13 Управление состоянием массива горных пород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Б1.В.ДВ.03.01 Управление качеством продукции карьеров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Б1.В.ДВ.03.02 Экономическое обоснование технологических решений на карьерах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Б1.В.ДВ.04.01 Патентоведение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Б1.В.ДВ.04.02 Карьерный транспорт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Б1.В.ДВ.06.01 Планирование открытых горных работ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Б1.В.ДВ.06.02 Практический курс линейного руководства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Б1.В.ДВ.07.01Основы автоматизированного проектирования в горном деле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Б1.В.ДВ.07.02 Открытая разработка сложноструктурных месторождений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Б2.О.01 (У) Учебная геологическая  практика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Б2.О.02 (У) Учебнаягеодезичес</w:t>
            </w:r>
            <w:r w:rsidR="003C6CD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3C6CDD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Б2.О.04 (П) Производственная  горная 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  <w:p w:rsidR="001C39AD" w:rsidRPr="00EE7992" w:rsidRDefault="001C39AD" w:rsidP="003C6CD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Б2.В.01 (П) </w:t>
            </w:r>
            <w:r w:rsidRPr="00EE79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EE7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Б2.В.02 (П) </w:t>
            </w:r>
            <w:r w:rsidRPr="00EE79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EE7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Б2.В.04(Пд) Производственная 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преддипломная проектно-технологическая практика</w:t>
            </w:r>
          </w:p>
          <w:p w:rsidR="001C39AD" w:rsidRPr="00EE7992" w:rsidRDefault="001C39AD" w:rsidP="003C6CD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9B3393" w:rsidRPr="00EE7992" w:rsidTr="002A1FD8">
        <w:tc>
          <w:tcPr>
            <w:tcW w:w="2827" w:type="dxa"/>
          </w:tcPr>
          <w:p w:rsidR="009B3393" w:rsidRPr="00EA61D0" w:rsidRDefault="009B3393" w:rsidP="009B339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профессорско-преподавательском составе, не-обходимом для реализации образовательной программы</w:t>
            </w:r>
          </w:p>
        </w:tc>
        <w:tc>
          <w:tcPr>
            <w:tcW w:w="7805" w:type="dxa"/>
          </w:tcPr>
          <w:p w:rsidR="009B3393" w:rsidRPr="00EA61D0" w:rsidRDefault="009B3393" w:rsidP="009B3393">
            <w:pPr>
              <w:pStyle w:val="Style20"/>
              <w:widowControl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Квалификация педагогических работников Организации должна отвечать квалификационным требованиям, указанным в квалификационных справочниках и (или) профессиональных стандартах (при наличии).</w:t>
            </w:r>
          </w:p>
          <w:p w:rsidR="009B3393" w:rsidRPr="00EA61D0" w:rsidRDefault="009B3393" w:rsidP="009B3393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Не менее 70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вести научную, учебно-методическую и (или) практическую работу, соответствующую профилю преподаваемой дисциплины (модуля).</w:t>
            </w:r>
          </w:p>
          <w:p w:rsidR="009B3393" w:rsidRPr="00EA61D0" w:rsidRDefault="009B3393" w:rsidP="009B3393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Не менее 5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являться руководителями и (или) работниками иных организаций, осуществляющими трудовую деятельность в профессиональной сфере, 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lastRenderedPageBreak/>
              <w:t>соответствующей профессиональной деятельности, к которой готовятся выпускники (иметь стаж работы в данной профессиональной сфере не менее 3 лет).</w:t>
            </w:r>
          </w:p>
          <w:p w:rsidR="009B3393" w:rsidRPr="00EA61D0" w:rsidRDefault="009B3393" w:rsidP="009B3393">
            <w:pPr>
              <w:pStyle w:val="Style20"/>
              <w:widowControl/>
              <w:tabs>
                <w:tab w:val="left" w:pos="1397"/>
              </w:tabs>
              <w:spacing w:line="240" w:lineRule="auto"/>
              <w:contextualSpacing/>
              <w:rPr>
                <w:bCs/>
                <w:color w:val="000000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Не менее 60 процентов численности педагогических работников Организации и лиц, привлекаемых к образовательной деятельности Организации на иных условиях (исходя из количества замещаемых ставок, приведенного к целочисленным значениям), должны иметь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 в Российской Федерации</w:t>
            </w:r>
          </w:p>
        </w:tc>
      </w:tr>
      <w:tr w:rsidR="009B3393" w:rsidRPr="00EE7992" w:rsidTr="002A1FD8">
        <w:tc>
          <w:tcPr>
            <w:tcW w:w="2827" w:type="dxa"/>
          </w:tcPr>
          <w:p w:rsidR="009B3393" w:rsidRPr="00EA61D0" w:rsidRDefault="009B3393" w:rsidP="009B339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Электронно-библиотечные системы и электронная информационно-образовательная среда</w:t>
            </w:r>
          </w:p>
        </w:tc>
        <w:tc>
          <w:tcPr>
            <w:tcW w:w="7805" w:type="dxa"/>
          </w:tcPr>
          <w:p w:rsidR="009B3393" w:rsidRPr="00EA61D0" w:rsidRDefault="009B3393" w:rsidP="009B339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При реализации программы специалитета каждый обучающийся в течение всего периода обучения обеспечен индивидуальным неограниченным доступом к нескольким электронно-библиотечным системам и электронной информационно-образовательной среде ТИ (ф) СВФУ. Электронно-библиотечные системы и электронная информационно-образовательная среда ТИ (ф) СВФУ обеспечивают возможность доступа обучающегося из любой точки, в которой имеется доступ к информационно-телекоммуникационной сети «Интернет», как на территории ТИ (ф) СВФУ, так и вне её. 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её использующих и поддерживающих</w:t>
            </w:r>
            <w:r w:rsidRPr="00EA61D0">
              <w:rPr>
                <w:rFonts w:ascii="Times New Roman" w:hAnsi="Times New Roman" w:cs="Times New Roman"/>
                <w:strike/>
                <w:sz w:val="24"/>
                <w:szCs w:val="24"/>
              </w:rPr>
              <w:t>.</w:t>
            </w:r>
          </w:p>
        </w:tc>
      </w:tr>
      <w:tr w:rsidR="009B3393" w:rsidRPr="00EE7992" w:rsidTr="002A1FD8">
        <w:tc>
          <w:tcPr>
            <w:tcW w:w="2827" w:type="dxa"/>
          </w:tcPr>
          <w:p w:rsidR="009B3393" w:rsidRPr="00EA61D0" w:rsidRDefault="009B3393" w:rsidP="009B339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Материально -техническое и учебно-методическое обеспечение</w:t>
            </w:r>
          </w:p>
        </w:tc>
        <w:tc>
          <w:tcPr>
            <w:tcW w:w="7805" w:type="dxa"/>
          </w:tcPr>
          <w:p w:rsidR="009B3393" w:rsidRPr="00EA61D0" w:rsidRDefault="009B3393" w:rsidP="009B339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ТИ (ф) СВФУ располагает материально-технической базой, учебно-методическим обеспечением, необходимым комплектом лицензионного и свободно распространяемого программного обеспечения и электронными библиотечными системами.</w:t>
            </w:r>
          </w:p>
          <w:p w:rsidR="009B3393" w:rsidRPr="00EA61D0" w:rsidRDefault="009B3393" w:rsidP="009B339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фонд ТИ (ф) СВФУ укомплектован печатными изданиями из расчета не менее 0,25 экземпляров каждого из изданий, указанных в рабочих программах дисциплин (модулей), практик. </w:t>
            </w:r>
          </w:p>
        </w:tc>
      </w:tr>
      <w:tr w:rsidR="009B3393" w:rsidRPr="00EE7992" w:rsidTr="002A1FD8">
        <w:tc>
          <w:tcPr>
            <w:tcW w:w="2827" w:type="dxa"/>
          </w:tcPr>
          <w:p w:rsidR="009B3393" w:rsidRPr="00EA61D0" w:rsidRDefault="009B3393" w:rsidP="009B339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Ведущие преподаватели</w:t>
            </w:r>
          </w:p>
        </w:tc>
        <w:tc>
          <w:tcPr>
            <w:tcW w:w="7805" w:type="dxa"/>
          </w:tcPr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Рочев В.Ф.- кандидат технических наук, и.о. зав.кафедрой горного дела;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Гриб Н.Н. –доктор технических наук, профессор кафедры горного дела;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Глазунов А.С. – кандидат технических наук, доцент кафедры горного дела;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Рукович А.В.- кандидат геолого-минералогических наук, доцент кафедры горного дела;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Литвиненко А.В. – кандидат технических наук, доцент кафедры горного дела;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Москаленко Т.В. – кандидат технических наук, доцент кафедры горного дела;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Ворсина Е.В.- кандидат технических наук, доцент кафедры горного дела;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Редлих Э.Ф. – кандидат технических наук, доцент кафедры горного дела</w:t>
            </w:r>
          </w:p>
        </w:tc>
      </w:tr>
      <w:tr w:rsidR="009B3393" w:rsidRPr="00EE7992" w:rsidTr="002A1FD8">
        <w:tc>
          <w:tcPr>
            <w:tcW w:w="2827" w:type="dxa"/>
          </w:tcPr>
          <w:p w:rsidR="009B3393" w:rsidRPr="00EA61D0" w:rsidRDefault="009B3393" w:rsidP="009B339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Перечень вступительных испытаний</w:t>
            </w:r>
          </w:p>
        </w:tc>
        <w:tc>
          <w:tcPr>
            <w:tcW w:w="7805" w:type="dxa"/>
          </w:tcPr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Математика - ЕГЭ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  <w:r w:rsidR="003545F9">
              <w:rPr>
                <w:rFonts w:ascii="Times New Roman" w:hAnsi="Times New Roman" w:cs="Times New Roman"/>
                <w:sz w:val="24"/>
                <w:szCs w:val="24"/>
              </w:rPr>
              <w:t xml:space="preserve">/ Информатика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 ЕГЭ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Русский язык - ЕГЭ</w:t>
            </w:r>
          </w:p>
        </w:tc>
      </w:tr>
      <w:tr w:rsidR="009B3393" w:rsidRPr="00EE7992" w:rsidTr="002A1FD8">
        <w:trPr>
          <w:trHeight w:val="890"/>
        </w:trPr>
        <w:tc>
          <w:tcPr>
            <w:tcW w:w="2827" w:type="dxa"/>
          </w:tcPr>
          <w:p w:rsidR="009B3393" w:rsidRPr="00EA61D0" w:rsidRDefault="009B3393" w:rsidP="009B339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Контакты</w:t>
            </w:r>
          </w:p>
        </w:tc>
        <w:tc>
          <w:tcPr>
            <w:tcW w:w="7805" w:type="dxa"/>
          </w:tcPr>
          <w:p w:rsidR="009B3393" w:rsidRPr="00EA61D0" w:rsidRDefault="009B3393" w:rsidP="009B339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ОПОП: </w:t>
            </w:r>
          </w:p>
          <w:p w:rsidR="009B3393" w:rsidRPr="00EA61D0" w:rsidRDefault="009B3393" w:rsidP="009B339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И.о. зав. кафедрой горного дела Рочев Виктор Федорович</w:t>
            </w:r>
          </w:p>
          <w:p w:rsidR="009B3393" w:rsidRPr="00EA61D0" w:rsidRDefault="009B3393" w:rsidP="009B339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Эл.почта </w:t>
            </w:r>
            <w:hyperlink r:id="rId9" w:history="1"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viktor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rochev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74@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9B3393" w:rsidRPr="00EA61D0" w:rsidRDefault="009B3393" w:rsidP="009B339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Тел. 4-24-38(доб.122)</w:t>
            </w:r>
          </w:p>
        </w:tc>
      </w:tr>
    </w:tbl>
    <w:p w:rsidR="004F6BDE" w:rsidRDefault="004F6BDE" w:rsidP="004F6BDE"/>
    <w:sectPr w:rsidR="004F6BDE" w:rsidSect="00045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4C6" w:rsidRDefault="00A224C6" w:rsidP="004F6BDE">
      <w:pPr>
        <w:spacing w:after="0" w:line="240" w:lineRule="auto"/>
      </w:pPr>
      <w:r>
        <w:separator/>
      </w:r>
    </w:p>
  </w:endnote>
  <w:endnote w:type="continuationSeparator" w:id="1">
    <w:p w:rsidR="00A224C6" w:rsidRDefault="00A224C6" w:rsidP="004F6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4C6" w:rsidRDefault="00A224C6" w:rsidP="004F6BDE">
      <w:pPr>
        <w:spacing w:after="0" w:line="240" w:lineRule="auto"/>
      </w:pPr>
      <w:r>
        <w:separator/>
      </w:r>
    </w:p>
  </w:footnote>
  <w:footnote w:type="continuationSeparator" w:id="1">
    <w:p w:rsidR="00A224C6" w:rsidRDefault="00A224C6" w:rsidP="004F6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737C2"/>
    <w:multiLevelType w:val="hybridMultilevel"/>
    <w:tmpl w:val="7F288B6A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364336"/>
    <w:multiLevelType w:val="singleLevel"/>
    <w:tmpl w:val="6AF81E36"/>
    <w:lvl w:ilvl="0">
      <w:start w:val="1"/>
      <w:numFmt w:val="decimal"/>
      <w:lvlText w:val="4.4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4">
    <w:nsid w:val="4C2D1D1A"/>
    <w:multiLevelType w:val="hybridMultilevel"/>
    <w:tmpl w:val="2BD26D10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8D3F50"/>
    <w:multiLevelType w:val="multilevel"/>
    <w:tmpl w:val="503219A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6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0927F5A"/>
    <w:multiLevelType w:val="singleLevel"/>
    <w:tmpl w:val="0556EF80"/>
    <w:lvl w:ilvl="0">
      <w:start w:val="12"/>
      <w:numFmt w:val="decimal"/>
      <w:lvlText w:val="1.%1."/>
      <w:legacy w:legacy="1" w:legacySpace="0" w:legacyIndent="763"/>
      <w:lvlJc w:val="left"/>
      <w:rPr>
        <w:rFonts w:ascii="Times New Roman" w:hAnsi="Times New Roman" w:cs="Times New Roman" w:hint="default"/>
      </w:rPr>
    </w:lvl>
  </w:abstractNum>
  <w:abstractNum w:abstractNumId="8">
    <w:nsid w:val="68FB2726"/>
    <w:multiLevelType w:val="hybridMultilevel"/>
    <w:tmpl w:val="48C04032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  <w:lvlOverride w:ilvl="0">
      <w:lvl w:ilvl="0">
        <w:start w:val="1"/>
        <w:numFmt w:val="decimal"/>
        <w:lvlText w:val="4.4.%1."/>
        <w:legacy w:legacy="1" w:legacySpace="0" w:legacyIndent="8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36C3"/>
    <w:rsid w:val="0001066A"/>
    <w:rsid w:val="00014F60"/>
    <w:rsid w:val="00020422"/>
    <w:rsid w:val="00020FB8"/>
    <w:rsid w:val="00045631"/>
    <w:rsid w:val="000464A8"/>
    <w:rsid w:val="00060E66"/>
    <w:rsid w:val="000715A8"/>
    <w:rsid w:val="000866F3"/>
    <w:rsid w:val="000973C2"/>
    <w:rsid w:val="00097B8F"/>
    <w:rsid w:val="000B0158"/>
    <w:rsid w:val="000B4AB6"/>
    <w:rsid w:val="000C0981"/>
    <w:rsid w:val="000C300E"/>
    <w:rsid w:val="000D3636"/>
    <w:rsid w:val="000E79C3"/>
    <w:rsid w:val="000F66EE"/>
    <w:rsid w:val="00104AE0"/>
    <w:rsid w:val="00120527"/>
    <w:rsid w:val="0015260D"/>
    <w:rsid w:val="00156A10"/>
    <w:rsid w:val="00167574"/>
    <w:rsid w:val="00170A54"/>
    <w:rsid w:val="001729A2"/>
    <w:rsid w:val="001902AA"/>
    <w:rsid w:val="001C39AD"/>
    <w:rsid w:val="001F1784"/>
    <w:rsid w:val="002468D1"/>
    <w:rsid w:val="002538DC"/>
    <w:rsid w:val="0026383C"/>
    <w:rsid w:val="00271C60"/>
    <w:rsid w:val="002904C5"/>
    <w:rsid w:val="002A1FD8"/>
    <w:rsid w:val="002B56A8"/>
    <w:rsid w:val="002C11EF"/>
    <w:rsid w:val="002D0B6B"/>
    <w:rsid w:val="002E4F48"/>
    <w:rsid w:val="002F22E1"/>
    <w:rsid w:val="0032101E"/>
    <w:rsid w:val="00331CEB"/>
    <w:rsid w:val="00333E12"/>
    <w:rsid w:val="00343DBA"/>
    <w:rsid w:val="003545F9"/>
    <w:rsid w:val="00356F58"/>
    <w:rsid w:val="00375C7B"/>
    <w:rsid w:val="00393043"/>
    <w:rsid w:val="00393699"/>
    <w:rsid w:val="003B0789"/>
    <w:rsid w:val="003B7360"/>
    <w:rsid w:val="003C6CDD"/>
    <w:rsid w:val="003E3C97"/>
    <w:rsid w:val="003E57B1"/>
    <w:rsid w:val="003F1450"/>
    <w:rsid w:val="00431AE1"/>
    <w:rsid w:val="0044361D"/>
    <w:rsid w:val="0044717F"/>
    <w:rsid w:val="004620C4"/>
    <w:rsid w:val="0046549B"/>
    <w:rsid w:val="00466EEF"/>
    <w:rsid w:val="004710C0"/>
    <w:rsid w:val="00471D54"/>
    <w:rsid w:val="00480EF3"/>
    <w:rsid w:val="00481E83"/>
    <w:rsid w:val="004A1DE7"/>
    <w:rsid w:val="004C4582"/>
    <w:rsid w:val="004C79EA"/>
    <w:rsid w:val="004D4961"/>
    <w:rsid w:val="004E2BFD"/>
    <w:rsid w:val="004F6BDE"/>
    <w:rsid w:val="00500795"/>
    <w:rsid w:val="005018B4"/>
    <w:rsid w:val="00511C07"/>
    <w:rsid w:val="005336C3"/>
    <w:rsid w:val="00546E33"/>
    <w:rsid w:val="005A346D"/>
    <w:rsid w:val="005C28B6"/>
    <w:rsid w:val="005E2977"/>
    <w:rsid w:val="00624155"/>
    <w:rsid w:val="00646C48"/>
    <w:rsid w:val="00655734"/>
    <w:rsid w:val="00662426"/>
    <w:rsid w:val="0067133E"/>
    <w:rsid w:val="00674A7E"/>
    <w:rsid w:val="00681A31"/>
    <w:rsid w:val="00692815"/>
    <w:rsid w:val="006A1FDB"/>
    <w:rsid w:val="006A6E86"/>
    <w:rsid w:val="006C688F"/>
    <w:rsid w:val="006E0B4A"/>
    <w:rsid w:val="006F27D8"/>
    <w:rsid w:val="00711A1C"/>
    <w:rsid w:val="0071472F"/>
    <w:rsid w:val="00717B01"/>
    <w:rsid w:val="007453A3"/>
    <w:rsid w:val="00760B44"/>
    <w:rsid w:val="00764628"/>
    <w:rsid w:val="00782D13"/>
    <w:rsid w:val="00786CE4"/>
    <w:rsid w:val="007B775B"/>
    <w:rsid w:val="007C218B"/>
    <w:rsid w:val="00813418"/>
    <w:rsid w:val="00833C2D"/>
    <w:rsid w:val="008546BB"/>
    <w:rsid w:val="00862133"/>
    <w:rsid w:val="00874073"/>
    <w:rsid w:val="00876CCF"/>
    <w:rsid w:val="00890FCF"/>
    <w:rsid w:val="008A1BE3"/>
    <w:rsid w:val="008A51B3"/>
    <w:rsid w:val="008B4D88"/>
    <w:rsid w:val="008C0F94"/>
    <w:rsid w:val="008C4580"/>
    <w:rsid w:val="008D4B35"/>
    <w:rsid w:val="008D7220"/>
    <w:rsid w:val="008E6CD1"/>
    <w:rsid w:val="008F30BB"/>
    <w:rsid w:val="00901E1A"/>
    <w:rsid w:val="00902FCD"/>
    <w:rsid w:val="00903F29"/>
    <w:rsid w:val="00916E74"/>
    <w:rsid w:val="00942BE8"/>
    <w:rsid w:val="00950A2A"/>
    <w:rsid w:val="009840E8"/>
    <w:rsid w:val="0099076D"/>
    <w:rsid w:val="009969D9"/>
    <w:rsid w:val="009A0A6B"/>
    <w:rsid w:val="009B3393"/>
    <w:rsid w:val="00A224C6"/>
    <w:rsid w:val="00A30F7A"/>
    <w:rsid w:val="00A412C4"/>
    <w:rsid w:val="00A54231"/>
    <w:rsid w:val="00A64CA6"/>
    <w:rsid w:val="00A66878"/>
    <w:rsid w:val="00A72E1E"/>
    <w:rsid w:val="00A779FB"/>
    <w:rsid w:val="00AB3FF9"/>
    <w:rsid w:val="00AB64A6"/>
    <w:rsid w:val="00AB798B"/>
    <w:rsid w:val="00AB7E24"/>
    <w:rsid w:val="00B0465F"/>
    <w:rsid w:val="00B061C4"/>
    <w:rsid w:val="00B2474D"/>
    <w:rsid w:val="00B34BC2"/>
    <w:rsid w:val="00B77998"/>
    <w:rsid w:val="00B83E28"/>
    <w:rsid w:val="00B87D40"/>
    <w:rsid w:val="00B92149"/>
    <w:rsid w:val="00BA0CD1"/>
    <w:rsid w:val="00BA20D6"/>
    <w:rsid w:val="00BB5381"/>
    <w:rsid w:val="00BB7DCC"/>
    <w:rsid w:val="00BC2DF2"/>
    <w:rsid w:val="00BC5B79"/>
    <w:rsid w:val="00BD518A"/>
    <w:rsid w:val="00BE3A75"/>
    <w:rsid w:val="00BF28C3"/>
    <w:rsid w:val="00C02AE0"/>
    <w:rsid w:val="00C33394"/>
    <w:rsid w:val="00C66244"/>
    <w:rsid w:val="00C66AB0"/>
    <w:rsid w:val="00C70765"/>
    <w:rsid w:val="00C75742"/>
    <w:rsid w:val="00C84CF4"/>
    <w:rsid w:val="00C85D7B"/>
    <w:rsid w:val="00C93B63"/>
    <w:rsid w:val="00C97AB9"/>
    <w:rsid w:val="00CB4A8A"/>
    <w:rsid w:val="00CB4B2C"/>
    <w:rsid w:val="00CB5079"/>
    <w:rsid w:val="00CE4EE1"/>
    <w:rsid w:val="00CF1BEB"/>
    <w:rsid w:val="00D21849"/>
    <w:rsid w:val="00D32906"/>
    <w:rsid w:val="00D3328B"/>
    <w:rsid w:val="00D3444F"/>
    <w:rsid w:val="00D43F19"/>
    <w:rsid w:val="00D65972"/>
    <w:rsid w:val="00D740D6"/>
    <w:rsid w:val="00D771BF"/>
    <w:rsid w:val="00DC1ED7"/>
    <w:rsid w:val="00DC2F62"/>
    <w:rsid w:val="00DC54FC"/>
    <w:rsid w:val="00DD30B4"/>
    <w:rsid w:val="00DF0465"/>
    <w:rsid w:val="00E06308"/>
    <w:rsid w:val="00E17FDB"/>
    <w:rsid w:val="00E43AE5"/>
    <w:rsid w:val="00E54589"/>
    <w:rsid w:val="00E551BF"/>
    <w:rsid w:val="00E57BC3"/>
    <w:rsid w:val="00E7048A"/>
    <w:rsid w:val="00EA77D5"/>
    <w:rsid w:val="00EC42B7"/>
    <w:rsid w:val="00EE5193"/>
    <w:rsid w:val="00EE7992"/>
    <w:rsid w:val="00EF2B0C"/>
    <w:rsid w:val="00EF54CB"/>
    <w:rsid w:val="00EF7849"/>
    <w:rsid w:val="00F03A5F"/>
    <w:rsid w:val="00F2789B"/>
    <w:rsid w:val="00F90CD5"/>
    <w:rsid w:val="00FB5A2A"/>
    <w:rsid w:val="00FD540E"/>
    <w:rsid w:val="00FE6849"/>
    <w:rsid w:val="00FE6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7BC3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6B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rsid w:val="00E57BC3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6B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7BC3"/>
    <w:rPr>
      <w:rFonts w:ascii="Cambria" w:eastAsia="Cambria" w:hAnsi="Cambria" w:cs="Cambria"/>
      <w:b/>
      <w:i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E57BC3"/>
    <w:pPr>
      <w:ind w:left="720"/>
      <w:contextualSpacing/>
    </w:pPr>
  </w:style>
  <w:style w:type="character" w:customStyle="1" w:styleId="60">
    <w:name w:val="Заголовок 6 Знак"/>
    <w:basedOn w:val="a0"/>
    <w:link w:val="6"/>
    <w:semiHidden/>
    <w:rsid w:val="004F6BDE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styleId="a4">
    <w:name w:val="Strong"/>
    <w:uiPriority w:val="22"/>
    <w:qFormat/>
    <w:rsid w:val="004F6BDE"/>
    <w:rPr>
      <w:b/>
      <w:bCs/>
    </w:rPr>
  </w:style>
  <w:style w:type="character" w:customStyle="1" w:styleId="FontStyle50">
    <w:name w:val="Font Style50"/>
    <w:uiPriority w:val="99"/>
    <w:rsid w:val="004F6BDE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4">
    <w:name w:val="Style14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7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uiPriority w:val="99"/>
    <w:rsid w:val="004F6BD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41">
    <w:name w:val="Font Style41"/>
    <w:uiPriority w:val="99"/>
    <w:rsid w:val="004F6BDE"/>
    <w:rPr>
      <w:rFonts w:ascii="Times New Roman" w:hAnsi="Times New Roman" w:cs="Times New Roman"/>
      <w:color w:val="000000"/>
      <w:sz w:val="26"/>
      <w:szCs w:val="26"/>
    </w:rPr>
  </w:style>
  <w:style w:type="paragraph" w:styleId="a5">
    <w:name w:val="No Spacing"/>
    <w:uiPriority w:val="1"/>
    <w:qFormat/>
    <w:rsid w:val="004F6BDE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Style11">
    <w:name w:val="Style11"/>
    <w:basedOn w:val="a"/>
    <w:uiPriority w:val="99"/>
    <w:rsid w:val="004F6BDE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4F6BDE"/>
    <w:pPr>
      <w:widowControl w:val="0"/>
      <w:autoSpaceDE w:val="0"/>
      <w:autoSpaceDN w:val="0"/>
      <w:adjustRightInd w:val="0"/>
      <w:spacing w:after="0" w:line="456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F6BDE"/>
    <w:rPr>
      <w:color w:val="000099"/>
      <w:u w:val="single"/>
    </w:rPr>
  </w:style>
  <w:style w:type="paragraph" w:styleId="a7">
    <w:name w:val="Normal (Web)"/>
    <w:basedOn w:val="a"/>
    <w:uiPriority w:val="99"/>
    <w:unhideWhenUsed/>
    <w:rsid w:val="004F6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4F6BDE"/>
    <w:pPr>
      <w:suppressAutoHyphens/>
      <w:spacing w:after="120"/>
      <w:ind w:left="283"/>
    </w:pPr>
    <w:rPr>
      <w:rFonts w:eastAsia="Times New Roman" w:cs="Times New Roman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F6BDE"/>
    <w:rPr>
      <w:rFonts w:ascii="Calibri" w:eastAsia="Times New Roman" w:hAnsi="Calibri" w:cs="Times New Roman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4F6B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a">
    <w:name w:val="footnote text"/>
    <w:basedOn w:val="a"/>
    <w:link w:val="ab"/>
    <w:uiPriority w:val="99"/>
    <w:semiHidden/>
    <w:rsid w:val="004F6BDE"/>
    <w:pPr>
      <w:suppressAutoHyphens/>
      <w:spacing w:after="0" w:line="240" w:lineRule="auto"/>
    </w:pPr>
    <w:rPr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rsid w:val="004F6BDE"/>
    <w:rPr>
      <w:rFonts w:ascii="Calibri" w:eastAsia="Calibri" w:hAnsi="Calibri" w:cs="Calibri"/>
      <w:sz w:val="20"/>
      <w:szCs w:val="20"/>
      <w:lang w:eastAsia="ar-SA"/>
    </w:rPr>
  </w:style>
  <w:style w:type="character" w:styleId="ac">
    <w:name w:val="footnote reference"/>
    <w:uiPriority w:val="99"/>
    <w:semiHidden/>
    <w:rsid w:val="004F6BDE"/>
    <w:rPr>
      <w:vertAlign w:val="superscript"/>
    </w:rPr>
  </w:style>
  <w:style w:type="paragraph" w:customStyle="1" w:styleId="Style15">
    <w:name w:val="Style15"/>
    <w:basedOn w:val="a"/>
    <w:uiPriority w:val="99"/>
    <w:rsid w:val="009840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9840E8"/>
    <w:pPr>
      <w:widowControl w:val="0"/>
      <w:autoSpaceDE w:val="0"/>
      <w:autoSpaceDN w:val="0"/>
      <w:adjustRightInd w:val="0"/>
      <w:spacing w:after="0" w:line="485" w:lineRule="exact"/>
      <w:ind w:firstLine="56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3B7360"/>
    <w:pPr>
      <w:widowControl w:val="0"/>
      <w:autoSpaceDE w:val="0"/>
      <w:autoSpaceDN w:val="0"/>
      <w:adjustRightInd w:val="0"/>
      <w:spacing w:after="0" w:line="455" w:lineRule="exact"/>
      <w:ind w:firstLine="72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0C300E"/>
    <w:pPr>
      <w:widowControl w:val="0"/>
      <w:autoSpaceDE w:val="0"/>
      <w:autoSpaceDN w:val="0"/>
      <w:adjustRightInd w:val="0"/>
      <w:spacing w:after="0" w:line="461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0C300E"/>
    <w:pPr>
      <w:widowControl w:val="0"/>
      <w:autoSpaceDE w:val="0"/>
      <w:autoSpaceDN w:val="0"/>
      <w:adjustRightInd w:val="0"/>
      <w:spacing w:after="0" w:line="490" w:lineRule="exact"/>
      <w:ind w:firstLine="595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9">
    <w:name w:val="Font Style49"/>
    <w:basedOn w:val="a0"/>
    <w:uiPriority w:val="99"/>
    <w:rsid w:val="006A6E86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6A6E86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6A6E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d">
    <w:name w:val="список с точками"/>
    <w:basedOn w:val="a"/>
    <w:rsid w:val="006F27D8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6F27D8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F27D8"/>
    <w:rPr>
      <w:rFonts w:ascii="Calibri" w:eastAsia="Calibri" w:hAnsi="Calibri" w:cs="Calibri"/>
      <w:lang w:eastAsia="ru-RU"/>
    </w:rPr>
  </w:style>
  <w:style w:type="paragraph" w:styleId="af0">
    <w:name w:val="Title"/>
    <w:basedOn w:val="a"/>
    <w:link w:val="af1"/>
    <w:qFormat/>
    <w:rsid w:val="00375C7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1">
    <w:name w:val="Название Знак"/>
    <w:basedOn w:val="a0"/>
    <w:link w:val="af0"/>
    <w:rsid w:val="00375C7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2">
    <w:name w:val="Style22"/>
    <w:basedOn w:val="a"/>
    <w:uiPriority w:val="99"/>
    <w:rsid w:val="00662426"/>
    <w:pPr>
      <w:widowControl w:val="0"/>
      <w:autoSpaceDE w:val="0"/>
      <w:autoSpaceDN w:val="0"/>
      <w:adjustRightInd w:val="0"/>
      <w:spacing w:after="0" w:line="323" w:lineRule="exact"/>
      <w:ind w:firstLine="46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2C11EF"/>
    <w:pPr>
      <w:widowControl w:val="0"/>
      <w:autoSpaceDE w:val="0"/>
      <w:autoSpaceDN w:val="0"/>
      <w:adjustRightInd w:val="0"/>
      <w:spacing w:after="0" w:line="365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2C11EF"/>
    <w:pPr>
      <w:widowControl w:val="0"/>
      <w:autoSpaceDE w:val="0"/>
      <w:autoSpaceDN w:val="0"/>
      <w:adjustRightInd w:val="0"/>
      <w:spacing w:after="0" w:line="368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7">
    <w:name w:val="Font Style47"/>
    <w:uiPriority w:val="99"/>
    <w:rsid w:val="002C11EF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">
    <w:name w:val="Основной текст 21"/>
    <w:basedOn w:val="a"/>
    <w:rsid w:val="008A51B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2904C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8">
    <w:name w:val="Style28"/>
    <w:basedOn w:val="a"/>
    <w:uiPriority w:val="99"/>
    <w:rsid w:val="002904C5"/>
    <w:pPr>
      <w:widowControl w:val="0"/>
      <w:autoSpaceDE w:val="0"/>
      <w:autoSpaceDN w:val="0"/>
      <w:adjustRightInd w:val="0"/>
      <w:spacing w:after="0" w:line="274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uiPriority w:val="99"/>
    <w:rsid w:val="002904C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4">
    <w:name w:val="Style34"/>
    <w:basedOn w:val="a"/>
    <w:uiPriority w:val="99"/>
    <w:rsid w:val="00D740D6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EA77D5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31">
    <w:name w:val="Font Style31"/>
    <w:uiPriority w:val="99"/>
    <w:rsid w:val="001F1784"/>
    <w:rPr>
      <w:rFonts w:ascii="Times New Roman" w:hAnsi="Times New Roman" w:cs="Times New Roman"/>
      <w:color w:val="000000"/>
      <w:sz w:val="22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A4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412C4"/>
    <w:rPr>
      <w:rFonts w:ascii="Tahoma" w:eastAsia="Calibri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1C3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A30F7A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5">
    <w:name w:val="Font Style35"/>
    <w:uiPriority w:val="99"/>
    <w:rsid w:val="00A30F7A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8">
    <w:name w:val="Font Style188"/>
    <w:uiPriority w:val="99"/>
    <w:rsid w:val="00A30F7A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26">
    <w:name w:val="Font Style26"/>
    <w:uiPriority w:val="99"/>
    <w:rsid w:val="00A30F7A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1">
    <w:name w:val="Font Style21"/>
    <w:uiPriority w:val="99"/>
    <w:rsid w:val="00A30F7A"/>
    <w:rPr>
      <w:rFonts w:ascii="Times New Roman" w:hAnsi="Times New Roman" w:cs="Times New Roman"/>
      <w:color w:val="000000"/>
      <w:sz w:val="30"/>
      <w:szCs w:val="30"/>
    </w:rPr>
  </w:style>
  <w:style w:type="paragraph" w:styleId="af4">
    <w:name w:val="Subtitle"/>
    <w:basedOn w:val="a"/>
    <w:next w:val="a"/>
    <w:link w:val="af5"/>
    <w:qFormat/>
    <w:rsid w:val="00A30F7A"/>
    <w:pPr>
      <w:suppressAutoHyphens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5">
    <w:name w:val="Подзаголовок Знак"/>
    <w:basedOn w:val="a0"/>
    <w:link w:val="af4"/>
    <w:rsid w:val="00A30F7A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FontStyle119">
    <w:name w:val="Font Style119"/>
    <w:basedOn w:val="a0"/>
    <w:uiPriority w:val="99"/>
    <w:rsid w:val="00A30F7A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8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zlog.ru/eks/eks-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iktor-rochev7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4677</Words>
  <Characters>26660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19</cp:revision>
  <cp:lastPrinted>2021-09-22T23:51:00Z</cp:lastPrinted>
  <dcterms:created xsi:type="dcterms:W3CDTF">2021-10-23T21:53:00Z</dcterms:created>
  <dcterms:modified xsi:type="dcterms:W3CDTF">2021-11-08T05:14:00Z</dcterms:modified>
</cp:coreProperties>
</file>