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D5" w:rsidRDefault="008E65D5" w:rsidP="00B32879">
      <w:pPr>
        <w:pageBreakBefore/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6480175" cy="724853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7248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879" w:rsidRPr="003C4DC0" w:rsidRDefault="00B32879" w:rsidP="00B32879">
      <w:pPr>
        <w:pageBreakBefore/>
        <w:jc w:val="center"/>
        <w:rPr>
          <w:b/>
          <w:bCs/>
        </w:rPr>
      </w:pPr>
      <w:r w:rsidRPr="003C4DC0">
        <w:rPr>
          <w:b/>
          <w:bCs/>
        </w:rPr>
        <w:lastRenderedPageBreak/>
        <w:t>1. АННОТАЦИЯ</w:t>
      </w:r>
    </w:p>
    <w:p w:rsidR="00B32879" w:rsidRPr="00843ED8" w:rsidRDefault="00B32879" w:rsidP="00B32879">
      <w:pPr>
        <w:jc w:val="center"/>
        <w:rPr>
          <w:bCs/>
        </w:rPr>
      </w:pPr>
      <w:r w:rsidRPr="00843ED8">
        <w:rPr>
          <w:bCs/>
        </w:rPr>
        <w:t xml:space="preserve">к программе </w:t>
      </w:r>
      <w:r w:rsidR="00496A71" w:rsidRPr="00843ED8">
        <w:rPr>
          <w:bCs/>
        </w:rPr>
        <w:t>практики</w:t>
      </w:r>
    </w:p>
    <w:p w:rsidR="0053710A" w:rsidRPr="00F03045" w:rsidRDefault="0053710A" w:rsidP="0053710A">
      <w:pPr>
        <w:jc w:val="center"/>
        <w:rPr>
          <w:b/>
          <w:bCs/>
        </w:rPr>
      </w:pPr>
      <w:r w:rsidRPr="00F03045">
        <w:rPr>
          <w:b/>
          <w:bCs/>
        </w:rPr>
        <w:t>Б2.В.0</w:t>
      </w:r>
      <w:r w:rsidR="004334C0" w:rsidRPr="00F03045">
        <w:rPr>
          <w:b/>
          <w:bCs/>
        </w:rPr>
        <w:t>2</w:t>
      </w:r>
      <w:r w:rsidRPr="00F03045">
        <w:rPr>
          <w:b/>
          <w:bCs/>
        </w:rPr>
        <w:t xml:space="preserve">(П) </w:t>
      </w:r>
      <w:r w:rsidRPr="00F03045">
        <w:rPr>
          <w:b/>
        </w:rPr>
        <w:t>I</w:t>
      </w:r>
      <w:r w:rsidR="004334C0" w:rsidRPr="00F03045">
        <w:rPr>
          <w:b/>
          <w:lang w:val="en-US"/>
        </w:rPr>
        <w:t>I</w:t>
      </w:r>
      <w:r w:rsidRPr="00F03045">
        <w:rPr>
          <w:b/>
        </w:rPr>
        <w:t xml:space="preserve"> Производственно-технологическая практика</w:t>
      </w:r>
    </w:p>
    <w:p w:rsidR="00B32879" w:rsidRDefault="00B32879" w:rsidP="00B32879">
      <w:pPr>
        <w:jc w:val="center"/>
      </w:pPr>
      <w:r>
        <w:t xml:space="preserve">Трудоёмкость </w:t>
      </w:r>
      <w:r w:rsidR="0053710A">
        <w:t>9</w:t>
      </w:r>
      <w:r>
        <w:t xml:space="preserve"> ЗЕТ (</w:t>
      </w:r>
      <w:r w:rsidR="0053710A">
        <w:t>324</w:t>
      </w:r>
      <w:r>
        <w:t xml:space="preserve"> часов)</w:t>
      </w:r>
    </w:p>
    <w:p w:rsidR="00B32879" w:rsidRDefault="00B32879" w:rsidP="00B32879">
      <w:pPr>
        <w:jc w:val="center"/>
      </w:pPr>
    </w:p>
    <w:p w:rsidR="00B32879" w:rsidRPr="005C7467" w:rsidRDefault="00B32879" w:rsidP="00B32879">
      <w:pPr>
        <w:contextualSpacing/>
        <w:jc w:val="both"/>
        <w:rPr>
          <w:b/>
          <w:bCs/>
        </w:rPr>
      </w:pPr>
      <w:r w:rsidRPr="005C7467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B32879" w:rsidRPr="00843ED8" w:rsidRDefault="00B32879" w:rsidP="00843ED8">
      <w:pPr>
        <w:pStyle w:val="Style18"/>
        <w:widowControl/>
        <w:spacing w:line="240" w:lineRule="auto"/>
        <w:ind w:firstLine="709"/>
      </w:pPr>
      <w:r w:rsidRPr="00843ED8">
        <w:rPr>
          <w:rStyle w:val="FontStyle31"/>
          <w:sz w:val="24"/>
          <w:szCs w:val="24"/>
        </w:rPr>
        <w:t xml:space="preserve">Целью </w:t>
      </w:r>
      <w:r w:rsidR="00843ED8">
        <w:rPr>
          <w:rStyle w:val="FontStyle31"/>
          <w:sz w:val="24"/>
          <w:szCs w:val="24"/>
        </w:rPr>
        <w:t xml:space="preserve">освоения </w:t>
      </w:r>
      <w:r w:rsidRPr="00843ED8">
        <w:rPr>
          <w:rStyle w:val="FontStyle31"/>
          <w:sz w:val="24"/>
          <w:szCs w:val="24"/>
        </w:rPr>
        <w:t>технологической практики студентов специальности 21.05.04 «Горное дело» специализации «</w:t>
      </w:r>
      <w:r w:rsidR="00C07804">
        <w:rPr>
          <w:rStyle w:val="FontStyle31"/>
          <w:sz w:val="24"/>
          <w:szCs w:val="24"/>
        </w:rPr>
        <w:t>Обогащение полезных ископаемых</w:t>
      </w:r>
      <w:r w:rsidRPr="00843ED8">
        <w:rPr>
          <w:rStyle w:val="FontStyle31"/>
          <w:sz w:val="24"/>
          <w:szCs w:val="24"/>
        </w:rPr>
        <w:t>»</w:t>
      </w:r>
      <w:r w:rsidR="00C07804">
        <w:rPr>
          <w:rStyle w:val="FontStyle31"/>
          <w:sz w:val="24"/>
          <w:szCs w:val="24"/>
        </w:rPr>
        <w:t xml:space="preserve"> -</w:t>
      </w:r>
      <w:r w:rsidR="00C07804" w:rsidRPr="00C07804">
        <w:rPr>
          <w:rStyle w:val="FontStyle31"/>
          <w:sz w:val="24"/>
          <w:szCs w:val="24"/>
        </w:rPr>
        <w:t>углубление теоретической подготовки обучающегося, формирование у студентов представления о будущей профессии, приобретение им практических навыков и компетенций, а также опыта самостоятельной профессиональной деятельности на обогатительных фабриках.</w:t>
      </w:r>
    </w:p>
    <w:p w:rsidR="00B32879" w:rsidRPr="00843ED8" w:rsidRDefault="00843ED8" w:rsidP="00843ED8">
      <w:pPr>
        <w:pStyle w:val="a6"/>
        <w:suppressAutoHyphens w:val="0"/>
        <w:ind w:left="709"/>
        <w:contextualSpacing/>
        <w:jc w:val="both"/>
        <w:rPr>
          <w:b/>
        </w:rPr>
      </w:pPr>
      <w:r>
        <w:rPr>
          <w:b/>
        </w:rPr>
        <w:t>З</w:t>
      </w:r>
      <w:r w:rsidR="00B32879" w:rsidRPr="00843ED8">
        <w:rPr>
          <w:b/>
        </w:rPr>
        <w:t>адачи технологической практики</w:t>
      </w:r>
      <w:r>
        <w:rPr>
          <w:b/>
        </w:rPr>
        <w:t>:</w:t>
      </w:r>
    </w:p>
    <w:p w:rsidR="00C07804" w:rsidRPr="00C07804" w:rsidRDefault="00C07804" w:rsidP="00C07804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C07804">
        <w:rPr>
          <w:rFonts w:eastAsia="Calibri"/>
          <w:color w:val="000000"/>
          <w:lang w:eastAsia="en-US"/>
        </w:rPr>
        <w:t xml:space="preserve">- в области производственно-технологической деятельности: разрабатывать и реализовывать мероприятия по совершенствованию и повышению технического уровня горного производства, обеспечению конкурентоспособности организации в современных экономических условиях; </w:t>
      </w:r>
    </w:p>
    <w:p w:rsidR="00C07804" w:rsidRPr="00C07804" w:rsidRDefault="00C07804" w:rsidP="00C07804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C07804">
        <w:rPr>
          <w:rFonts w:eastAsia="Calibri"/>
          <w:color w:val="000000"/>
          <w:lang w:eastAsia="en-US"/>
        </w:rPr>
        <w:t>эксплуатировать оборудование и технические системы обеспечения эффективной и безопасной реализации технологических процессов переработки твердых полезных ископаемых.</w:t>
      </w:r>
    </w:p>
    <w:p w:rsidR="00C07804" w:rsidRPr="00C07804" w:rsidRDefault="00C07804" w:rsidP="00C07804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C07804">
        <w:rPr>
          <w:rFonts w:eastAsia="Calibri"/>
          <w:color w:val="000000"/>
          <w:lang w:eastAsia="en-US"/>
        </w:rPr>
        <w:t>- в области организационно-управленческой деятельности: проводить технико-экономический анализ, комплексно обосновывать принимаемые и реализуемые оперативные решения, изыскивать возможности повышения эффективности производства, содействовать обеспечению подразделений предприятия необходимыми техническими данными, нормативными документами, материалами, оборудованием; осуществлять работу по совершенствованию производственной деятельности, разработку проектов и программ развития предприятия (подразделений предприятия);</w:t>
      </w:r>
    </w:p>
    <w:p w:rsidR="00C07804" w:rsidRPr="00C07804" w:rsidRDefault="00C07804" w:rsidP="00C07804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C07804">
        <w:rPr>
          <w:rFonts w:eastAsia="Calibri"/>
          <w:color w:val="000000"/>
          <w:lang w:eastAsia="en-US"/>
        </w:rPr>
        <w:t>- в области научно-исследовательской деятельности: планировать и выполнять теоретические, экспериментальные и лабораторные исследования, обрабатывать полученные результаты с использованием современных информационных технологий;</w:t>
      </w:r>
    </w:p>
    <w:p w:rsidR="00C07804" w:rsidRDefault="00C07804" w:rsidP="00C07804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C07804">
        <w:rPr>
          <w:rFonts w:eastAsia="Calibri"/>
          <w:color w:val="000000"/>
          <w:lang w:eastAsia="en-US"/>
        </w:rPr>
        <w:t>- в области проектной деятельности: разрабатывать необходимую техническую документацию в составе творческих коллективов и самостоятельно.</w:t>
      </w:r>
    </w:p>
    <w:p w:rsidR="00C07804" w:rsidRDefault="00B32879" w:rsidP="00C07804">
      <w:pPr>
        <w:ind w:firstLine="567"/>
        <w:jc w:val="both"/>
        <w:rPr>
          <w:lang w:eastAsia="ru-RU"/>
        </w:rPr>
      </w:pPr>
      <w:r w:rsidRPr="00843ED8">
        <w:rPr>
          <w:b/>
        </w:rPr>
        <w:t xml:space="preserve">Краткое содержание практики. </w:t>
      </w:r>
      <w:r w:rsidR="00C07804">
        <w:t xml:space="preserve">Согласно ФГОС ВОпо специальности 21.05.04 – «Горное дело», направленность программы «Обогащение полезных ископаемых» технологическая практика является обязательным видом работы при подготовке специалиста и ориентирована на закрепление профессиональных умений, проводится выездным способом. </w:t>
      </w:r>
    </w:p>
    <w:p w:rsidR="00D47FBC" w:rsidRPr="00843ED8" w:rsidRDefault="00C07804" w:rsidP="00C07804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</w:pPr>
      <w:r w:rsidRPr="00C07804">
        <w:rPr>
          <w:rStyle w:val="FontStyle38"/>
          <w:sz w:val="24"/>
          <w:szCs w:val="24"/>
        </w:rPr>
        <w:t>Прохождение учебной практики студентами направлено на приобретение практических знаний и навыков работы по специальности, изучение организации производства, методов и средств обеспечения безопасности управления производством, анализ технико-экономических показателей работы отдельных участков, цехов и предприятия в целом. Практика является основой профессионального образования студентов и дает представление об основных задачах и закрепляет знания, полученные при изучении професс</w:t>
      </w:r>
      <w:r>
        <w:rPr>
          <w:rStyle w:val="FontStyle38"/>
          <w:sz w:val="24"/>
          <w:szCs w:val="24"/>
        </w:rPr>
        <w:t>иональных дисциплин.</w:t>
      </w:r>
    </w:p>
    <w:p w:rsidR="00C07804" w:rsidRDefault="00843ED8" w:rsidP="00C07804">
      <w:pPr>
        <w:ind w:firstLine="709"/>
        <w:contextualSpacing/>
        <w:jc w:val="both"/>
      </w:pPr>
      <w:r w:rsidRPr="00843ED8">
        <w:rPr>
          <w:b/>
        </w:rPr>
        <w:t>Место проведения практики</w:t>
      </w:r>
      <w:r>
        <w:rPr>
          <w:b/>
        </w:rPr>
        <w:t>:</w:t>
      </w:r>
      <w:r w:rsidR="00C07804">
        <w:t>Технологическая практика специалистов проводится на базе горных предприятий,на основе долгосрочных договоров с предприятиями:</w:t>
      </w:r>
    </w:p>
    <w:p w:rsidR="00C07804" w:rsidRDefault="00C07804" w:rsidP="00C07804">
      <w:pPr>
        <w:ind w:firstLine="709"/>
        <w:contextualSpacing/>
        <w:jc w:val="both"/>
      </w:pPr>
      <w:r>
        <w:t>1.</w:t>
      </w:r>
      <w:r>
        <w:tab/>
        <w:t>Нерюнгринская обогатительная фабрика АО ХК «Якутуголь»;</w:t>
      </w:r>
    </w:p>
    <w:p w:rsidR="00C07804" w:rsidRDefault="00C07804" w:rsidP="00C07804">
      <w:pPr>
        <w:ind w:firstLine="709"/>
        <w:contextualSpacing/>
        <w:jc w:val="both"/>
      </w:pPr>
      <w:r>
        <w:t>2.</w:t>
      </w:r>
      <w:r>
        <w:tab/>
        <w:t>Денисовская обогатительная фабрика , ГОК «Денисовский» ООО «Колмар»;</w:t>
      </w:r>
    </w:p>
    <w:p w:rsidR="00C07804" w:rsidRDefault="00C07804" w:rsidP="00C07804">
      <w:pPr>
        <w:ind w:firstLine="709"/>
        <w:contextualSpacing/>
        <w:jc w:val="both"/>
      </w:pPr>
      <w:r>
        <w:t>3.</w:t>
      </w:r>
      <w:r>
        <w:tab/>
        <w:t>Инаглинская обогатительная фабрика, ГОК «Инаглинский» ООО «Колмар»</w:t>
      </w:r>
    </w:p>
    <w:p w:rsidR="00C07804" w:rsidRDefault="00C07804" w:rsidP="00C07804">
      <w:pPr>
        <w:ind w:firstLine="709"/>
        <w:contextualSpacing/>
        <w:jc w:val="both"/>
      </w:pPr>
      <w:r>
        <w:t>4.</w:t>
      </w:r>
      <w:r>
        <w:tab/>
        <w:t>Эльгинская обогатительная фабрика, ООО «Эльгауголь».</w:t>
      </w:r>
    </w:p>
    <w:p w:rsidR="001473B8" w:rsidRDefault="001473B8" w:rsidP="00C07804">
      <w:pPr>
        <w:ind w:firstLine="709"/>
        <w:contextualSpacing/>
        <w:jc w:val="both"/>
        <w:rPr>
          <w:b/>
        </w:rPr>
      </w:pPr>
    </w:p>
    <w:p w:rsidR="00843ED8" w:rsidRPr="009558D9" w:rsidRDefault="00843ED8" w:rsidP="00C07804">
      <w:pPr>
        <w:ind w:firstLine="709"/>
        <w:contextualSpacing/>
        <w:jc w:val="both"/>
      </w:pPr>
      <w:r w:rsidRPr="009558D9">
        <w:rPr>
          <w:b/>
        </w:rPr>
        <w:t>Форма проведения практики</w:t>
      </w:r>
      <w:r>
        <w:rPr>
          <w:b/>
        </w:rPr>
        <w:t xml:space="preserve">: </w:t>
      </w:r>
      <w:r>
        <w:t>дискретно.</w:t>
      </w:r>
    </w:p>
    <w:p w:rsidR="00B32879" w:rsidRPr="00843ED8" w:rsidRDefault="00B32879" w:rsidP="00843ED8">
      <w:pPr>
        <w:pStyle w:val="a6"/>
        <w:shd w:val="clear" w:color="auto" w:fill="FFFFFF"/>
        <w:ind w:left="0" w:firstLine="709"/>
        <w:jc w:val="both"/>
      </w:pPr>
    </w:p>
    <w:p w:rsidR="00B32879" w:rsidRPr="009F12D1" w:rsidRDefault="00B32879" w:rsidP="00B32879">
      <w:pPr>
        <w:ind w:left="360"/>
        <w:contextualSpacing/>
        <w:jc w:val="both"/>
        <w:rPr>
          <w:i/>
        </w:rPr>
      </w:pPr>
    </w:p>
    <w:p w:rsidR="00C07804" w:rsidRDefault="00C07804">
      <w:pPr>
        <w:suppressAutoHyphens w:val="0"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1473B8" w:rsidRPr="001473B8" w:rsidRDefault="001473B8" w:rsidP="001473B8">
      <w:pPr>
        <w:rPr>
          <w:b/>
          <w:bCs/>
        </w:rPr>
      </w:pPr>
      <w:r w:rsidRPr="006208E7">
        <w:rPr>
          <w:b/>
          <w:bCs/>
        </w:rPr>
        <w:lastRenderedPageBreak/>
        <w:t>1.2. Перечень планируемых результатов обучения по практике, соотнесенных с планируемыми результатами освоения образовательной программы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tbl>
      <w:tblPr>
        <w:tblW w:w="106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2269"/>
        <w:gridCol w:w="2268"/>
        <w:gridCol w:w="3118"/>
        <w:gridCol w:w="1445"/>
      </w:tblGrid>
      <w:tr w:rsidR="001473B8" w:rsidRPr="00533A76" w:rsidTr="001473B8">
        <w:tc>
          <w:tcPr>
            <w:tcW w:w="1559" w:type="dxa"/>
            <w:vAlign w:val="center"/>
          </w:tcPr>
          <w:p w:rsidR="001473B8" w:rsidRPr="00152794" w:rsidRDefault="001473B8" w:rsidP="001473B8">
            <w:pPr>
              <w:jc w:val="center"/>
              <w:rPr>
                <w:color w:val="000000"/>
              </w:rPr>
            </w:pPr>
            <w:r w:rsidRPr="00152794">
              <w:rPr>
                <w:color w:val="000000"/>
                <w:sz w:val="22"/>
                <w:szCs w:val="22"/>
              </w:rPr>
              <w:t>Наименова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52794">
              <w:rPr>
                <w:color w:val="000000"/>
                <w:sz w:val="22"/>
                <w:szCs w:val="22"/>
              </w:rPr>
              <w:t>ние</w:t>
            </w:r>
          </w:p>
          <w:p w:rsidR="001473B8" w:rsidRPr="00152794" w:rsidRDefault="001473B8" w:rsidP="001473B8">
            <w:pPr>
              <w:ind w:left="-249" w:firstLine="249"/>
              <w:jc w:val="center"/>
              <w:rPr>
                <w:color w:val="000000"/>
              </w:rPr>
            </w:pPr>
            <w:r w:rsidRPr="00152794">
              <w:rPr>
                <w:color w:val="000000"/>
                <w:sz w:val="22"/>
                <w:szCs w:val="22"/>
              </w:rPr>
              <w:t>категории (группы)</w:t>
            </w:r>
          </w:p>
          <w:p w:rsidR="001473B8" w:rsidRPr="00152794" w:rsidRDefault="001473B8" w:rsidP="001473B8">
            <w:pPr>
              <w:ind w:left="-249" w:firstLine="249"/>
              <w:jc w:val="center"/>
              <w:rPr>
                <w:color w:val="000000"/>
              </w:rPr>
            </w:pPr>
            <w:r w:rsidRPr="00152794">
              <w:rPr>
                <w:color w:val="000000"/>
                <w:sz w:val="22"/>
                <w:szCs w:val="22"/>
              </w:rPr>
              <w:t>компетен--</w:t>
            </w:r>
          </w:p>
          <w:p w:rsidR="001473B8" w:rsidRPr="00152794" w:rsidRDefault="001473B8" w:rsidP="001473B8">
            <w:pPr>
              <w:jc w:val="center"/>
              <w:rPr>
                <w:color w:val="000000"/>
              </w:rPr>
            </w:pPr>
            <w:r w:rsidRPr="00152794">
              <w:rPr>
                <w:color w:val="000000"/>
                <w:sz w:val="22"/>
                <w:szCs w:val="22"/>
              </w:rPr>
              <w:t>ций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473B8" w:rsidRPr="00152794" w:rsidRDefault="001473B8" w:rsidP="00B163FC">
            <w:pPr>
              <w:jc w:val="center"/>
              <w:rPr>
                <w:iCs/>
              </w:rPr>
            </w:pPr>
            <w:r w:rsidRPr="00152794">
              <w:rPr>
                <w:color w:val="000000"/>
                <w:sz w:val="22"/>
                <w:szCs w:val="22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2268" w:type="dxa"/>
            <w:vAlign w:val="center"/>
          </w:tcPr>
          <w:p w:rsidR="001473B8" w:rsidRPr="00152794" w:rsidRDefault="001473B8" w:rsidP="00B163FC">
            <w:pPr>
              <w:jc w:val="center"/>
              <w:rPr>
                <w:color w:val="000000"/>
              </w:rPr>
            </w:pPr>
            <w:r w:rsidRPr="00152794">
              <w:rPr>
                <w:color w:val="000000"/>
                <w:sz w:val="22"/>
                <w:szCs w:val="22"/>
              </w:rPr>
              <w:t>Наименование индикатора достижения компетенций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473B8" w:rsidRPr="00152794" w:rsidRDefault="001473B8" w:rsidP="00B163FC">
            <w:pPr>
              <w:jc w:val="center"/>
              <w:rPr>
                <w:iCs/>
              </w:rPr>
            </w:pPr>
            <w:r w:rsidRPr="00152794">
              <w:rPr>
                <w:color w:val="000000"/>
                <w:sz w:val="22"/>
                <w:szCs w:val="22"/>
              </w:rPr>
              <w:t>Планируемые результаты обучения по практике</w:t>
            </w:r>
          </w:p>
        </w:tc>
        <w:tc>
          <w:tcPr>
            <w:tcW w:w="1445" w:type="dxa"/>
            <w:vAlign w:val="center"/>
          </w:tcPr>
          <w:p w:rsidR="001473B8" w:rsidRPr="00152794" w:rsidRDefault="001473B8" w:rsidP="00B163FC">
            <w:pPr>
              <w:jc w:val="center"/>
              <w:rPr>
                <w:color w:val="000000"/>
              </w:rPr>
            </w:pPr>
            <w:r w:rsidRPr="00152794">
              <w:rPr>
                <w:color w:val="000000"/>
                <w:sz w:val="22"/>
                <w:szCs w:val="22"/>
              </w:rPr>
              <w:t>Оценочные средства</w:t>
            </w:r>
          </w:p>
        </w:tc>
      </w:tr>
      <w:tr w:rsidR="001473B8" w:rsidRPr="002B5F73" w:rsidTr="001473B8">
        <w:tc>
          <w:tcPr>
            <w:tcW w:w="1559" w:type="dxa"/>
            <w:vMerge w:val="restart"/>
          </w:tcPr>
          <w:p w:rsidR="001473B8" w:rsidRDefault="001473B8" w:rsidP="00B163FC">
            <w:pPr>
              <w:pStyle w:val="a6"/>
              <w:ind w:left="0"/>
              <w:jc w:val="both"/>
            </w:pPr>
            <w:r>
              <w:t>Проектно-технологи-ческий</w:t>
            </w: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  <w:r>
              <w:t>Проектно-изыскатель-ский</w:t>
            </w: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  <w:r>
              <w:t>Организаци-онно-управ-ленческий</w:t>
            </w: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</w:tc>
        <w:tc>
          <w:tcPr>
            <w:tcW w:w="2269" w:type="dxa"/>
            <w:vMerge w:val="restart"/>
            <w:shd w:val="clear" w:color="auto" w:fill="auto"/>
          </w:tcPr>
          <w:p w:rsidR="001473B8" w:rsidRDefault="001473B8" w:rsidP="00B163FC">
            <w:pPr>
              <w:pStyle w:val="a6"/>
              <w:ind w:left="0"/>
              <w:jc w:val="both"/>
            </w:pPr>
            <w:r>
              <w:lastRenderedPageBreak/>
              <w:t>ПК-2</w:t>
            </w:r>
          </w:p>
          <w:p w:rsidR="001473B8" w:rsidRDefault="001473B8" w:rsidP="00B163FC">
            <w:pPr>
              <w:pStyle w:val="a6"/>
              <w:ind w:left="0"/>
              <w:jc w:val="both"/>
            </w:pPr>
            <w:r w:rsidRPr="00BE116B">
              <w:t>Способен  выби</w:t>
            </w:r>
            <w:r>
              <w:t>-</w:t>
            </w:r>
            <w:r w:rsidRPr="00BE116B">
              <w:t>рать технологию производства работ по обогащению по</w:t>
            </w:r>
            <w:r>
              <w:t>-лезных иско</w:t>
            </w:r>
            <w:r w:rsidRPr="00BE116B">
              <w:t>пае</w:t>
            </w:r>
            <w:r>
              <w:t>-</w:t>
            </w:r>
            <w:r w:rsidRPr="00BE116B">
              <w:t>мых, составлять необходимую</w:t>
            </w:r>
            <w:r>
              <w:t xml:space="preserve"> </w:t>
            </w:r>
            <w:r w:rsidRPr="00BE116B">
              <w:t>до</w:t>
            </w:r>
            <w:r>
              <w:t>-</w:t>
            </w:r>
            <w:r w:rsidRPr="00BE116B">
              <w:t>кументацию</w:t>
            </w: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  <w:r>
              <w:t>ПК-3</w:t>
            </w:r>
          </w:p>
          <w:p w:rsidR="001473B8" w:rsidRDefault="001473B8" w:rsidP="00B163FC">
            <w:pPr>
              <w:pStyle w:val="a6"/>
              <w:ind w:left="0"/>
              <w:jc w:val="both"/>
            </w:pPr>
            <w:r w:rsidRPr="00BE116B">
              <w:t>Способен  выби</w:t>
            </w:r>
            <w:r>
              <w:t>-</w:t>
            </w:r>
            <w:r w:rsidRPr="00BE116B">
              <w:t>рать и рассчиты</w:t>
            </w:r>
            <w:r>
              <w:t>-</w:t>
            </w:r>
            <w:r w:rsidRPr="00BE116B">
              <w:t>вать основные тех</w:t>
            </w:r>
            <w:r>
              <w:t>-</w:t>
            </w:r>
            <w:r w:rsidRPr="00BE116B">
              <w:t>нологические пара</w:t>
            </w:r>
            <w:r>
              <w:t>-</w:t>
            </w:r>
            <w:r w:rsidRPr="00BE116B">
              <w:t>метры эффектив</w:t>
            </w:r>
            <w:r>
              <w:t>-</w:t>
            </w:r>
            <w:r w:rsidRPr="00BE116B">
              <w:t>ного и экологи</w:t>
            </w:r>
            <w:r>
              <w:t>-</w:t>
            </w:r>
            <w:r w:rsidRPr="00BE116B">
              <w:t>чески безопасного производства работ по переработке и обогащению мине</w:t>
            </w:r>
            <w:r>
              <w:t>-</w:t>
            </w:r>
            <w:r w:rsidRPr="00BE116B">
              <w:t>рального сырья на основе знаний при</w:t>
            </w:r>
            <w:r>
              <w:t>-</w:t>
            </w:r>
            <w:r w:rsidRPr="00BE116B">
              <w:t>нципов проекти</w:t>
            </w:r>
            <w:r>
              <w:t>-</w:t>
            </w:r>
            <w:r w:rsidRPr="00BE116B">
              <w:t>рования</w:t>
            </w:r>
            <w:r>
              <w:t xml:space="preserve"> </w:t>
            </w:r>
            <w:r w:rsidRPr="00BE116B">
              <w:t>техноло</w:t>
            </w:r>
            <w:r>
              <w:t>-</w:t>
            </w:r>
            <w:r w:rsidRPr="00BE116B">
              <w:t>гических схем обогатительного производства и выбора основного и вспомогательного обогатительного</w:t>
            </w:r>
            <w:r>
              <w:t xml:space="preserve"> </w:t>
            </w:r>
            <w:r w:rsidRPr="00BE116B">
              <w:t>оборудования</w:t>
            </w: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  <w:r>
              <w:t>ПК-4</w:t>
            </w:r>
          </w:p>
          <w:p w:rsidR="001473B8" w:rsidRDefault="001473B8" w:rsidP="00B163FC">
            <w:pPr>
              <w:pStyle w:val="a6"/>
              <w:ind w:left="0"/>
              <w:jc w:val="both"/>
            </w:pPr>
            <w:r w:rsidRPr="004E2005">
              <w:t>Способен разра</w:t>
            </w:r>
            <w:r>
              <w:t>-</w:t>
            </w:r>
            <w:r w:rsidRPr="004E2005">
              <w:t xml:space="preserve">батывать и </w:t>
            </w:r>
            <w:r>
              <w:t>реалии-</w:t>
            </w:r>
            <w:r w:rsidRPr="004E2005">
              <w:lastRenderedPageBreak/>
              <w:t>зовывать проекты производства при переработке мине</w:t>
            </w:r>
            <w:r>
              <w:t>-</w:t>
            </w:r>
            <w:r w:rsidRPr="004E2005">
              <w:t>рального и техно</w:t>
            </w:r>
            <w:r>
              <w:t>-</w:t>
            </w:r>
            <w:r w:rsidRPr="004E2005">
              <w:t>генного сырья на основе современ</w:t>
            </w:r>
            <w:r>
              <w:t>-</w:t>
            </w:r>
            <w:r w:rsidRPr="004E2005">
              <w:t>ной методологии проектирования, рассчитывать про</w:t>
            </w:r>
            <w:r>
              <w:t>-</w:t>
            </w:r>
            <w:r w:rsidRPr="004E2005">
              <w:t>изводительность и определять пара</w:t>
            </w:r>
            <w:r>
              <w:t>-</w:t>
            </w:r>
            <w:r w:rsidRPr="004E2005">
              <w:t>метры оборудова</w:t>
            </w:r>
            <w:r>
              <w:t>-</w:t>
            </w:r>
            <w:r w:rsidRPr="004E2005">
              <w:t>ния обогатитель</w:t>
            </w:r>
            <w:r>
              <w:t>-</w:t>
            </w:r>
            <w:r w:rsidRPr="004E2005">
              <w:t>ных фабрик, фор</w:t>
            </w:r>
            <w:r>
              <w:t>-</w:t>
            </w:r>
            <w:r w:rsidRPr="004E2005">
              <w:t>мировать генераль</w:t>
            </w:r>
            <w:r>
              <w:t>-</w:t>
            </w:r>
            <w:r w:rsidRPr="004E2005">
              <w:t>ный план и ком</w:t>
            </w:r>
            <w:r>
              <w:t>-</w:t>
            </w:r>
            <w:r w:rsidRPr="004E2005">
              <w:t>поновочные ре</w:t>
            </w:r>
            <w:r>
              <w:t>-</w:t>
            </w:r>
            <w:r w:rsidRPr="004E2005">
              <w:t>шения обогати</w:t>
            </w:r>
            <w:r>
              <w:t>-</w:t>
            </w:r>
            <w:r w:rsidRPr="004E2005">
              <w:t>тельных фабрик</w:t>
            </w:r>
          </w:p>
          <w:p w:rsidR="001473B8" w:rsidRDefault="001473B8" w:rsidP="00B163FC">
            <w:pPr>
              <w:pStyle w:val="a6"/>
              <w:ind w:left="0"/>
              <w:jc w:val="both"/>
            </w:pPr>
            <w:r>
              <w:t>ПК-5</w:t>
            </w:r>
          </w:p>
          <w:p w:rsidR="001473B8" w:rsidRDefault="001473B8" w:rsidP="00B163FC">
            <w:pPr>
              <w:pStyle w:val="a6"/>
              <w:ind w:left="0"/>
              <w:jc w:val="both"/>
            </w:pPr>
            <w:r w:rsidRPr="004E2005">
              <w:t>Способен анали</w:t>
            </w:r>
            <w:r>
              <w:t>-</w:t>
            </w:r>
            <w:r w:rsidRPr="004E2005">
              <w:t>зировать и оптими</w:t>
            </w:r>
            <w:r>
              <w:t>-</w:t>
            </w:r>
            <w:r w:rsidRPr="004E2005">
              <w:t>зировать струк</w:t>
            </w:r>
            <w:r>
              <w:t>-</w:t>
            </w:r>
            <w:r w:rsidRPr="004E2005">
              <w:t>туру, взаимосвязи, функциональное назначение комп</w:t>
            </w:r>
            <w:r>
              <w:t>-</w:t>
            </w:r>
            <w:r w:rsidRPr="004E2005">
              <w:t>лексов по  перера</w:t>
            </w:r>
            <w:r>
              <w:t>-</w:t>
            </w:r>
            <w:r w:rsidRPr="004E2005">
              <w:t>ботке и обогаще</w:t>
            </w:r>
            <w:r>
              <w:t>-</w:t>
            </w:r>
            <w:r w:rsidRPr="004E2005">
              <w:t>нию</w:t>
            </w: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Default="001473B8" w:rsidP="00B163FC">
            <w:pPr>
              <w:pStyle w:val="a6"/>
              <w:ind w:left="0"/>
              <w:jc w:val="both"/>
            </w:pPr>
          </w:p>
          <w:p w:rsidR="001473B8" w:rsidRPr="007534B9" w:rsidRDefault="001473B8" w:rsidP="00B163FC">
            <w:pPr>
              <w:pStyle w:val="a6"/>
              <w:ind w:left="0"/>
              <w:jc w:val="both"/>
            </w:pPr>
          </w:p>
        </w:tc>
        <w:tc>
          <w:tcPr>
            <w:tcW w:w="2268" w:type="dxa"/>
            <w:vMerge w:val="restart"/>
          </w:tcPr>
          <w:p w:rsidR="001473B8" w:rsidRPr="00BE116B" w:rsidRDefault="001473B8" w:rsidP="00B163FC">
            <w:pPr>
              <w:pStyle w:val="a6"/>
              <w:ind w:left="0"/>
              <w:jc w:val="both"/>
              <w:rPr>
                <w:i/>
              </w:rPr>
            </w:pPr>
            <w:r w:rsidRPr="00BE116B">
              <w:rPr>
                <w:i/>
                <w:sz w:val="22"/>
                <w:szCs w:val="22"/>
              </w:rPr>
              <w:lastRenderedPageBreak/>
              <w:t>ПК-2.1</w:t>
            </w: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-ф</w:t>
            </w:r>
            <w:r w:rsidRPr="00BE116B">
              <w:rPr>
                <w:i/>
                <w:sz w:val="22"/>
                <w:szCs w:val="22"/>
              </w:rPr>
              <w:t>ормулирует обос</w:t>
            </w:r>
            <w:r>
              <w:rPr>
                <w:i/>
                <w:sz w:val="22"/>
                <w:szCs w:val="22"/>
              </w:rPr>
              <w:t>-</w:t>
            </w:r>
            <w:r w:rsidRPr="00BE116B">
              <w:rPr>
                <w:i/>
                <w:sz w:val="22"/>
                <w:szCs w:val="22"/>
              </w:rPr>
              <w:t>нование главных параметров техно</w:t>
            </w:r>
            <w:r>
              <w:rPr>
                <w:i/>
                <w:sz w:val="22"/>
                <w:szCs w:val="22"/>
              </w:rPr>
              <w:t>-логического пр</w:t>
            </w:r>
            <w:r w:rsidRPr="00BE116B">
              <w:rPr>
                <w:i/>
                <w:sz w:val="22"/>
                <w:szCs w:val="22"/>
              </w:rPr>
              <w:t>оцесса в зависимости от основного обогати</w:t>
            </w:r>
            <w:r>
              <w:rPr>
                <w:i/>
                <w:sz w:val="22"/>
                <w:szCs w:val="22"/>
              </w:rPr>
              <w:t>-</w:t>
            </w:r>
            <w:r w:rsidRPr="00BE116B">
              <w:rPr>
                <w:i/>
                <w:sz w:val="22"/>
                <w:szCs w:val="22"/>
              </w:rPr>
              <w:t>тельного оборудова</w:t>
            </w:r>
            <w:r>
              <w:rPr>
                <w:i/>
                <w:sz w:val="22"/>
                <w:szCs w:val="22"/>
              </w:rPr>
              <w:t>-</w:t>
            </w:r>
            <w:r w:rsidRPr="00BE116B">
              <w:rPr>
                <w:i/>
                <w:sz w:val="22"/>
                <w:szCs w:val="22"/>
              </w:rPr>
              <w:t>ния</w:t>
            </w: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ПК-2.2</w:t>
            </w: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Pr="00BE116B">
              <w:rPr>
                <w:i/>
                <w:sz w:val="22"/>
                <w:szCs w:val="22"/>
              </w:rPr>
              <w:t>определяет владе</w:t>
            </w:r>
            <w:r>
              <w:rPr>
                <w:i/>
                <w:sz w:val="22"/>
                <w:szCs w:val="22"/>
              </w:rPr>
              <w:t>-</w:t>
            </w:r>
            <w:r w:rsidRPr="00BE116B">
              <w:rPr>
                <w:i/>
                <w:sz w:val="22"/>
                <w:szCs w:val="22"/>
              </w:rPr>
              <w:t>ние горной терми</w:t>
            </w:r>
            <w:r>
              <w:rPr>
                <w:i/>
                <w:sz w:val="22"/>
                <w:szCs w:val="22"/>
              </w:rPr>
              <w:t>-</w:t>
            </w:r>
            <w:r w:rsidRPr="00BE116B">
              <w:rPr>
                <w:i/>
                <w:sz w:val="22"/>
                <w:szCs w:val="22"/>
              </w:rPr>
              <w:t>нологией, методами и навыками решения задач по обогащению полезных ископае</w:t>
            </w:r>
            <w:r>
              <w:rPr>
                <w:i/>
                <w:sz w:val="22"/>
                <w:szCs w:val="22"/>
              </w:rPr>
              <w:t>-</w:t>
            </w:r>
            <w:r w:rsidRPr="00BE116B">
              <w:rPr>
                <w:i/>
                <w:sz w:val="22"/>
                <w:szCs w:val="22"/>
              </w:rPr>
              <w:t>мых</w:t>
            </w:r>
            <w:r>
              <w:rPr>
                <w:i/>
                <w:sz w:val="22"/>
                <w:szCs w:val="22"/>
              </w:rPr>
              <w:t>;</w:t>
            </w: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Pr="004E2005" w:rsidRDefault="001473B8" w:rsidP="00B163FC">
            <w:pPr>
              <w:pStyle w:val="a6"/>
              <w:ind w:left="0"/>
              <w:jc w:val="both"/>
              <w:rPr>
                <w:i/>
              </w:rPr>
            </w:pPr>
            <w:r w:rsidRPr="004E2005">
              <w:rPr>
                <w:i/>
                <w:sz w:val="22"/>
                <w:szCs w:val="22"/>
              </w:rPr>
              <w:t>ПК-3.3</w:t>
            </w: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-о</w:t>
            </w:r>
            <w:r w:rsidRPr="004E2005">
              <w:rPr>
                <w:i/>
                <w:sz w:val="22"/>
                <w:szCs w:val="22"/>
              </w:rPr>
              <w:t>существляет  сос</w:t>
            </w:r>
            <w:r>
              <w:rPr>
                <w:i/>
                <w:sz w:val="22"/>
                <w:szCs w:val="22"/>
              </w:rPr>
              <w:t>-</w:t>
            </w:r>
            <w:r w:rsidRPr="004E2005">
              <w:rPr>
                <w:i/>
                <w:sz w:val="22"/>
                <w:szCs w:val="22"/>
              </w:rPr>
              <w:t>тавление графиков работ и перспек</w:t>
            </w:r>
            <w:r>
              <w:rPr>
                <w:i/>
                <w:sz w:val="22"/>
                <w:szCs w:val="22"/>
              </w:rPr>
              <w:t>-</w:t>
            </w:r>
            <w:r w:rsidRPr="004E2005">
              <w:rPr>
                <w:i/>
                <w:sz w:val="22"/>
                <w:szCs w:val="22"/>
              </w:rPr>
              <w:t>тивных планов, инс</w:t>
            </w:r>
            <w:r>
              <w:rPr>
                <w:i/>
                <w:sz w:val="22"/>
                <w:szCs w:val="22"/>
              </w:rPr>
              <w:t>-</w:t>
            </w:r>
            <w:r w:rsidRPr="004E2005">
              <w:rPr>
                <w:i/>
                <w:sz w:val="22"/>
                <w:szCs w:val="22"/>
              </w:rPr>
              <w:t>трукций, смет, зая</w:t>
            </w:r>
            <w:r>
              <w:rPr>
                <w:i/>
                <w:sz w:val="22"/>
                <w:szCs w:val="22"/>
              </w:rPr>
              <w:t>-</w:t>
            </w:r>
            <w:r w:rsidRPr="004E2005">
              <w:rPr>
                <w:i/>
                <w:sz w:val="22"/>
                <w:szCs w:val="22"/>
              </w:rPr>
              <w:t>вок на материалы и оборудование, запо</w:t>
            </w:r>
            <w:r>
              <w:rPr>
                <w:i/>
                <w:sz w:val="22"/>
                <w:szCs w:val="22"/>
              </w:rPr>
              <w:t>-</w:t>
            </w:r>
            <w:r w:rsidRPr="004E2005">
              <w:rPr>
                <w:i/>
                <w:sz w:val="22"/>
                <w:szCs w:val="22"/>
              </w:rPr>
              <w:t>лнение необходимых отчетных докумен</w:t>
            </w:r>
            <w:r>
              <w:rPr>
                <w:i/>
                <w:sz w:val="22"/>
                <w:szCs w:val="22"/>
              </w:rPr>
              <w:t>-</w:t>
            </w:r>
            <w:r w:rsidRPr="004E2005">
              <w:rPr>
                <w:i/>
                <w:sz w:val="22"/>
                <w:szCs w:val="22"/>
              </w:rPr>
              <w:t>тов в соответствии с установленными формами и планами производства</w:t>
            </w:r>
            <w:r>
              <w:rPr>
                <w:i/>
                <w:sz w:val="22"/>
                <w:szCs w:val="22"/>
              </w:rPr>
              <w:t>;</w:t>
            </w:r>
          </w:p>
          <w:p w:rsidR="001473B8" w:rsidRPr="00BE116B" w:rsidRDefault="001473B8" w:rsidP="00B163FC">
            <w:pPr>
              <w:pStyle w:val="a6"/>
              <w:ind w:left="0"/>
              <w:jc w:val="both"/>
              <w:rPr>
                <w:i/>
              </w:rPr>
            </w:pPr>
            <w:r w:rsidRPr="00BE116B">
              <w:rPr>
                <w:i/>
                <w:sz w:val="22"/>
                <w:szCs w:val="22"/>
              </w:rPr>
              <w:t>ПК-3.4</w:t>
            </w:r>
          </w:p>
          <w:p w:rsidR="001473B8" w:rsidRPr="00BE116B" w:rsidRDefault="001473B8" w:rsidP="00B163FC">
            <w:pPr>
              <w:pStyle w:val="a6"/>
              <w:ind w:left="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-о</w:t>
            </w:r>
            <w:r w:rsidRPr="00BE116B">
              <w:rPr>
                <w:i/>
                <w:sz w:val="22"/>
                <w:szCs w:val="22"/>
              </w:rPr>
              <w:t>пределяет пара</w:t>
            </w:r>
            <w:r>
              <w:rPr>
                <w:i/>
                <w:sz w:val="22"/>
                <w:szCs w:val="22"/>
              </w:rPr>
              <w:t>-</w:t>
            </w:r>
            <w:r w:rsidRPr="00BE116B">
              <w:rPr>
                <w:i/>
                <w:sz w:val="22"/>
                <w:szCs w:val="22"/>
              </w:rPr>
              <w:t>метры работы обо</w:t>
            </w:r>
            <w:r>
              <w:rPr>
                <w:i/>
                <w:sz w:val="22"/>
                <w:szCs w:val="22"/>
              </w:rPr>
              <w:t>-</w:t>
            </w:r>
            <w:r w:rsidRPr="00BE116B">
              <w:rPr>
                <w:i/>
                <w:sz w:val="22"/>
                <w:szCs w:val="22"/>
              </w:rPr>
              <w:t>рудования  на основе знаний процессов, технологий и меха</w:t>
            </w:r>
            <w:r>
              <w:rPr>
                <w:i/>
                <w:sz w:val="22"/>
                <w:szCs w:val="22"/>
              </w:rPr>
              <w:t>-</w:t>
            </w:r>
            <w:r w:rsidRPr="00BE116B">
              <w:rPr>
                <w:i/>
                <w:sz w:val="22"/>
                <w:szCs w:val="22"/>
              </w:rPr>
              <w:t>низации</w:t>
            </w:r>
          </w:p>
          <w:p w:rsidR="001473B8" w:rsidRPr="00BE116B" w:rsidRDefault="001473B8" w:rsidP="00B163FC">
            <w:pPr>
              <w:pStyle w:val="a6"/>
              <w:ind w:left="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ПК-3.5</w:t>
            </w: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-ф</w:t>
            </w:r>
            <w:r w:rsidRPr="00BE116B">
              <w:rPr>
                <w:i/>
                <w:sz w:val="22"/>
                <w:szCs w:val="22"/>
              </w:rPr>
              <w:t>ормулирует  обобщение  и анализ данных о работе производственных участков</w:t>
            </w:r>
            <w:r>
              <w:rPr>
                <w:i/>
                <w:sz w:val="22"/>
                <w:szCs w:val="22"/>
              </w:rPr>
              <w:t>.</w:t>
            </w: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ПК-4.5</w:t>
            </w: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  <w:r>
              <w:rPr>
                <w:i/>
              </w:rPr>
              <w:t>-с</w:t>
            </w:r>
            <w:r w:rsidRPr="004E2005">
              <w:rPr>
                <w:i/>
              </w:rPr>
              <w:t>пособен исполь</w:t>
            </w:r>
            <w:r>
              <w:rPr>
                <w:i/>
              </w:rPr>
              <w:t>-</w:t>
            </w:r>
            <w:r w:rsidRPr="004E2005">
              <w:rPr>
                <w:i/>
              </w:rPr>
              <w:t>зовать физико-</w:t>
            </w:r>
            <w:r w:rsidRPr="004E2005">
              <w:rPr>
                <w:i/>
              </w:rPr>
              <w:lastRenderedPageBreak/>
              <w:t>химический потен</w:t>
            </w:r>
            <w:r>
              <w:rPr>
                <w:i/>
              </w:rPr>
              <w:t>-</w:t>
            </w:r>
            <w:r w:rsidRPr="004E2005">
              <w:rPr>
                <w:i/>
              </w:rPr>
              <w:t>циал при проекти</w:t>
            </w:r>
            <w:r>
              <w:rPr>
                <w:i/>
              </w:rPr>
              <w:t>-</w:t>
            </w:r>
            <w:r w:rsidRPr="004E2005">
              <w:rPr>
                <w:i/>
              </w:rPr>
              <w:t>ровании техноло</w:t>
            </w:r>
            <w:r>
              <w:rPr>
                <w:i/>
              </w:rPr>
              <w:t>-</w:t>
            </w:r>
            <w:r w:rsidRPr="004E2005">
              <w:rPr>
                <w:i/>
              </w:rPr>
              <w:t>гии обогащения по</w:t>
            </w:r>
            <w:r>
              <w:rPr>
                <w:i/>
              </w:rPr>
              <w:t>-</w:t>
            </w:r>
            <w:r w:rsidRPr="004E2005">
              <w:rPr>
                <w:i/>
              </w:rPr>
              <w:t>лезных ископае</w:t>
            </w:r>
            <w:r>
              <w:rPr>
                <w:i/>
              </w:rPr>
              <w:t>-</w:t>
            </w:r>
            <w:r w:rsidRPr="004E2005">
              <w:rPr>
                <w:i/>
              </w:rPr>
              <w:t>мых</w:t>
            </w:r>
            <w:r>
              <w:rPr>
                <w:i/>
              </w:rPr>
              <w:t>;</w:t>
            </w: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  <w:r>
              <w:rPr>
                <w:i/>
              </w:rPr>
              <w:t>ПК-5.1</w:t>
            </w:r>
          </w:p>
          <w:p w:rsidR="001473B8" w:rsidRPr="005F6FDA" w:rsidRDefault="001473B8" w:rsidP="00B163FC">
            <w:pPr>
              <w:pStyle w:val="a6"/>
              <w:ind w:left="0"/>
              <w:jc w:val="both"/>
              <w:rPr>
                <w:i/>
              </w:rPr>
            </w:pPr>
            <w:r>
              <w:rPr>
                <w:i/>
              </w:rPr>
              <w:t>-п</w:t>
            </w:r>
            <w:r w:rsidRPr="00BE7981">
              <w:rPr>
                <w:i/>
              </w:rPr>
              <w:t>рименяет знания требований охраны труда, законода</w:t>
            </w:r>
            <w:r>
              <w:rPr>
                <w:i/>
              </w:rPr>
              <w:t>-</w:t>
            </w:r>
            <w:r w:rsidRPr="00BE7981">
              <w:rPr>
                <w:i/>
              </w:rPr>
              <w:t>тельных актов, постановлений, нормативно-тех</w:t>
            </w:r>
            <w:r>
              <w:rPr>
                <w:i/>
              </w:rPr>
              <w:t>-</w:t>
            </w:r>
            <w:r w:rsidRPr="00BE7981">
              <w:rPr>
                <w:i/>
              </w:rPr>
              <w:t>нических докумен</w:t>
            </w:r>
            <w:r>
              <w:rPr>
                <w:i/>
              </w:rPr>
              <w:t>-</w:t>
            </w:r>
            <w:r w:rsidRPr="00BE7981">
              <w:rPr>
                <w:i/>
              </w:rPr>
              <w:t>тов всех уровней власти и местного самоуправления, регламентирующих проведение  работ по обогащению по</w:t>
            </w:r>
            <w:r>
              <w:rPr>
                <w:i/>
              </w:rPr>
              <w:t>-</w:t>
            </w:r>
            <w:r w:rsidRPr="00BE7981">
              <w:rPr>
                <w:i/>
              </w:rPr>
              <w:t>лезных ископаемых</w:t>
            </w:r>
            <w:r>
              <w:rPr>
                <w:i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1473B8" w:rsidRPr="002B5F73" w:rsidRDefault="001473B8" w:rsidP="00B163FC">
            <w:pPr>
              <w:pStyle w:val="a6"/>
              <w:ind w:left="0"/>
              <w:jc w:val="both"/>
              <w:rPr>
                <w:i/>
              </w:rPr>
            </w:pPr>
            <w:r w:rsidRPr="002B5F73">
              <w:rPr>
                <w:i/>
              </w:rPr>
              <w:lastRenderedPageBreak/>
              <w:t>Должен знать:</w:t>
            </w:r>
          </w:p>
        </w:tc>
        <w:tc>
          <w:tcPr>
            <w:tcW w:w="1445" w:type="dxa"/>
            <w:vMerge w:val="restart"/>
          </w:tcPr>
          <w:p w:rsidR="001473B8" w:rsidRDefault="001473B8" w:rsidP="00B163FC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Дневник</w:t>
            </w:r>
          </w:p>
          <w:p w:rsidR="001473B8" w:rsidRDefault="001473B8" w:rsidP="00B163FC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1473B8" w:rsidRDefault="001473B8" w:rsidP="00B163FC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Индивиду-альное </w:t>
            </w:r>
          </w:p>
          <w:p w:rsidR="001473B8" w:rsidRDefault="001473B8" w:rsidP="00B163FC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задание</w:t>
            </w:r>
          </w:p>
          <w:p w:rsidR="001473B8" w:rsidRDefault="001473B8" w:rsidP="00B163FC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1473B8" w:rsidRDefault="001473B8" w:rsidP="00B163FC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Характе-оистика</w:t>
            </w:r>
          </w:p>
          <w:p w:rsidR="001473B8" w:rsidRDefault="001473B8" w:rsidP="00B163FC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1473B8" w:rsidRDefault="001473B8" w:rsidP="00B163FC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Отчет</w:t>
            </w:r>
          </w:p>
          <w:p w:rsidR="001473B8" w:rsidRDefault="001473B8" w:rsidP="00B163FC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1473B8" w:rsidRDefault="001473B8" w:rsidP="00B163FC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Защита</w:t>
            </w: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  <w:r>
              <w:rPr>
                <w:i/>
              </w:rPr>
              <w:t>практики</w:t>
            </w: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  <w:p w:rsidR="001473B8" w:rsidRPr="002B5F73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</w:tc>
      </w:tr>
      <w:tr w:rsidR="001473B8" w:rsidRPr="00BE7981" w:rsidTr="001473B8">
        <w:tc>
          <w:tcPr>
            <w:tcW w:w="1559" w:type="dxa"/>
            <w:vMerge/>
          </w:tcPr>
          <w:p w:rsidR="001473B8" w:rsidRPr="007534B9" w:rsidRDefault="001473B8" w:rsidP="00B163FC">
            <w:pPr>
              <w:pStyle w:val="a6"/>
              <w:ind w:left="0"/>
              <w:jc w:val="both"/>
            </w:pPr>
          </w:p>
        </w:tc>
        <w:tc>
          <w:tcPr>
            <w:tcW w:w="2269" w:type="dxa"/>
            <w:vMerge/>
            <w:shd w:val="clear" w:color="auto" w:fill="auto"/>
          </w:tcPr>
          <w:p w:rsidR="001473B8" w:rsidRPr="007534B9" w:rsidRDefault="001473B8" w:rsidP="00B163FC">
            <w:pPr>
              <w:pStyle w:val="a6"/>
              <w:ind w:left="0"/>
              <w:jc w:val="both"/>
            </w:pPr>
          </w:p>
        </w:tc>
        <w:tc>
          <w:tcPr>
            <w:tcW w:w="2268" w:type="dxa"/>
            <w:vMerge/>
          </w:tcPr>
          <w:p w:rsidR="001473B8" w:rsidRPr="007534B9" w:rsidRDefault="001473B8" w:rsidP="00B163FC">
            <w:pPr>
              <w:pStyle w:val="Default"/>
              <w:contextualSpacing/>
            </w:pPr>
          </w:p>
        </w:tc>
        <w:tc>
          <w:tcPr>
            <w:tcW w:w="3118" w:type="dxa"/>
            <w:shd w:val="clear" w:color="auto" w:fill="auto"/>
          </w:tcPr>
          <w:p w:rsidR="001473B8" w:rsidRPr="00BE7981" w:rsidRDefault="001473B8" w:rsidP="00B163F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BE7981">
              <w:rPr>
                <w:rFonts w:ascii="Times New Roman" w:hAnsi="Times New Roman"/>
                <w:sz w:val="24"/>
                <w:szCs w:val="24"/>
              </w:rPr>
              <w:t>- приемы оказания первой помощи, методы защиты в условиях чрезвычайных ситуаций;</w:t>
            </w:r>
          </w:p>
          <w:p w:rsidR="001473B8" w:rsidRPr="00BE7981" w:rsidRDefault="001473B8" w:rsidP="00B163F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BE7981">
              <w:rPr>
                <w:rFonts w:ascii="Times New Roman" w:hAnsi="Times New Roman"/>
                <w:sz w:val="24"/>
                <w:szCs w:val="24"/>
              </w:rPr>
              <w:t>- свойства полезного иско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E7981">
              <w:rPr>
                <w:rFonts w:ascii="Times New Roman" w:hAnsi="Times New Roman"/>
                <w:sz w:val="24"/>
                <w:szCs w:val="24"/>
              </w:rPr>
              <w:t xml:space="preserve">паемого; </w:t>
            </w:r>
          </w:p>
          <w:p w:rsidR="001473B8" w:rsidRPr="00BE7981" w:rsidRDefault="001473B8" w:rsidP="00B163FC">
            <w:r w:rsidRPr="00BE7981">
              <w:t>-закономерности разде</w:t>
            </w:r>
            <w:r>
              <w:t>-</w:t>
            </w:r>
            <w:r w:rsidRPr="00BE7981">
              <w:t>ления минералов на основе различия их физических  и химических свойств;</w:t>
            </w:r>
          </w:p>
          <w:p w:rsidR="001473B8" w:rsidRPr="00BE7981" w:rsidRDefault="001473B8" w:rsidP="00B163F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BE7981">
              <w:rPr>
                <w:rFonts w:ascii="Times New Roman" w:hAnsi="Times New Roman"/>
                <w:sz w:val="24"/>
                <w:szCs w:val="24"/>
              </w:rPr>
              <w:t xml:space="preserve">- технологическую схему предприятия; </w:t>
            </w:r>
          </w:p>
          <w:p w:rsidR="001473B8" w:rsidRPr="00BE7981" w:rsidRDefault="001473B8" w:rsidP="00B163F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BE7981">
              <w:rPr>
                <w:rFonts w:ascii="Times New Roman" w:hAnsi="Times New Roman"/>
                <w:sz w:val="24"/>
                <w:szCs w:val="24"/>
              </w:rPr>
              <w:t>- технологическое обору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E7981">
              <w:rPr>
                <w:rFonts w:ascii="Times New Roman" w:hAnsi="Times New Roman"/>
                <w:sz w:val="24"/>
                <w:szCs w:val="24"/>
              </w:rPr>
              <w:t>дование основных и вспо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E7981">
              <w:rPr>
                <w:rFonts w:ascii="Times New Roman" w:hAnsi="Times New Roman"/>
                <w:sz w:val="24"/>
                <w:szCs w:val="24"/>
              </w:rPr>
              <w:t>могательных цехов;</w:t>
            </w:r>
          </w:p>
          <w:p w:rsidR="001473B8" w:rsidRPr="00BE7981" w:rsidRDefault="001473B8" w:rsidP="00B163FC">
            <w:r w:rsidRPr="00BE7981">
              <w:t>-принцип действия, устрой</w:t>
            </w:r>
            <w:r>
              <w:t>-</w:t>
            </w:r>
            <w:r w:rsidRPr="00BE7981">
              <w:t>ство и технические харак</w:t>
            </w:r>
            <w:r>
              <w:t>-теристики обог</w:t>
            </w:r>
            <w:r w:rsidRPr="00BE7981">
              <w:t xml:space="preserve">атительных машин и аппаратов; </w:t>
            </w:r>
          </w:p>
          <w:p w:rsidR="001473B8" w:rsidRPr="00BE7981" w:rsidRDefault="001473B8" w:rsidP="00B163FC">
            <w:r w:rsidRPr="00BE7981">
              <w:t>-процессы и технологии переработки и обогащения твердых полезных ископа</w:t>
            </w:r>
            <w:r>
              <w:t>-</w:t>
            </w:r>
            <w:r w:rsidRPr="00BE7981">
              <w:t>емых;</w:t>
            </w:r>
          </w:p>
        </w:tc>
        <w:tc>
          <w:tcPr>
            <w:tcW w:w="1445" w:type="dxa"/>
            <w:vMerge/>
          </w:tcPr>
          <w:p w:rsidR="001473B8" w:rsidRPr="00BE7981" w:rsidRDefault="001473B8" w:rsidP="00B163F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3B8" w:rsidRPr="00BE7981" w:rsidTr="001473B8">
        <w:tc>
          <w:tcPr>
            <w:tcW w:w="1559" w:type="dxa"/>
            <w:vMerge/>
          </w:tcPr>
          <w:p w:rsidR="001473B8" w:rsidRPr="007534B9" w:rsidRDefault="001473B8" w:rsidP="00B163FC">
            <w:pPr>
              <w:pStyle w:val="a6"/>
              <w:ind w:left="0"/>
              <w:jc w:val="both"/>
            </w:pPr>
          </w:p>
        </w:tc>
        <w:tc>
          <w:tcPr>
            <w:tcW w:w="2269" w:type="dxa"/>
            <w:vMerge/>
            <w:shd w:val="clear" w:color="auto" w:fill="auto"/>
          </w:tcPr>
          <w:p w:rsidR="001473B8" w:rsidRPr="007534B9" w:rsidRDefault="001473B8" w:rsidP="00B163FC">
            <w:pPr>
              <w:pStyle w:val="a6"/>
              <w:ind w:left="0"/>
              <w:jc w:val="both"/>
            </w:pPr>
          </w:p>
        </w:tc>
        <w:tc>
          <w:tcPr>
            <w:tcW w:w="2268" w:type="dxa"/>
            <w:vMerge/>
          </w:tcPr>
          <w:p w:rsidR="001473B8" w:rsidRPr="007534B9" w:rsidRDefault="001473B8" w:rsidP="00B163FC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1473B8" w:rsidRPr="00BE7981" w:rsidRDefault="001473B8" w:rsidP="00B163FC">
            <w:pPr>
              <w:pStyle w:val="a6"/>
              <w:ind w:left="0"/>
              <w:jc w:val="both"/>
              <w:rPr>
                <w:i/>
              </w:rPr>
            </w:pPr>
            <w:r w:rsidRPr="00BE7981">
              <w:rPr>
                <w:i/>
              </w:rPr>
              <w:t>Должен уметь:</w:t>
            </w:r>
          </w:p>
        </w:tc>
        <w:tc>
          <w:tcPr>
            <w:tcW w:w="1445" w:type="dxa"/>
            <w:vMerge/>
          </w:tcPr>
          <w:p w:rsidR="001473B8" w:rsidRPr="00BE7981" w:rsidRDefault="001473B8" w:rsidP="00B163FC">
            <w:pPr>
              <w:pStyle w:val="a6"/>
              <w:ind w:left="0"/>
              <w:jc w:val="both"/>
              <w:rPr>
                <w:i/>
              </w:rPr>
            </w:pPr>
          </w:p>
        </w:tc>
      </w:tr>
      <w:tr w:rsidR="001473B8" w:rsidRPr="00BE7981" w:rsidTr="001473B8">
        <w:tc>
          <w:tcPr>
            <w:tcW w:w="1559" w:type="dxa"/>
            <w:vMerge/>
          </w:tcPr>
          <w:p w:rsidR="001473B8" w:rsidRPr="007534B9" w:rsidRDefault="001473B8" w:rsidP="00B163FC">
            <w:pPr>
              <w:pStyle w:val="a6"/>
              <w:ind w:left="0"/>
              <w:jc w:val="both"/>
            </w:pPr>
          </w:p>
        </w:tc>
        <w:tc>
          <w:tcPr>
            <w:tcW w:w="2269" w:type="dxa"/>
            <w:vMerge/>
            <w:shd w:val="clear" w:color="auto" w:fill="auto"/>
          </w:tcPr>
          <w:p w:rsidR="001473B8" w:rsidRPr="007534B9" w:rsidRDefault="001473B8" w:rsidP="00B163FC">
            <w:pPr>
              <w:pStyle w:val="a6"/>
              <w:ind w:left="0"/>
              <w:jc w:val="both"/>
            </w:pPr>
          </w:p>
        </w:tc>
        <w:tc>
          <w:tcPr>
            <w:tcW w:w="2268" w:type="dxa"/>
            <w:vMerge/>
          </w:tcPr>
          <w:p w:rsidR="001473B8" w:rsidRPr="007534B9" w:rsidRDefault="001473B8" w:rsidP="00B163FC">
            <w:pPr>
              <w:pStyle w:val="Default"/>
              <w:contextualSpacing/>
            </w:pPr>
          </w:p>
        </w:tc>
        <w:tc>
          <w:tcPr>
            <w:tcW w:w="3118" w:type="dxa"/>
            <w:shd w:val="clear" w:color="auto" w:fill="auto"/>
          </w:tcPr>
          <w:p w:rsidR="001473B8" w:rsidRPr="00BE7981" w:rsidRDefault="001473B8" w:rsidP="00B163F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BE7981">
              <w:rPr>
                <w:rFonts w:ascii="Times New Roman" w:hAnsi="Times New Roman"/>
                <w:sz w:val="24"/>
                <w:szCs w:val="24"/>
              </w:rPr>
              <w:t>-применять приемы оказа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E7981">
              <w:rPr>
                <w:rFonts w:ascii="Times New Roman" w:hAnsi="Times New Roman"/>
                <w:sz w:val="24"/>
                <w:szCs w:val="24"/>
              </w:rPr>
              <w:t>ния первой помощи, мето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E7981">
              <w:rPr>
                <w:rFonts w:ascii="Times New Roman" w:hAnsi="Times New Roman"/>
                <w:sz w:val="24"/>
                <w:szCs w:val="24"/>
              </w:rPr>
              <w:t>ды защиты в условиях чрезвычайных ситуациях;</w:t>
            </w:r>
          </w:p>
          <w:p w:rsidR="001473B8" w:rsidRPr="00BE7981" w:rsidRDefault="001473B8" w:rsidP="00B163F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BE7981">
              <w:rPr>
                <w:rFonts w:ascii="Times New Roman" w:hAnsi="Times New Roman"/>
                <w:sz w:val="24"/>
                <w:szCs w:val="24"/>
              </w:rPr>
              <w:t>- выбирать и рассчитывать основны</w:t>
            </w:r>
            <w:r>
              <w:rPr>
                <w:rFonts w:ascii="Times New Roman" w:hAnsi="Times New Roman"/>
                <w:sz w:val="24"/>
                <w:szCs w:val="24"/>
              </w:rPr>
              <w:t>е технологические параметры про</w:t>
            </w:r>
            <w:r w:rsidRPr="00BE7981">
              <w:rPr>
                <w:rFonts w:ascii="Times New Roman" w:hAnsi="Times New Roman"/>
                <w:sz w:val="24"/>
                <w:szCs w:val="24"/>
              </w:rPr>
              <w:t xml:space="preserve">изводства работ по переработке и обогащению минерального сырья; </w:t>
            </w:r>
          </w:p>
          <w:p w:rsidR="001473B8" w:rsidRPr="00BE7981" w:rsidRDefault="001473B8" w:rsidP="00B163F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BE7981">
              <w:rPr>
                <w:rFonts w:ascii="Times New Roman" w:hAnsi="Times New Roman"/>
                <w:sz w:val="24"/>
                <w:szCs w:val="24"/>
              </w:rPr>
              <w:t>- анализировать оператив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E7981">
              <w:rPr>
                <w:rFonts w:ascii="Times New Roman" w:hAnsi="Times New Roman"/>
                <w:sz w:val="24"/>
                <w:szCs w:val="24"/>
              </w:rPr>
              <w:t xml:space="preserve">ные и текущие показатели производства; </w:t>
            </w:r>
          </w:p>
          <w:p w:rsidR="001473B8" w:rsidRPr="00BE7981" w:rsidRDefault="001473B8" w:rsidP="00B163FC">
            <w:r w:rsidRPr="00BE7981">
              <w:t>-принимать технические решения по обеспечению безопасных условий труда и снижению вредного вли</w:t>
            </w:r>
            <w:r>
              <w:t>-</w:t>
            </w:r>
            <w:r w:rsidRPr="00BE7981">
              <w:t>яния процессов обогащения на окружающую среду;</w:t>
            </w:r>
          </w:p>
          <w:p w:rsidR="001473B8" w:rsidRPr="00BE7981" w:rsidRDefault="001473B8" w:rsidP="00B163FC">
            <w:r w:rsidRPr="00BE7981">
              <w:t>-проводить мониторинг па</w:t>
            </w:r>
            <w:r>
              <w:t>-</w:t>
            </w:r>
            <w:r w:rsidRPr="00BE7981">
              <w:t xml:space="preserve">раметров </w:t>
            </w:r>
            <w:r>
              <w:t xml:space="preserve">технологического </w:t>
            </w:r>
            <w:r>
              <w:lastRenderedPageBreak/>
              <w:t>процесса и обо</w:t>
            </w:r>
            <w:r w:rsidRPr="00BE7981">
              <w:t>рудования;</w:t>
            </w:r>
          </w:p>
          <w:p w:rsidR="001473B8" w:rsidRPr="00BE7981" w:rsidRDefault="001473B8" w:rsidP="00B163FC">
            <w:pPr>
              <w:contextualSpacing/>
              <w:jc w:val="both"/>
            </w:pPr>
            <w:r w:rsidRPr="00BE7981">
              <w:t>-анализировать устой</w:t>
            </w:r>
            <w:r>
              <w:t>-</w:t>
            </w:r>
            <w:r w:rsidRPr="00BE7981">
              <w:t>чивость техно</w:t>
            </w:r>
            <w:r>
              <w:t>-</w:t>
            </w:r>
            <w:r w:rsidRPr="00BE7981">
              <w:t>логического процесса и качество выпус</w:t>
            </w:r>
            <w:r>
              <w:t>-</w:t>
            </w:r>
            <w:r w:rsidRPr="00BE7981">
              <w:t>каемой продукции.</w:t>
            </w:r>
          </w:p>
        </w:tc>
        <w:tc>
          <w:tcPr>
            <w:tcW w:w="1445" w:type="dxa"/>
            <w:vMerge/>
          </w:tcPr>
          <w:p w:rsidR="001473B8" w:rsidRPr="00BE7981" w:rsidRDefault="001473B8" w:rsidP="00B163F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3B8" w:rsidRPr="00BE7981" w:rsidTr="001473B8">
        <w:tc>
          <w:tcPr>
            <w:tcW w:w="1559" w:type="dxa"/>
            <w:vMerge/>
          </w:tcPr>
          <w:p w:rsidR="001473B8" w:rsidRPr="001C4EF5" w:rsidRDefault="001473B8" w:rsidP="00B163FC">
            <w:pPr>
              <w:pStyle w:val="a6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1473B8" w:rsidRPr="001C4EF5" w:rsidRDefault="001473B8" w:rsidP="00B163FC">
            <w:pPr>
              <w:pStyle w:val="a6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473B8" w:rsidRPr="001C4EF5" w:rsidRDefault="001473B8" w:rsidP="00B163FC">
            <w:pPr>
              <w:pStyle w:val="a6"/>
              <w:ind w:left="0"/>
              <w:jc w:val="both"/>
              <w:rPr>
                <w:b/>
                <w:bCs/>
                <w:spacing w:val="-15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1473B8" w:rsidRPr="00BE7981" w:rsidRDefault="001473B8" w:rsidP="00B163FC">
            <w:pPr>
              <w:pStyle w:val="a6"/>
              <w:ind w:left="0"/>
              <w:rPr>
                <w:i/>
              </w:rPr>
            </w:pPr>
            <w:r w:rsidRPr="00BE7981">
              <w:rPr>
                <w:i/>
              </w:rPr>
              <w:t>Должен владеть:</w:t>
            </w:r>
          </w:p>
        </w:tc>
        <w:tc>
          <w:tcPr>
            <w:tcW w:w="1445" w:type="dxa"/>
            <w:vMerge/>
          </w:tcPr>
          <w:p w:rsidR="001473B8" w:rsidRPr="00BE7981" w:rsidRDefault="001473B8" w:rsidP="00B163FC">
            <w:pPr>
              <w:pStyle w:val="a6"/>
              <w:ind w:left="0"/>
              <w:rPr>
                <w:i/>
              </w:rPr>
            </w:pPr>
          </w:p>
        </w:tc>
      </w:tr>
      <w:tr w:rsidR="001473B8" w:rsidRPr="00BE7981" w:rsidTr="001473B8">
        <w:tc>
          <w:tcPr>
            <w:tcW w:w="1559" w:type="dxa"/>
            <w:vMerge/>
          </w:tcPr>
          <w:p w:rsidR="001473B8" w:rsidRPr="001C4EF5" w:rsidRDefault="001473B8" w:rsidP="00B163FC">
            <w:pPr>
              <w:pStyle w:val="a6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1473B8" w:rsidRPr="001C4EF5" w:rsidRDefault="001473B8" w:rsidP="00B163FC">
            <w:pPr>
              <w:pStyle w:val="a6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473B8" w:rsidRPr="009D2EC7" w:rsidRDefault="001473B8" w:rsidP="00B163FC">
            <w:pPr>
              <w:pStyle w:val="a6"/>
              <w:shd w:val="clear" w:color="auto" w:fill="FFFFFF"/>
              <w:ind w:left="0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1473B8" w:rsidRPr="00BE7981" w:rsidRDefault="001473B8" w:rsidP="00B163F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BE7981">
              <w:rPr>
                <w:rFonts w:ascii="Times New Roman" w:hAnsi="Times New Roman"/>
                <w:sz w:val="24"/>
                <w:szCs w:val="24"/>
              </w:rPr>
              <w:t>-научной терминологией в области обогащения;</w:t>
            </w:r>
          </w:p>
          <w:p w:rsidR="001473B8" w:rsidRPr="00BE7981" w:rsidRDefault="001473B8" w:rsidP="00B163FC">
            <w:r w:rsidRPr="00BE7981">
              <w:t>-методами эффективной эксплуатации горно-обога</w:t>
            </w:r>
            <w:r>
              <w:t>-</w:t>
            </w:r>
            <w:r w:rsidRPr="00BE7981">
              <w:t>тительной техники;</w:t>
            </w:r>
          </w:p>
          <w:p w:rsidR="001473B8" w:rsidRPr="00BE7981" w:rsidRDefault="001473B8" w:rsidP="00B163FC">
            <w:pPr>
              <w:contextualSpacing/>
              <w:jc w:val="both"/>
            </w:pPr>
            <w:r w:rsidRPr="00BE7981">
              <w:t>-методами анализа технико</w:t>
            </w:r>
            <w:r>
              <w:t>-</w:t>
            </w:r>
            <w:r w:rsidRPr="00BE7981">
              <w:t xml:space="preserve">  эконо</w:t>
            </w:r>
            <w:r>
              <w:t>мических показателей работы гор</w:t>
            </w:r>
            <w:r w:rsidRPr="00BE7981">
              <w:t>но-обогатитель</w:t>
            </w:r>
            <w:r>
              <w:t>-</w:t>
            </w:r>
            <w:r w:rsidRPr="00BE7981">
              <w:t>ного предприятия;</w:t>
            </w:r>
          </w:p>
        </w:tc>
        <w:tc>
          <w:tcPr>
            <w:tcW w:w="1445" w:type="dxa"/>
            <w:vMerge/>
          </w:tcPr>
          <w:p w:rsidR="001473B8" w:rsidRPr="00BE7981" w:rsidRDefault="001473B8" w:rsidP="00B163F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0043" w:rsidRDefault="00D30043" w:rsidP="00B32879">
      <w:pPr>
        <w:tabs>
          <w:tab w:val="left" w:pos="0"/>
        </w:tabs>
        <w:rPr>
          <w:rStyle w:val="FontStyle38"/>
          <w:rFonts w:eastAsia="Calibri"/>
          <w:sz w:val="24"/>
          <w:szCs w:val="24"/>
          <w:lang w:eastAsia="en-US"/>
        </w:rPr>
      </w:pPr>
    </w:p>
    <w:p w:rsidR="00B32879" w:rsidRPr="00EA3CE6" w:rsidRDefault="00B32879" w:rsidP="00B32879">
      <w:pPr>
        <w:tabs>
          <w:tab w:val="left" w:pos="0"/>
        </w:tabs>
        <w:rPr>
          <w:b/>
          <w:bCs/>
        </w:rPr>
      </w:pPr>
      <w:r w:rsidRPr="00EA3CE6">
        <w:rPr>
          <w:b/>
          <w:bCs/>
        </w:rPr>
        <w:t>1.3. Место практики в структуре образовательной программы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764"/>
        <w:gridCol w:w="800"/>
        <w:gridCol w:w="3389"/>
        <w:gridCol w:w="3402"/>
      </w:tblGrid>
      <w:tr w:rsidR="00B32879" w:rsidRPr="007669BD" w:rsidTr="009362DD">
        <w:tc>
          <w:tcPr>
            <w:tcW w:w="959" w:type="dxa"/>
            <w:vMerge w:val="restart"/>
            <w:shd w:val="clear" w:color="auto" w:fill="auto"/>
          </w:tcPr>
          <w:p w:rsidR="00B32879" w:rsidRPr="007669BD" w:rsidRDefault="00B32879" w:rsidP="00605E7A">
            <w:pPr>
              <w:pStyle w:val="a6"/>
              <w:ind w:left="0"/>
              <w:jc w:val="center"/>
              <w:rPr>
                <w:b/>
                <w:sz w:val="20"/>
                <w:szCs w:val="20"/>
              </w:rPr>
            </w:pPr>
            <w:r w:rsidRPr="007669BD">
              <w:rPr>
                <w:b/>
                <w:sz w:val="20"/>
                <w:szCs w:val="20"/>
              </w:rPr>
              <w:t>Индекс</w:t>
            </w:r>
          </w:p>
        </w:tc>
        <w:tc>
          <w:tcPr>
            <w:tcW w:w="1764" w:type="dxa"/>
            <w:vMerge w:val="restart"/>
            <w:shd w:val="clear" w:color="auto" w:fill="auto"/>
          </w:tcPr>
          <w:p w:rsidR="00B32879" w:rsidRPr="007669BD" w:rsidRDefault="00B32879" w:rsidP="00605E7A">
            <w:pPr>
              <w:pStyle w:val="a6"/>
              <w:ind w:left="0"/>
              <w:jc w:val="center"/>
              <w:rPr>
                <w:b/>
                <w:sz w:val="20"/>
                <w:szCs w:val="20"/>
              </w:rPr>
            </w:pPr>
            <w:r w:rsidRPr="007669BD">
              <w:rPr>
                <w:b/>
                <w:bCs/>
                <w:sz w:val="20"/>
                <w:szCs w:val="20"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B32879" w:rsidRPr="007669BD" w:rsidRDefault="00B32879" w:rsidP="00605E7A">
            <w:pPr>
              <w:pStyle w:val="a6"/>
              <w:ind w:left="0"/>
              <w:jc w:val="center"/>
              <w:rPr>
                <w:b/>
                <w:sz w:val="20"/>
                <w:szCs w:val="20"/>
              </w:rPr>
            </w:pPr>
            <w:r w:rsidRPr="007669BD">
              <w:rPr>
                <w:b/>
                <w:sz w:val="20"/>
                <w:szCs w:val="20"/>
              </w:rPr>
              <w:t>Семестр изучения</w:t>
            </w:r>
          </w:p>
        </w:tc>
        <w:tc>
          <w:tcPr>
            <w:tcW w:w="6791" w:type="dxa"/>
            <w:gridSpan w:val="2"/>
            <w:shd w:val="clear" w:color="auto" w:fill="auto"/>
          </w:tcPr>
          <w:p w:rsidR="00B32879" w:rsidRPr="007669BD" w:rsidRDefault="00B32879" w:rsidP="00605E7A">
            <w:pPr>
              <w:pStyle w:val="a6"/>
              <w:ind w:left="0"/>
              <w:jc w:val="center"/>
              <w:rPr>
                <w:b/>
                <w:sz w:val="20"/>
                <w:szCs w:val="20"/>
              </w:rPr>
            </w:pPr>
            <w:r w:rsidRPr="007669BD">
              <w:rPr>
                <w:b/>
                <w:bCs/>
                <w:sz w:val="20"/>
                <w:szCs w:val="20"/>
              </w:rPr>
              <w:t>Индексы и наименования учебных дисциплин (модулей), практик</w:t>
            </w:r>
          </w:p>
        </w:tc>
      </w:tr>
      <w:tr w:rsidR="00B32879" w:rsidRPr="007669BD" w:rsidTr="009362DD">
        <w:trPr>
          <w:trHeight w:val="619"/>
        </w:trPr>
        <w:tc>
          <w:tcPr>
            <w:tcW w:w="959" w:type="dxa"/>
            <w:vMerge/>
            <w:shd w:val="clear" w:color="auto" w:fill="auto"/>
          </w:tcPr>
          <w:p w:rsidR="00B32879" w:rsidRPr="007669BD" w:rsidRDefault="00B32879" w:rsidP="00605E7A">
            <w:pPr>
              <w:pStyle w:val="a6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vMerge/>
            <w:shd w:val="clear" w:color="auto" w:fill="auto"/>
          </w:tcPr>
          <w:p w:rsidR="00B32879" w:rsidRPr="007669BD" w:rsidRDefault="00B32879" w:rsidP="00605E7A">
            <w:pPr>
              <w:pStyle w:val="a6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:rsidR="00B32879" w:rsidRPr="007669BD" w:rsidRDefault="00B32879" w:rsidP="00605E7A">
            <w:pPr>
              <w:pStyle w:val="a6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9" w:type="dxa"/>
            <w:shd w:val="clear" w:color="auto" w:fill="auto"/>
            <w:vAlign w:val="center"/>
          </w:tcPr>
          <w:p w:rsidR="00B32879" w:rsidRPr="007669BD" w:rsidRDefault="00B32879" w:rsidP="00605E7A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</w:rPr>
            </w:pPr>
            <w:r w:rsidRPr="007669BD">
              <w:rPr>
                <w:rFonts w:eastAsia="Calibri"/>
                <w:b/>
                <w:bCs/>
              </w:rPr>
              <w:t>на которые опирается содержание данной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2879" w:rsidRPr="007669BD" w:rsidRDefault="00B32879" w:rsidP="00605E7A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</w:rPr>
            </w:pPr>
            <w:r w:rsidRPr="007669BD">
              <w:rPr>
                <w:rFonts w:eastAsia="Calibri"/>
                <w:b/>
                <w:bCs/>
              </w:rPr>
              <w:t>для которых содержание данной практики выступает опорой</w:t>
            </w:r>
          </w:p>
        </w:tc>
      </w:tr>
      <w:tr w:rsidR="00C07804" w:rsidRPr="007669BD" w:rsidTr="005F22E7">
        <w:tc>
          <w:tcPr>
            <w:tcW w:w="959" w:type="dxa"/>
            <w:shd w:val="clear" w:color="auto" w:fill="auto"/>
          </w:tcPr>
          <w:p w:rsidR="00C07804" w:rsidRPr="00BA46EA" w:rsidRDefault="00C07804" w:rsidP="00C07804">
            <w:pPr>
              <w:pStyle w:val="a6"/>
              <w:ind w:left="0"/>
            </w:pPr>
            <w:r w:rsidRPr="00682F06">
              <w:t>Б2.В.0</w:t>
            </w:r>
            <w:r>
              <w:t>2</w:t>
            </w:r>
            <w:r w:rsidRPr="00682F06">
              <w:t>(П)</w:t>
            </w:r>
          </w:p>
        </w:tc>
        <w:tc>
          <w:tcPr>
            <w:tcW w:w="1764" w:type="dxa"/>
            <w:shd w:val="clear" w:color="auto" w:fill="auto"/>
          </w:tcPr>
          <w:p w:rsidR="00C07804" w:rsidRPr="00E52D6D" w:rsidRDefault="00C07804" w:rsidP="00C07804">
            <w:pPr>
              <w:contextualSpacing/>
              <w:rPr>
                <w:rFonts w:eastAsia="Calibri"/>
              </w:rPr>
            </w:pPr>
            <w:r w:rsidRPr="00E52D6D">
              <w:t>I</w:t>
            </w:r>
            <w:r>
              <w:rPr>
                <w:lang w:val="en-US"/>
              </w:rPr>
              <w:t>I</w:t>
            </w:r>
            <w:r w:rsidRPr="00E52D6D">
              <w:t xml:space="preserve"> Производственно-технологическая практика</w:t>
            </w:r>
          </w:p>
        </w:tc>
        <w:tc>
          <w:tcPr>
            <w:tcW w:w="800" w:type="dxa"/>
            <w:shd w:val="clear" w:color="auto" w:fill="auto"/>
          </w:tcPr>
          <w:p w:rsidR="00C07804" w:rsidRPr="00167CCA" w:rsidRDefault="00C07804" w:rsidP="00C07804">
            <w:pPr>
              <w:pStyle w:val="a6"/>
              <w:ind w:left="0"/>
              <w:jc w:val="both"/>
            </w:pPr>
            <w:r>
              <w:t>10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4" w:rsidRDefault="00C07804" w:rsidP="00C07804">
            <w:pPr>
              <w:shd w:val="clear" w:color="auto" w:fill="FFFFFF"/>
              <w:jc w:val="both"/>
              <w:rPr>
                <w:lang w:eastAsia="ru-RU"/>
              </w:rPr>
            </w:pPr>
            <w:r>
              <w:t>Б1.В.02 Подготовительные процессы обогащения полезных ископаемых</w:t>
            </w:r>
          </w:p>
          <w:p w:rsidR="00C07804" w:rsidRDefault="00C07804" w:rsidP="00C07804">
            <w:pPr>
              <w:shd w:val="clear" w:color="auto" w:fill="FFFFFF"/>
              <w:jc w:val="both"/>
            </w:pPr>
            <w:r>
              <w:t>Б1.В.03</w:t>
            </w:r>
          </w:p>
          <w:p w:rsidR="00C07804" w:rsidRDefault="00C07804" w:rsidP="00C07804">
            <w:pPr>
              <w:shd w:val="clear" w:color="auto" w:fill="FFFFFF"/>
              <w:jc w:val="both"/>
            </w:pPr>
            <w:r>
              <w:t>Гравитационные процессы обогащения полезных ископаемых</w:t>
            </w:r>
          </w:p>
          <w:p w:rsidR="00C07804" w:rsidRDefault="00C07804" w:rsidP="00C07804">
            <w:pPr>
              <w:shd w:val="clear" w:color="auto" w:fill="FFFFFF"/>
              <w:jc w:val="both"/>
            </w:pPr>
            <w:r>
              <w:t>Б1.В.04</w:t>
            </w:r>
          </w:p>
          <w:p w:rsidR="00C07804" w:rsidRDefault="00C07804" w:rsidP="00C07804">
            <w:pPr>
              <w:shd w:val="clear" w:color="auto" w:fill="FFFFFF"/>
              <w:jc w:val="both"/>
            </w:pPr>
            <w:r>
              <w:t>Флотационные процессы обогащения полезных ископаемых</w:t>
            </w:r>
          </w:p>
          <w:p w:rsidR="00C07804" w:rsidRDefault="00C07804" w:rsidP="00C07804">
            <w:pPr>
              <w:shd w:val="clear" w:color="auto" w:fill="FFFFFF"/>
              <w:jc w:val="both"/>
            </w:pPr>
            <w:r>
              <w:t>Б1.В.05</w:t>
            </w:r>
          </w:p>
          <w:p w:rsidR="00C07804" w:rsidRDefault="00C07804" w:rsidP="00C07804">
            <w:pPr>
              <w:jc w:val="both"/>
            </w:pPr>
            <w:r>
              <w:t>Процессы обезвоживания, окомкования и складирования продуктов обогащения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4" w:rsidRDefault="00C07804" w:rsidP="00C07804">
            <w:pPr>
              <w:jc w:val="both"/>
            </w:pPr>
            <w:r>
              <w:t>Б2.В.03(Н) НИР</w:t>
            </w:r>
          </w:p>
          <w:p w:rsidR="00C07804" w:rsidRDefault="00C07804" w:rsidP="00C07804">
            <w:pPr>
              <w:jc w:val="both"/>
            </w:pPr>
            <w:r>
              <w:t>Производственная практика: Научно-исследовательская работа</w:t>
            </w:r>
          </w:p>
          <w:p w:rsidR="00C07804" w:rsidRDefault="00C07804" w:rsidP="00C07804">
            <w:pPr>
              <w:jc w:val="both"/>
            </w:pPr>
            <w:r>
              <w:t>Б2.В.04(Пд) Производственная пред-дипломная проектно-технологическая практика</w:t>
            </w:r>
          </w:p>
          <w:p w:rsidR="00C07804" w:rsidRDefault="00C07804" w:rsidP="00C07804">
            <w:pPr>
              <w:jc w:val="both"/>
            </w:pPr>
            <w:r>
              <w:t>Б3.01(Д)</w:t>
            </w:r>
          </w:p>
          <w:p w:rsidR="00C07804" w:rsidRDefault="00C07804" w:rsidP="00C07804">
            <w:pPr>
              <w:jc w:val="both"/>
            </w:pPr>
            <w:r>
              <w:t>Выполнение, подготовка к процедуре защиты и защита выпускной квалификационной работы</w:t>
            </w:r>
          </w:p>
        </w:tc>
      </w:tr>
    </w:tbl>
    <w:p w:rsidR="00B32879" w:rsidRDefault="00B32879" w:rsidP="00B32879">
      <w:pPr>
        <w:pStyle w:val="a6"/>
        <w:ind w:left="0"/>
      </w:pPr>
      <w:r w:rsidRPr="00EA3CE6">
        <w:rPr>
          <w:b/>
        </w:rPr>
        <w:t>1.4. Язык обучения</w:t>
      </w:r>
      <w:r>
        <w:t>: р</w:t>
      </w:r>
      <w:r w:rsidRPr="00EA3CE6">
        <w:t>усский</w:t>
      </w:r>
      <w:r>
        <w:t>.</w:t>
      </w:r>
    </w:p>
    <w:p w:rsidR="00B32879" w:rsidRPr="00522061" w:rsidRDefault="00B32879" w:rsidP="00B32879">
      <w:pPr>
        <w:pStyle w:val="a6"/>
        <w:ind w:left="0"/>
        <w:rPr>
          <w:b/>
          <w:bCs/>
        </w:rPr>
      </w:pPr>
      <w:r w:rsidRPr="00522061">
        <w:rPr>
          <w:b/>
          <w:bCs/>
        </w:rPr>
        <w:lastRenderedPageBreak/>
        <w:t>2. Объем практики в зачетных единицах и ее продолжительность в неделях</w:t>
      </w:r>
    </w:p>
    <w:p w:rsidR="00B32879" w:rsidRPr="002D64BE" w:rsidRDefault="00B32879" w:rsidP="00B32879">
      <w:pPr>
        <w:jc w:val="both"/>
      </w:pPr>
      <w:r w:rsidRPr="002D64BE">
        <w:t>Выписка из учебного плана: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1"/>
        <w:gridCol w:w="4961"/>
      </w:tblGrid>
      <w:tr w:rsidR="00B32879" w:rsidRPr="002D64BE" w:rsidTr="00605E7A">
        <w:trPr>
          <w:jc w:val="center"/>
        </w:trPr>
        <w:tc>
          <w:tcPr>
            <w:tcW w:w="4871" w:type="dxa"/>
          </w:tcPr>
          <w:p w:rsidR="00B32879" w:rsidRPr="002D64BE" w:rsidRDefault="00B32879" w:rsidP="00605E7A">
            <w:pPr>
              <w:jc w:val="both"/>
            </w:pPr>
            <w:r w:rsidRPr="002D64BE">
              <w:t>Вид практики по учебному плану</w:t>
            </w:r>
          </w:p>
        </w:tc>
        <w:tc>
          <w:tcPr>
            <w:tcW w:w="4961" w:type="dxa"/>
          </w:tcPr>
          <w:p w:rsidR="00B32879" w:rsidRPr="002D64BE" w:rsidRDefault="00B32879" w:rsidP="009362DD">
            <w:pPr>
              <w:jc w:val="center"/>
            </w:pPr>
            <w:r w:rsidRPr="002D64BE">
              <w:t xml:space="preserve">Производственная </w:t>
            </w:r>
          </w:p>
        </w:tc>
      </w:tr>
      <w:tr w:rsidR="00B32879" w:rsidRPr="002D64BE" w:rsidTr="00605E7A">
        <w:trPr>
          <w:jc w:val="center"/>
        </w:trPr>
        <w:tc>
          <w:tcPr>
            <w:tcW w:w="4871" w:type="dxa"/>
          </w:tcPr>
          <w:p w:rsidR="00B32879" w:rsidRPr="002D64BE" w:rsidRDefault="00B32879" w:rsidP="00605E7A">
            <w:pPr>
              <w:jc w:val="both"/>
            </w:pPr>
            <w:r w:rsidRPr="002D64BE">
              <w:t>Индекс и тип практики по учебному плану</w:t>
            </w:r>
          </w:p>
        </w:tc>
        <w:tc>
          <w:tcPr>
            <w:tcW w:w="4961" w:type="dxa"/>
          </w:tcPr>
          <w:p w:rsidR="00B32879" w:rsidRPr="004A18B9" w:rsidRDefault="004A18B9" w:rsidP="00167CCA">
            <w:pPr>
              <w:jc w:val="center"/>
            </w:pPr>
            <w:r w:rsidRPr="004A18B9">
              <w:rPr>
                <w:bCs/>
              </w:rPr>
              <w:t>Б2.В.0</w:t>
            </w:r>
            <w:r w:rsidR="00167CCA" w:rsidRPr="00167CCA">
              <w:rPr>
                <w:bCs/>
              </w:rPr>
              <w:t>2</w:t>
            </w:r>
            <w:r w:rsidRPr="004A18B9">
              <w:rPr>
                <w:bCs/>
              </w:rPr>
              <w:t xml:space="preserve">(П) </w:t>
            </w:r>
            <w:r w:rsidRPr="004A18B9">
              <w:t>I</w:t>
            </w:r>
            <w:r w:rsidR="00167CCA">
              <w:rPr>
                <w:lang w:val="en-US"/>
              </w:rPr>
              <w:t>I</w:t>
            </w:r>
            <w:r w:rsidRPr="004A18B9">
              <w:t xml:space="preserve"> Производственно-технологическая практика</w:t>
            </w:r>
          </w:p>
        </w:tc>
      </w:tr>
      <w:tr w:rsidR="00B32879" w:rsidRPr="002D64BE" w:rsidTr="00605E7A">
        <w:trPr>
          <w:jc w:val="center"/>
        </w:trPr>
        <w:tc>
          <w:tcPr>
            <w:tcW w:w="4871" w:type="dxa"/>
          </w:tcPr>
          <w:p w:rsidR="00B32879" w:rsidRPr="002D64BE" w:rsidRDefault="00B32879" w:rsidP="00605E7A">
            <w:pPr>
              <w:jc w:val="both"/>
            </w:pPr>
            <w:r w:rsidRPr="002D64BE">
              <w:t>Курс прохождения</w:t>
            </w:r>
          </w:p>
        </w:tc>
        <w:tc>
          <w:tcPr>
            <w:tcW w:w="4961" w:type="dxa"/>
          </w:tcPr>
          <w:p w:rsidR="00B32879" w:rsidRPr="002D64BE" w:rsidRDefault="00167CCA" w:rsidP="00605E7A">
            <w:pPr>
              <w:jc w:val="center"/>
            </w:pPr>
            <w:r>
              <w:rPr>
                <w:lang w:val="en-US"/>
              </w:rPr>
              <w:t>5</w:t>
            </w:r>
            <w:r w:rsidR="00B32879" w:rsidRPr="002D64BE">
              <w:t>курс</w:t>
            </w:r>
          </w:p>
        </w:tc>
      </w:tr>
      <w:tr w:rsidR="00B32879" w:rsidRPr="002D64BE" w:rsidTr="00605E7A">
        <w:trPr>
          <w:jc w:val="center"/>
        </w:trPr>
        <w:tc>
          <w:tcPr>
            <w:tcW w:w="4871" w:type="dxa"/>
          </w:tcPr>
          <w:p w:rsidR="00B32879" w:rsidRPr="002D64BE" w:rsidRDefault="00B32879" w:rsidP="00605E7A">
            <w:pPr>
              <w:jc w:val="both"/>
            </w:pPr>
            <w:r w:rsidRPr="002D64BE">
              <w:t>Семестр(ы) прохождения</w:t>
            </w:r>
          </w:p>
        </w:tc>
        <w:tc>
          <w:tcPr>
            <w:tcW w:w="4961" w:type="dxa"/>
          </w:tcPr>
          <w:p w:rsidR="00B32879" w:rsidRPr="002D64BE" w:rsidRDefault="009362DD" w:rsidP="00605E7A">
            <w:pPr>
              <w:jc w:val="center"/>
            </w:pPr>
            <w:r>
              <w:rPr>
                <w:lang w:val="en-US"/>
              </w:rPr>
              <w:t>10</w:t>
            </w:r>
            <w:r w:rsidR="00B32879" w:rsidRPr="002D64BE">
              <w:t xml:space="preserve"> семестр</w:t>
            </w:r>
          </w:p>
        </w:tc>
      </w:tr>
      <w:tr w:rsidR="00B32879" w:rsidRPr="002D64BE" w:rsidTr="00605E7A">
        <w:trPr>
          <w:jc w:val="center"/>
        </w:trPr>
        <w:tc>
          <w:tcPr>
            <w:tcW w:w="4871" w:type="dxa"/>
          </w:tcPr>
          <w:p w:rsidR="00B32879" w:rsidRPr="002D64BE" w:rsidRDefault="00B32879" w:rsidP="00605E7A">
            <w:pPr>
              <w:jc w:val="both"/>
            </w:pPr>
            <w:r w:rsidRPr="002D64BE">
              <w:t xml:space="preserve">Форма промежуточной аттестации </w:t>
            </w:r>
          </w:p>
        </w:tc>
        <w:tc>
          <w:tcPr>
            <w:tcW w:w="4961" w:type="dxa"/>
          </w:tcPr>
          <w:p w:rsidR="00B32879" w:rsidRPr="002D64BE" w:rsidRDefault="00B32879" w:rsidP="00605E7A">
            <w:pPr>
              <w:jc w:val="center"/>
            </w:pPr>
            <w:r w:rsidRPr="002D64BE">
              <w:t>Зачет с оценкой</w:t>
            </w:r>
          </w:p>
        </w:tc>
      </w:tr>
      <w:tr w:rsidR="00B32879" w:rsidRPr="002D64BE" w:rsidTr="00605E7A">
        <w:trPr>
          <w:jc w:val="center"/>
        </w:trPr>
        <w:tc>
          <w:tcPr>
            <w:tcW w:w="4871" w:type="dxa"/>
          </w:tcPr>
          <w:p w:rsidR="00B32879" w:rsidRPr="002D64BE" w:rsidRDefault="00B32879" w:rsidP="00605E7A">
            <w:pPr>
              <w:jc w:val="both"/>
            </w:pPr>
            <w:r w:rsidRPr="002D64BE">
              <w:t>Трудоемкость (в ЗЕТ)</w:t>
            </w:r>
          </w:p>
        </w:tc>
        <w:tc>
          <w:tcPr>
            <w:tcW w:w="4961" w:type="dxa"/>
          </w:tcPr>
          <w:p w:rsidR="00B32879" w:rsidRPr="002D64BE" w:rsidRDefault="004A18B9" w:rsidP="004A18B9">
            <w:pPr>
              <w:jc w:val="center"/>
            </w:pPr>
            <w:r>
              <w:t xml:space="preserve">324 </w:t>
            </w:r>
            <w:r w:rsidR="00B32879" w:rsidRPr="002D64BE">
              <w:t>часов (</w:t>
            </w:r>
            <w:r>
              <w:t>9</w:t>
            </w:r>
            <w:r w:rsidR="00B32879" w:rsidRPr="002D64BE">
              <w:t>ЗЕТ)</w:t>
            </w:r>
          </w:p>
        </w:tc>
      </w:tr>
      <w:tr w:rsidR="006427D3" w:rsidRPr="002D64BE" w:rsidTr="00605E7A">
        <w:trPr>
          <w:jc w:val="center"/>
        </w:trPr>
        <w:tc>
          <w:tcPr>
            <w:tcW w:w="4871" w:type="dxa"/>
          </w:tcPr>
          <w:p w:rsidR="006427D3" w:rsidRPr="00EC6B97" w:rsidRDefault="006427D3" w:rsidP="00605E7A">
            <w:pPr>
              <w:jc w:val="both"/>
            </w:pPr>
            <w:r w:rsidRPr="00EC6B97">
              <w:t>В т.ч. практическая подгготовка</w:t>
            </w:r>
          </w:p>
        </w:tc>
        <w:tc>
          <w:tcPr>
            <w:tcW w:w="4961" w:type="dxa"/>
          </w:tcPr>
          <w:p w:rsidR="006427D3" w:rsidRPr="00EC6B97" w:rsidRDefault="006427D3" w:rsidP="004A18B9">
            <w:pPr>
              <w:jc w:val="center"/>
            </w:pPr>
            <w:r w:rsidRPr="00EC6B97">
              <w:t>150</w:t>
            </w:r>
          </w:p>
        </w:tc>
      </w:tr>
      <w:tr w:rsidR="00B32879" w:rsidRPr="002D64BE" w:rsidTr="00605E7A">
        <w:trPr>
          <w:jc w:val="center"/>
        </w:trPr>
        <w:tc>
          <w:tcPr>
            <w:tcW w:w="4871" w:type="dxa"/>
          </w:tcPr>
          <w:p w:rsidR="00B32879" w:rsidRPr="00EC6B97" w:rsidRDefault="00B32879" w:rsidP="00605E7A">
            <w:pPr>
              <w:jc w:val="both"/>
            </w:pPr>
            <w:r w:rsidRPr="00EC6B97">
              <w:t>Количество недель</w:t>
            </w:r>
          </w:p>
        </w:tc>
        <w:tc>
          <w:tcPr>
            <w:tcW w:w="4961" w:type="dxa"/>
          </w:tcPr>
          <w:p w:rsidR="00B32879" w:rsidRPr="00EC6B97" w:rsidRDefault="006427D3" w:rsidP="006427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EC6B97">
              <w:t>6</w:t>
            </w:r>
            <w:r w:rsidR="00B32879" w:rsidRPr="00EC6B97">
              <w:t>недел</w:t>
            </w:r>
            <w:r w:rsidRPr="00EC6B97">
              <w:t>ь</w:t>
            </w:r>
          </w:p>
        </w:tc>
      </w:tr>
    </w:tbl>
    <w:p w:rsidR="00B32879" w:rsidRDefault="00B32879" w:rsidP="00B32879">
      <w:pPr>
        <w:pStyle w:val="11"/>
        <w:ind w:left="0"/>
      </w:pPr>
    </w:p>
    <w:p w:rsidR="00B32879" w:rsidRPr="00C32B9D" w:rsidRDefault="00B32879" w:rsidP="00B32879">
      <w:pPr>
        <w:pStyle w:val="11"/>
        <w:ind w:left="0"/>
      </w:pPr>
    </w:p>
    <w:p w:rsidR="00B32879" w:rsidRPr="00AE3371" w:rsidRDefault="00B32879" w:rsidP="00896768">
      <w:pPr>
        <w:numPr>
          <w:ilvl w:val="0"/>
          <w:numId w:val="24"/>
        </w:numPr>
        <w:suppressAutoHyphens w:val="0"/>
        <w:jc w:val="center"/>
        <w:rPr>
          <w:b/>
          <w:bCs/>
        </w:rPr>
      </w:pPr>
      <w:r w:rsidRPr="00AE3371">
        <w:rPr>
          <w:b/>
          <w:bCs/>
        </w:rPr>
        <w:t xml:space="preserve">Структура и содержание </w:t>
      </w:r>
      <w:r>
        <w:rPr>
          <w:b/>
          <w:bCs/>
        </w:rPr>
        <w:t xml:space="preserve">производственной (преддипломной) </w:t>
      </w:r>
      <w:r w:rsidRPr="00AE3371">
        <w:rPr>
          <w:b/>
          <w:bCs/>
        </w:rPr>
        <w:t>практики</w:t>
      </w:r>
    </w:p>
    <w:p w:rsidR="00B32879" w:rsidRDefault="00B32879" w:rsidP="00B32879">
      <w:pPr>
        <w:ind w:firstLine="567"/>
        <w:jc w:val="both"/>
      </w:pPr>
      <w:r w:rsidRPr="00AE3371">
        <w:t xml:space="preserve">Общая трудоемкость </w:t>
      </w:r>
      <w:r>
        <w:t xml:space="preserve">учебной геодезической практики составляет </w:t>
      </w:r>
      <w:r w:rsidR="00EC6B97">
        <w:t>9</w:t>
      </w:r>
      <w:r>
        <w:t xml:space="preserve">зачетных единиц, или </w:t>
      </w:r>
      <w:r w:rsidR="00EC6B97">
        <w:t xml:space="preserve">6 </w:t>
      </w:r>
      <w:r>
        <w:t>н</w:t>
      </w:r>
      <w:r w:rsidRPr="00AE3371">
        <w:t>едел</w:t>
      </w:r>
      <w:r w:rsidR="00EC6B97">
        <w:t>ь</w:t>
      </w:r>
      <w:r>
        <w:t xml:space="preserve"> (</w:t>
      </w:r>
      <w:r w:rsidR="004A18B9">
        <w:t>324</w:t>
      </w:r>
      <w:r w:rsidRPr="00AE3371">
        <w:t>час</w:t>
      </w:r>
      <w:r>
        <w:t>ов)</w:t>
      </w:r>
      <w:r w:rsidRPr="00AE3371">
        <w:t xml:space="preserve">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3"/>
        <w:gridCol w:w="3433"/>
        <w:gridCol w:w="752"/>
        <w:gridCol w:w="3183"/>
        <w:gridCol w:w="2240"/>
      </w:tblGrid>
      <w:tr w:rsidR="008E6353" w:rsidTr="008E6353">
        <w:trPr>
          <w:trHeight w:val="562"/>
          <w:jc w:val="center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6353" w:rsidRDefault="008E6353">
            <w:pPr>
              <w:rPr>
                <w:lang w:eastAsia="ru-RU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6353" w:rsidRDefault="008E6353">
            <w:r>
              <w:rPr>
                <w:sz w:val="22"/>
                <w:szCs w:val="22"/>
              </w:rPr>
              <w:t>Разделы (этапы) практики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6353" w:rsidRDefault="008E6353">
            <w:r>
              <w:rPr>
                <w:sz w:val="22"/>
                <w:szCs w:val="22"/>
              </w:rPr>
              <w:t>Недели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6353" w:rsidRDefault="008E6353">
            <w:r>
              <w:rPr>
                <w:sz w:val="22"/>
                <w:szCs w:val="22"/>
              </w:rPr>
              <w:t>Виды учебной работы на практике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6353" w:rsidRDefault="008E6353">
            <w:r>
              <w:rPr>
                <w:sz w:val="22"/>
                <w:szCs w:val="22"/>
              </w:rPr>
              <w:t>Формы текущего контроля</w:t>
            </w:r>
          </w:p>
        </w:tc>
      </w:tr>
      <w:tr w:rsidR="008E6353" w:rsidTr="008E6353">
        <w:trPr>
          <w:trHeight w:val="287"/>
          <w:jc w:val="center"/>
        </w:trPr>
        <w:tc>
          <w:tcPr>
            <w:tcW w:w="9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6353" w:rsidRDefault="008E6353">
            <w:pPr>
              <w:jc w:val="center"/>
            </w:pPr>
            <w:r>
              <w:rPr>
                <w:sz w:val="22"/>
                <w:szCs w:val="22"/>
              </w:rPr>
              <w:t>А семестр</w:t>
            </w:r>
          </w:p>
        </w:tc>
      </w:tr>
      <w:tr w:rsidR="008E6353" w:rsidTr="008E6353">
        <w:trPr>
          <w:jc w:val="center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6353" w:rsidRDefault="008E6353">
            <w:pPr>
              <w:jc w:val="both"/>
            </w:pPr>
            <w:r>
              <w:t>1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6353" w:rsidRDefault="008E6353">
            <w:r>
              <w:t>Инструктаж по охране труда и технике безопасности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353" w:rsidRDefault="008E6353">
            <w:r>
              <w:t xml:space="preserve">      1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6353" w:rsidRDefault="008E6353">
            <w:r>
              <w:t>Изучение инструкций по охране труда и технике безопасности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6353" w:rsidRDefault="008E6353">
            <w:r>
              <w:t>Ведомость инструктажа</w:t>
            </w:r>
          </w:p>
        </w:tc>
      </w:tr>
      <w:tr w:rsidR="008E6353" w:rsidTr="008E6353">
        <w:trPr>
          <w:jc w:val="center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6353" w:rsidRDefault="008E6353">
            <w:pPr>
              <w:jc w:val="both"/>
            </w:pPr>
            <w:r>
              <w:t>2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6353" w:rsidRDefault="008E6353">
            <w:r>
              <w:t>Инструктаж по охране труда и технике безопасности на рабочем месте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353" w:rsidRDefault="008E6353">
            <w:r>
              <w:t xml:space="preserve">     1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6353" w:rsidRDefault="008E6353">
            <w:r>
              <w:t>Изучение инструкций по охране труда и технике безопасности  на рабочем месте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6353" w:rsidRDefault="008E6353">
            <w:r>
              <w:t>Ведомость инструктажа</w:t>
            </w:r>
          </w:p>
        </w:tc>
      </w:tr>
      <w:tr w:rsidR="008E6353" w:rsidTr="008E6353">
        <w:trPr>
          <w:jc w:val="center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6353" w:rsidRDefault="008E6353">
            <w:pPr>
              <w:jc w:val="both"/>
            </w:pPr>
            <w:r>
              <w:t>3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6353" w:rsidRDefault="008E6353">
            <w:pPr>
              <w:jc w:val="both"/>
            </w:pPr>
            <w:r>
              <w:t>Работа в качестве дублера технолога цехов обогащения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353" w:rsidRDefault="008E6353">
            <w:pPr>
              <w:jc w:val="center"/>
            </w:pPr>
            <w:r>
              <w:t>2-5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6353" w:rsidRDefault="008E6353">
            <w:r>
              <w:t xml:space="preserve"> Стажировка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6353" w:rsidRDefault="008E6353">
            <w:r>
              <w:t>Дневник по практике, характеристика, направление на практику</w:t>
            </w:r>
          </w:p>
        </w:tc>
      </w:tr>
      <w:tr w:rsidR="008E6353" w:rsidTr="008E6353">
        <w:trPr>
          <w:jc w:val="center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6353" w:rsidRDefault="008E6353">
            <w:pPr>
              <w:jc w:val="both"/>
            </w:pPr>
            <w:r>
              <w:t>4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6353" w:rsidRDefault="008E6353">
            <w:pPr>
              <w:jc w:val="both"/>
            </w:pPr>
            <w:r>
              <w:t>Сбор материала для отчета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353" w:rsidRDefault="008E6353">
            <w:r>
              <w:t xml:space="preserve">    6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6353" w:rsidRDefault="008E6353">
            <w:r>
              <w:t>Формирование кейса материалов практики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6353" w:rsidRDefault="008E6353">
            <w:r>
              <w:t>Дневник по практике, характеристика, направление на практику</w:t>
            </w:r>
          </w:p>
        </w:tc>
      </w:tr>
      <w:tr w:rsidR="008E6353" w:rsidTr="008E6353">
        <w:trPr>
          <w:jc w:val="center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6353" w:rsidRDefault="008E6353">
            <w:pPr>
              <w:jc w:val="both"/>
            </w:pPr>
            <w:r>
              <w:t>5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6353" w:rsidRDefault="008E6353">
            <w:pPr>
              <w:jc w:val="both"/>
            </w:pPr>
            <w:r>
              <w:t>Подготовка отчета по практике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353" w:rsidRDefault="008E6353">
            <w:r>
              <w:t xml:space="preserve">    6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6353" w:rsidRDefault="008E6353">
            <w:r>
              <w:t>Обработка и анализ материалов практики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6353" w:rsidRDefault="008E6353">
            <w:r>
              <w:t>Дневник по практике, характеристика, направление на практику</w:t>
            </w:r>
          </w:p>
        </w:tc>
      </w:tr>
      <w:tr w:rsidR="008E6353" w:rsidTr="008E6353">
        <w:trPr>
          <w:jc w:val="center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6353" w:rsidRDefault="008E6353">
            <w:pPr>
              <w:jc w:val="both"/>
            </w:pPr>
            <w:r>
              <w:t>6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6353" w:rsidRDefault="008E6353">
            <w:pPr>
              <w:jc w:val="both"/>
            </w:pPr>
            <w:r>
              <w:t>Защита отчета по практике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353" w:rsidRDefault="008E6353">
            <w:r>
              <w:t xml:space="preserve">    6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6353" w:rsidRDefault="008E6353">
            <w:r>
              <w:t>Подготовка к защите отчета по практике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6353" w:rsidRDefault="008E6353">
            <w:r>
              <w:t>Отчет</w:t>
            </w:r>
          </w:p>
        </w:tc>
      </w:tr>
      <w:tr w:rsidR="008E6353" w:rsidTr="008E6353">
        <w:trPr>
          <w:jc w:val="center"/>
        </w:trPr>
        <w:tc>
          <w:tcPr>
            <w:tcW w:w="3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6353" w:rsidRDefault="008E6353">
            <w:pPr>
              <w:jc w:val="both"/>
              <w:rPr>
                <w:b/>
              </w:rPr>
            </w:pPr>
            <w:r>
              <w:rPr>
                <w:b/>
              </w:rPr>
              <w:t>Всего 10 семестр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6353" w:rsidRDefault="008E6353">
            <w:pPr>
              <w:rPr>
                <w:b/>
              </w:rPr>
            </w:pPr>
            <w:r>
              <w:rPr>
                <w:b/>
              </w:rPr>
              <w:t xml:space="preserve">    6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353" w:rsidRDefault="008E6353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353" w:rsidRDefault="008E6353"/>
        </w:tc>
      </w:tr>
    </w:tbl>
    <w:p w:rsidR="008E6353" w:rsidRDefault="008E6353" w:rsidP="00B32879">
      <w:pPr>
        <w:ind w:firstLine="567"/>
        <w:jc w:val="both"/>
      </w:pPr>
    </w:p>
    <w:p w:rsidR="00B32879" w:rsidRDefault="00B32879" w:rsidP="00B32879">
      <w:pPr>
        <w:ind w:firstLine="567"/>
        <w:jc w:val="both"/>
      </w:pPr>
    </w:p>
    <w:p w:rsidR="008E6353" w:rsidRPr="008E6353" w:rsidRDefault="008E6353" w:rsidP="008E6353">
      <w:pPr>
        <w:ind w:firstLine="709"/>
        <w:jc w:val="both"/>
        <w:rPr>
          <w:b/>
        </w:rPr>
      </w:pPr>
      <w:r w:rsidRPr="008E6353">
        <w:rPr>
          <w:b/>
        </w:rPr>
        <w:t>Виды деятельности студентов на  производственной  практике:</w:t>
      </w:r>
    </w:p>
    <w:p w:rsidR="008E6353" w:rsidRPr="008E6353" w:rsidRDefault="008E6353" w:rsidP="008E6353">
      <w:pPr>
        <w:ind w:firstLine="709"/>
        <w:jc w:val="both"/>
      </w:pPr>
      <w:r w:rsidRPr="008E6353">
        <w:t>-закономерности разделения минералов на основе различия их физических  и химических свойств;</w:t>
      </w:r>
    </w:p>
    <w:p w:rsidR="008E6353" w:rsidRPr="008E6353" w:rsidRDefault="008E6353" w:rsidP="008E6353">
      <w:pPr>
        <w:ind w:firstLine="709"/>
        <w:jc w:val="both"/>
      </w:pPr>
      <w:r w:rsidRPr="008E6353">
        <w:t>-процессы и технологии переработки и обогащения твердых полезных ископаемых;</w:t>
      </w:r>
    </w:p>
    <w:p w:rsidR="008E6353" w:rsidRPr="008E6353" w:rsidRDefault="008E6353" w:rsidP="008E6353">
      <w:pPr>
        <w:ind w:firstLine="709"/>
        <w:jc w:val="both"/>
      </w:pPr>
      <w:r w:rsidRPr="008E6353">
        <w:t xml:space="preserve">- анализировать оперативные и текущие показатели производства; </w:t>
      </w:r>
    </w:p>
    <w:p w:rsidR="008E6353" w:rsidRPr="008E6353" w:rsidRDefault="008E6353" w:rsidP="008E6353">
      <w:pPr>
        <w:ind w:firstLine="709"/>
        <w:jc w:val="both"/>
      </w:pPr>
      <w:r w:rsidRPr="008E6353">
        <w:t>-принимать технические решения по обеспечению безопасных условий труда и снижению вредного влияния процессов обогащения на окружающую среду;</w:t>
      </w:r>
    </w:p>
    <w:p w:rsidR="008E6353" w:rsidRPr="008E6353" w:rsidRDefault="008E6353" w:rsidP="008E6353">
      <w:pPr>
        <w:ind w:firstLine="709"/>
        <w:jc w:val="both"/>
      </w:pPr>
      <w:r w:rsidRPr="008E6353">
        <w:t>-проводить мониторинг параметров технологического процесса и оборудования;</w:t>
      </w:r>
    </w:p>
    <w:p w:rsidR="008E6353" w:rsidRPr="008E6353" w:rsidRDefault="008E6353" w:rsidP="008E6353">
      <w:pPr>
        <w:ind w:firstLine="709"/>
        <w:jc w:val="both"/>
      </w:pPr>
      <w:r w:rsidRPr="008E6353">
        <w:lastRenderedPageBreak/>
        <w:t>-анализировать устойчивость технологического процесса и качество выпускаемой продукции;</w:t>
      </w:r>
    </w:p>
    <w:p w:rsidR="008E6353" w:rsidRPr="008E6353" w:rsidRDefault="008E6353" w:rsidP="008E6353">
      <w:pPr>
        <w:ind w:firstLine="709"/>
        <w:jc w:val="both"/>
      </w:pPr>
      <w:r w:rsidRPr="008E6353">
        <w:t>-методами эффективной эксплуатации горно-обогатительной техники;</w:t>
      </w:r>
    </w:p>
    <w:p w:rsidR="00B32879" w:rsidRPr="008E6353" w:rsidRDefault="008E6353" w:rsidP="008E6353">
      <w:pPr>
        <w:ind w:firstLine="709"/>
        <w:jc w:val="both"/>
      </w:pPr>
      <w:r w:rsidRPr="008E6353">
        <w:t>-методами анализа технико-экономических показателей работы гор-но-обогатительного предприятия.</w:t>
      </w:r>
    </w:p>
    <w:p w:rsidR="009362DD" w:rsidRDefault="009362DD">
      <w:pPr>
        <w:suppressAutoHyphens w:val="0"/>
        <w:spacing w:after="200" w:line="276" w:lineRule="auto"/>
        <w:rPr>
          <w:b/>
          <w:bCs/>
        </w:rPr>
      </w:pPr>
    </w:p>
    <w:p w:rsidR="00B32879" w:rsidRPr="00D958D6" w:rsidRDefault="00B32879" w:rsidP="00B32879">
      <w:pPr>
        <w:ind w:firstLine="442"/>
        <w:contextualSpacing/>
        <w:jc w:val="center"/>
        <w:rPr>
          <w:b/>
          <w:bCs/>
        </w:rPr>
      </w:pPr>
      <w:r w:rsidRPr="00D958D6">
        <w:rPr>
          <w:b/>
          <w:bCs/>
        </w:rPr>
        <w:t>4. Форма, вид и порядок отчетности обучающихся о прохождении практики</w:t>
      </w:r>
    </w:p>
    <w:p w:rsidR="00B32879" w:rsidRDefault="00B32879" w:rsidP="00B32879">
      <w:pPr>
        <w:contextualSpacing/>
        <w:jc w:val="both"/>
        <w:rPr>
          <w:b/>
          <w:i/>
          <w:spacing w:val="-4"/>
        </w:rPr>
      </w:pPr>
    </w:p>
    <w:p w:rsidR="008E6353" w:rsidRPr="008E6353" w:rsidRDefault="008E6353" w:rsidP="008E6353">
      <w:pPr>
        <w:pStyle w:val="a6"/>
        <w:ind w:left="0" w:firstLine="709"/>
        <w:jc w:val="both"/>
        <w:rPr>
          <w:spacing w:val="-4"/>
        </w:rPr>
      </w:pPr>
      <w:r w:rsidRPr="008E6353">
        <w:rPr>
          <w:b/>
          <w:spacing w:val="-4"/>
        </w:rPr>
        <w:t>Дневник практики</w:t>
      </w:r>
      <w:r w:rsidRPr="008E6353">
        <w:rPr>
          <w:spacing w:val="-4"/>
        </w:rPr>
        <w:t xml:space="preserve"> подписывается студентом и заверяется руководителем практики принимающей стороны. По прибытии в учреждение в направлении на практику делаются соответствующие отметки о датах прибытия, подписанные руководителем практики, заверенные отделом кадров/секретарем, и в этот же день в дневник вносится индивидуальный график работы студента-практиканта. Студент-практикант ежедневно заполняет дневник в конце рабочего дня. Руководитель практики от принимающего учреждения должен систематически проверять записи в дневнике и заверять его подписью не реже одного раза в неделю. Несвоевременное заполнение дневника является серьезным нарушением трудовой и учебной дисциплины. В дневнике учитель-наставник  дает краткий отзыв  о  работе  студента.</w:t>
      </w:r>
    </w:p>
    <w:p w:rsidR="008E6353" w:rsidRPr="008E6353" w:rsidRDefault="008E6353" w:rsidP="008E6353">
      <w:pPr>
        <w:pStyle w:val="a6"/>
        <w:ind w:left="0" w:firstLine="709"/>
        <w:jc w:val="both"/>
        <w:rPr>
          <w:spacing w:val="-4"/>
        </w:rPr>
      </w:pPr>
      <w:r w:rsidRPr="008E6353">
        <w:rPr>
          <w:b/>
          <w:spacing w:val="-4"/>
        </w:rPr>
        <w:t xml:space="preserve">Отчет </w:t>
      </w:r>
      <w:r w:rsidRPr="008E6353">
        <w:rPr>
          <w:spacing w:val="-4"/>
        </w:rPr>
        <w:t>должен быть завершен к моменту окончания практики и представлен на выпускающую кафедру в течение одной недели после завершения практики. Основой отчета являются работы, самостоятельно выполняемые студентом в соответствии с программой практики. При направлении на одну базу практики нескольких студентов каждый из них представляет самостоятельный отчет. В отчете должны быть представлены аналитические выводы, связанные с прохождением практики. При проведении анализа требуется самостоятельный подход, авторский комментарий.</w:t>
      </w:r>
    </w:p>
    <w:p w:rsidR="008E6353" w:rsidRPr="008E6353" w:rsidRDefault="008E6353" w:rsidP="008E6353">
      <w:pPr>
        <w:pStyle w:val="a6"/>
        <w:ind w:left="0" w:firstLine="709"/>
        <w:jc w:val="both"/>
        <w:rPr>
          <w:spacing w:val="-4"/>
        </w:rPr>
      </w:pPr>
      <w:r w:rsidRPr="008E6353">
        <w:rPr>
          <w:b/>
          <w:spacing w:val="-4"/>
        </w:rPr>
        <w:t>Материалы к отчету.</w:t>
      </w:r>
      <w:r w:rsidRPr="008E6353">
        <w:rPr>
          <w:spacing w:val="-4"/>
        </w:rPr>
        <w:t xml:space="preserve"> Геологическая карта месторождения с разрезами и стратиграфическим разделом. Описание всех разделов геологической характеристики месторождения. План проектирования горного предприятия. Разделы вариантов вскрытия месторождения.</w:t>
      </w:r>
    </w:p>
    <w:p w:rsidR="008E6353" w:rsidRPr="008E6353" w:rsidRDefault="008E6353" w:rsidP="008E6353">
      <w:pPr>
        <w:pStyle w:val="a6"/>
        <w:ind w:left="0" w:firstLine="709"/>
        <w:jc w:val="both"/>
        <w:rPr>
          <w:spacing w:val="-4"/>
        </w:rPr>
      </w:pPr>
      <w:r w:rsidRPr="008E6353">
        <w:rPr>
          <w:spacing w:val="-4"/>
        </w:rPr>
        <w:t>Структура отчета и приложения к отчету в соответствии с  -  Методические указания по проведению производственной практики: Нерюнгри: изд.ТИ(ф) СВФУ, 2012.</w:t>
      </w:r>
    </w:p>
    <w:p w:rsidR="00B32879" w:rsidRDefault="008E6353" w:rsidP="008E6353">
      <w:pPr>
        <w:pStyle w:val="a6"/>
        <w:ind w:left="0" w:firstLine="709"/>
        <w:jc w:val="both"/>
        <w:rPr>
          <w:spacing w:val="-4"/>
        </w:rPr>
      </w:pPr>
      <w:r w:rsidRPr="008E6353">
        <w:rPr>
          <w:b/>
          <w:spacing w:val="-4"/>
        </w:rPr>
        <w:t>Характеристика</w:t>
      </w:r>
      <w:r w:rsidRPr="008E6353">
        <w:rPr>
          <w:spacing w:val="-4"/>
        </w:rPr>
        <w:t xml:space="preserve"> студента-практиканта подписывается наставником-руководителем принимающего учреждения, заверяется печатью. Перед защитой дневник и отчёт проверяет руководитель практики от выпускающей кафедры и, при выявлении серьезных отклонений от требований к оформлению, возвращает для доработки студенту.</w:t>
      </w:r>
    </w:p>
    <w:p w:rsidR="008E6353" w:rsidRPr="008E6353" w:rsidRDefault="008E6353" w:rsidP="008E6353">
      <w:pPr>
        <w:pStyle w:val="a6"/>
        <w:ind w:left="0" w:firstLine="709"/>
        <w:jc w:val="both"/>
        <w:rPr>
          <w:rStyle w:val="FontStyle38"/>
          <w:rFonts w:eastAsia="Calibri"/>
          <w:sz w:val="24"/>
          <w:szCs w:val="24"/>
        </w:rPr>
      </w:pPr>
    </w:p>
    <w:p w:rsidR="00B32879" w:rsidRPr="00F667E3" w:rsidRDefault="00B32879" w:rsidP="00B32879">
      <w:pPr>
        <w:jc w:val="center"/>
        <w:rPr>
          <w:b/>
          <w:bCs/>
          <w:color w:val="000000"/>
        </w:rPr>
      </w:pPr>
      <w:r w:rsidRPr="00F667E3">
        <w:rPr>
          <w:b/>
          <w:bCs/>
          <w:color w:val="000000"/>
        </w:rPr>
        <w:t>5. Методические указания для обучающихся по прохождению практики</w:t>
      </w:r>
    </w:p>
    <w:p w:rsidR="009362DD" w:rsidRDefault="009362DD" w:rsidP="009362DD">
      <w:pPr>
        <w:pStyle w:val="a6"/>
        <w:ind w:left="900"/>
        <w:jc w:val="both"/>
      </w:pPr>
      <w:r w:rsidRPr="000440AB">
        <w:rPr>
          <w:lang w:eastAsia="en-US"/>
        </w:rPr>
        <w:t xml:space="preserve">Методические указания размещены в СДО </w:t>
      </w:r>
      <w:r w:rsidRPr="001B54F9">
        <w:rPr>
          <w:lang w:val="en-US"/>
        </w:rPr>
        <w:t>Moodle</w:t>
      </w:r>
      <w:r w:rsidRPr="000440AB">
        <w:t>:</w:t>
      </w:r>
    </w:p>
    <w:p w:rsidR="009362DD" w:rsidRDefault="00C4312F" w:rsidP="009362DD">
      <w:pPr>
        <w:ind w:firstLine="709"/>
        <w:contextualSpacing/>
        <w:jc w:val="both"/>
        <w:rPr>
          <w:color w:val="000000"/>
        </w:rPr>
      </w:pPr>
      <w:hyperlink r:id="rId8" w:history="1">
        <w:r w:rsidR="008E6353" w:rsidRPr="008307A2">
          <w:rPr>
            <w:rStyle w:val="af8"/>
          </w:rPr>
          <w:t>http://moodle.nfygu.ru/course/view.php?id=13672</w:t>
        </w:r>
      </w:hyperlink>
    </w:p>
    <w:p w:rsidR="00B32879" w:rsidRDefault="00B32879" w:rsidP="00B32879">
      <w:pPr>
        <w:contextualSpacing/>
        <w:jc w:val="both"/>
        <w:rPr>
          <w:color w:val="000000"/>
        </w:rPr>
      </w:pPr>
    </w:p>
    <w:p w:rsidR="00B32879" w:rsidRPr="00070970" w:rsidRDefault="00B32879" w:rsidP="005F7385">
      <w:pPr>
        <w:pStyle w:val="a6"/>
        <w:numPr>
          <w:ilvl w:val="0"/>
          <w:numId w:val="9"/>
        </w:numPr>
        <w:suppressAutoHyphens w:val="0"/>
        <w:ind w:left="786"/>
        <w:contextualSpacing/>
        <w:jc w:val="center"/>
        <w:rPr>
          <w:rStyle w:val="FontStyle38"/>
          <w:rFonts w:eastAsia="Calibri"/>
          <w:sz w:val="24"/>
          <w:szCs w:val="24"/>
        </w:rPr>
      </w:pPr>
      <w:r w:rsidRPr="00070970">
        <w:rPr>
          <w:b/>
          <w:bCs/>
        </w:rPr>
        <w:t>Фонд оценочных средств для проведения промежуточной аттестации по практике</w:t>
      </w:r>
    </w:p>
    <w:p w:rsidR="00B32879" w:rsidRPr="001C7527" w:rsidRDefault="00B32879" w:rsidP="00B32879">
      <w:pPr>
        <w:shd w:val="clear" w:color="auto" w:fill="FFFFFF"/>
        <w:ind w:left="786"/>
        <w:jc w:val="right"/>
        <w:rPr>
          <w:i/>
          <w:color w:val="FF0000"/>
        </w:rPr>
      </w:pPr>
    </w:p>
    <w:p w:rsidR="009362DD" w:rsidRPr="001B54F9" w:rsidRDefault="009362DD" w:rsidP="009362DD">
      <w:pPr>
        <w:pStyle w:val="a6"/>
        <w:ind w:left="1260"/>
        <w:rPr>
          <w:b/>
          <w:bCs/>
        </w:rPr>
      </w:pPr>
      <w:r w:rsidRPr="001B54F9">
        <w:rPr>
          <w:b/>
          <w:bCs/>
        </w:rPr>
        <w:t>6.1. Показатели, критерии и шкала оцениваниярезультатов практики</w:t>
      </w:r>
    </w:p>
    <w:tbl>
      <w:tblPr>
        <w:tblStyle w:val="a5"/>
        <w:tblW w:w="10348" w:type="dxa"/>
        <w:tblInd w:w="-34" w:type="dxa"/>
        <w:tblLayout w:type="fixed"/>
        <w:tblLook w:val="04A0"/>
      </w:tblPr>
      <w:tblGrid>
        <w:gridCol w:w="851"/>
        <w:gridCol w:w="2835"/>
        <w:gridCol w:w="3260"/>
        <w:gridCol w:w="851"/>
        <w:gridCol w:w="1700"/>
        <w:gridCol w:w="851"/>
      </w:tblGrid>
      <w:tr w:rsidR="009362DD" w:rsidRPr="008E6353" w:rsidTr="008E6353">
        <w:tc>
          <w:tcPr>
            <w:tcW w:w="851" w:type="dxa"/>
          </w:tcPr>
          <w:p w:rsidR="009362DD" w:rsidRPr="008E6353" w:rsidRDefault="009362DD" w:rsidP="0004300D">
            <w:pPr>
              <w:jc w:val="center"/>
              <w:rPr>
                <w:bCs/>
                <w:sz w:val="23"/>
                <w:szCs w:val="23"/>
              </w:rPr>
            </w:pPr>
            <w:r w:rsidRPr="008E6353">
              <w:rPr>
                <w:bCs/>
                <w:sz w:val="23"/>
                <w:szCs w:val="23"/>
              </w:rPr>
              <w:t>Коды оцениваемых компетенций</w:t>
            </w:r>
          </w:p>
        </w:tc>
        <w:tc>
          <w:tcPr>
            <w:tcW w:w="2835" w:type="dxa"/>
          </w:tcPr>
          <w:p w:rsidR="009362DD" w:rsidRPr="008E6353" w:rsidRDefault="009362DD" w:rsidP="0004300D">
            <w:pPr>
              <w:jc w:val="center"/>
              <w:rPr>
                <w:bCs/>
                <w:sz w:val="23"/>
                <w:szCs w:val="23"/>
              </w:rPr>
            </w:pPr>
            <w:r w:rsidRPr="008E6353">
              <w:rPr>
                <w:color w:val="000000"/>
                <w:sz w:val="23"/>
                <w:szCs w:val="23"/>
              </w:rPr>
              <w:t>Наименование индикатора достижения компетенций</w:t>
            </w:r>
          </w:p>
        </w:tc>
        <w:tc>
          <w:tcPr>
            <w:tcW w:w="3260" w:type="dxa"/>
          </w:tcPr>
          <w:p w:rsidR="009362DD" w:rsidRPr="008E6353" w:rsidRDefault="009362DD" w:rsidP="0004300D">
            <w:pPr>
              <w:jc w:val="center"/>
              <w:rPr>
                <w:bCs/>
                <w:sz w:val="23"/>
                <w:szCs w:val="23"/>
              </w:rPr>
            </w:pPr>
            <w:r w:rsidRPr="008E6353">
              <w:rPr>
                <w:bCs/>
                <w:sz w:val="23"/>
                <w:szCs w:val="23"/>
              </w:rPr>
              <w:t>Показатель оценивания (дескриптор) (п.1.2.РПП)</w:t>
            </w:r>
          </w:p>
        </w:tc>
        <w:tc>
          <w:tcPr>
            <w:tcW w:w="851" w:type="dxa"/>
          </w:tcPr>
          <w:p w:rsidR="009362DD" w:rsidRPr="008E6353" w:rsidRDefault="009362DD" w:rsidP="0004300D">
            <w:pPr>
              <w:jc w:val="center"/>
              <w:rPr>
                <w:bCs/>
                <w:sz w:val="23"/>
                <w:szCs w:val="23"/>
              </w:rPr>
            </w:pPr>
            <w:r w:rsidRPr="008E6353">
              <w:rPr>
                <w:bCs/>
                <w:sz w:val="23"/>
                <w:szCs w:val="23"/>
              </w:rPr>
              <w:t>Уровень освоения</w:t>
            </w:r>
          </w:p>
        </w:tc>
        <w:tc>
          <w:tcPr>
            <w:tcW w:w="1700" w:type="dxa"/>
          </w:tcPr>
          <w:p w:rsidR="009362DD" w:rsidRPr="008E6353" w:rsidRDefault="009362DD" w:rsidP="0004300D">
            <w:pPr>
              <w:ind w:left="-90" w:right="-108"/>
              <w:jc w:val="center"/>
              <w:rPr>
                <w:bCs/>
                <w:sz w:val="23"/>
                <w:szCs w:val="23"/>
              </w:rPr>
            </w:pPr>
            <w:r w:rsidRPr="008E6353">
              <w:rPr>
                <w:bCs/>
                <w:sz w:val="23"/>
                <w:szCs w:val="23"/>
              </w:rPr>
              <w:t>Критерий</w:t>
            </w:r>
          </w:p>
        </w:tc>
        <w:tc>
          <w:tcPr>
            <w:tcW w:w="851" w:type="dxa"/>
          </w:tcPr>
          <w:p w:rsidR="009362DD" w:rsidRPr="008E6353" w:rsidRDefault="009362DD" w:rsidP="0004300D">
            <w:pPr>
              <w:jc w:val="center"/>
              <w:rPr>
                <w:bCs/>
                <w:sz w:val="23"/>
                <w:szCs w:val="23"/>
              </w:rPr>
            </w:pPr>
            <w:r w:rsidRPr="008E6353">
              <w:rPr>
                <w:bCs/>
                <w:sz w:val="23"/>
                <w:szCs w:val="23"/>
              </w:rPr>
              <w:t>Оценка</w:t>
            </w:r>
          </w:p>
        </w:tc>
      </w:tr>
      <w:tr w:rsidR="008E6353" w:rsidRPr="008E6353" w:rsidTr="008E6353">
        <w:tc>
          <w:tcPr>
            <w:tcW w:w="851" w:type="dxa"/>
            <w:vMerge w:val="restart"/>
          </w:tcPr>
          <w:p w:rsidR="008E6353" w:rsidRPr="008E6353" w:rsidRDefault="008E6353" w:rsidP="008E6353">
            <w:pPr>
              <w:pStyle w:val="a6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8E6353">
              <w:rPr>
                <w:sz w:val="23"/>
                <w:szCs w:val="23"/>
              </w:rPr>
              <w:t>ПК-2</w:t>
            </w:r>
          </w:p>
          <w:p w:rsidR="008E6353" w:rsidRPr="008E6353" w:rsidRDefault="008E6353" w:rsidP="008E6353">
            <w:pPr>
              <w:pStyle w:val="a6"/>
              <w:ind w:left="0"/>
              <w:jc w:val="center"/>
              <w:rPr>
                <w:sz w:val="23"/>
                <w:szCs w:val="23"/>
              </w:rPr>
            </w:pPr>
            <w:r w:rsidRPr="008E6353">
              <w:rPr>
                <w:sz w:val="23"/>
                <w:szCs w:val="23"/>
              </w:rPr>
              <w:t>ПК-3</w:t>
            </w:r>
          </w:p>
          <w:p w:rsidR="008E6353" w:rsidRPr="008E6353" w:rsidRDefault="008E6353" w:rsidP="008E6353">
            <w:pPr>
              <w:pStyle w:val="a6"/>
              <w:ind w:left="0"/>
              <w:jc w:val="center"/>
              <w:rPr>
                <w:sz w:val="23"/>
                <w:szCs w:val="23"/>
              </w:rPr>
            </w:pPr>
            <w:r w:rsidRPr="008E6353">
              <w:rPr>
                <w:sz w:val="23"/>
                <w:szCs w:val="23"/>
              </w:rPr>
              <w:t>ПК-4</w:t>
            </w:r>
          </w:p>
          <w:p w:rsidR="008E6353" w:rsidRPr="008E6353" w:rsidRDefault="008E6353" w:rsidP="008E6353">
            <w:pPr>
              <w:pStyle w:val="a6"/>
              <w:ind w:left="0"/>
              <w:jc w:val="center"/>
              <w:rPr>
                <w:spacing w:val="-1"/>
                <w:sz w:val="23"/>
                <w:szCs w:val="23"/>
              </w:rPr>
            </w:pPr>
            <w:r w:rsidRPr="008E6353">
              <w:rPr>
                <w:sz w:val="23"/>
                <w:szCs w:val="23"/>
              </w:rPr>
              <w:t>ПК-5</w:t>
            </w:r>
          </w:p>
        </w:tc>
        <w:tc>
          <w:tcPr>
            <w:tcW w:w="2835" w:type="dxa"/>
            <w:vMerge w:val="restart"/>
          </w:tcPr>
          <w:p w:rsidR="008E6353" w:rsidRPr="008E6353" w:rsidRDefault="008E6353" w:rsidP="008E6353">
            <w:pPr>
              <w:pStyle w:val="af9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E6353">
              <w:rPr>
                <w:rFonts w:ascii="Times New Roman" w:hAnsi="Times New Roman"/>
                <w:color w:val="000000"/>
                <w:sz w:val="23"/>
                <w:szCs w:val="23"/>
              </w:rPr>
              <w:t>ПК-2.1</w:t>
            </w:r>
          </w:p>
          <w:p w:rsidR="008E6353" w:rsidRPr="008E6353" w:rsidRDefault="008E6353" w:rsidP="008E6353">
            <w:pPr>
              <w:pStyle w:val="af9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E6353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-формулирует обоснование главных параметров технологического процесса в зависимости от основного </w:t>
            </w:r>
            <w:r w:rsidRPr="008E6353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обогатительного оборудования</w:t>
            </w:r>
          </w:p>
          <w:p w:rsidR="008E6353" w:rsidRPr="008E6353" w:rsidRDefault="008E6353" w:rsidP="008E6353">
            <w:pPr>
              <w:pStyle w:val="af9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E6353">
              <w:rPr>
                <w:rFonts w:ascii="Times New Roman" w:hAnsi="Times New Roman"/>
                <w:color w:val="000000"/>
                <w:sz w:val="23"/>
                <w:szCs w:val="23"/>
              </w:rPr>
              <w:t>ПК-2.2</w:t>
            </w:r>
          </w:p>
          <w:p w:rsidR="008E6353" w:rsidRPr="008E6353" w:rsidRDefault="008E6353" w:rsidP="008E6353">
            <w:pPr>
              <w:pStyle w:val="af9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E6353">
              <w:rPr>
                <w:rFonts w:ascii="Times New Roman" w:hAnsi="Times New Roman"/>
                <w:color w:val="000000"/>
                <w:sz w:val="23"/>
                <w:szCs w:val="23"/>
              </w:rPr>
              <w:t>-определяет владение горной терминологией, методами и навыками решения задач по обогащению полезных ископаемых;</w:t>
            </w:r>
          </w:p>
          <w:p w:rsidR="008E6353" w:rsidRPr="008E6353" w:rsidRDefault="008E6353" w:rsidP="008E6353">
            <w:pPr>
              <w:pStyle w:val="af9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E6353">
              <w:rPr>
                <w:rFonts w:ascii="Times New Roman" w:hAnsi="Times New Roman"/>
                <w:color w:val="000000"/>
                <w:sz w:val="23"/>
                <w:szCs w:val="23"/>
              </w:rPr>
              <w:t>ПК-3.3</w:t>
            </w:r>
          </w:p>
          <w:p w:rsidR="008E6353" w:rsidRPr="008E6353" w:rsidRDefault="008E6353" w:rsidP="008E6353">
            <w:pPr>
              <w:pStyle w:val="af9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E6353">
              <w:rPr>
                <w:rFonts w:ascii="Times New Roman" w:hAnsi="Times New Roman"/>
                <w:color w:val="000000"/>
                <w:sz w:val="23"/>
                <w:szCs w:val="23"/>
              </w:rPr>
              <w:t>-осуществляет составление графиков работ и перспективных планов, инструкций, смет, заявок на материалы и оборудование, заполнение необходимых отчетных документов в соответствии с установленными формами и планами производства;</w:t>
            </w:r>
          </w:p>
          <w:p w:rsidR="008E6353" w:rsidRPr="008E6353" w:rsidRDefault="008E6353" w:rsidP="008E6353">
            <w:pPr>
              <w:pStyle w:val="af9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E6353">
              <w:rPr>
                <w:rFonts w:ascii="Times New Roman" w:hAnsi="Times New Roman"/>
                <w:color w:val="000000"/>
                <w:sz w:val="23"/>
                <w:szCs w:val="23"/>
              </w:rPr>
              <w:t>ПК-3.4</w:t>
            </w:r>
          </w:p>
          <w:p w:rsidR="008E6353" w:rsidRPr="008E6353" w:rsidRDefault="008E6353" w:rsidP="008E6353">
            <w:pPr>
              <w:pStyle w:val="af9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E6353">
              <w:rPr>
                <w:rFonts w:ascii="Times New Roman" w:hAnsi="Times New Roman"/>
                <w:color w:val="000000"/>
                <w:sz w:val="23"/>
                <w:szCs w:val="23"/>
              </w:rPr>
              <w:t>-определяет параметры работы оборудования на основе знаний процессов, технологий и механизации</w:t>
            </w:r>
          </w:p>
          <w:p w:rsidR="008E6353" w:rsidRPr="008E6353" w:rsidRDefault="008E6353" w:rsidP="008E6353">
            <w:pPr>
              <w:pStyle w:val="af9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E6353">
              <w:rPr>
                <w:rFonts w:ascii="Times New Roman" w:hAnsi="Times New Roman"/>
                <w:color w:val="000000"/>
                <w:sz w:val="23"/>
                <w:szCs w:val="23"/>
              </w:rPr>
              <w:t>ПК-3.5</w:t>
            </w:r>
          </w:p>
          <w:p w:rsidR="008E6353" w:rsidRPr="008E6353" w:rsidRDefault="008E6353" w:rsidP="008E6353">
            <w:pPr>
              <w:pStyle w:val="af9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E6353">
              <w:rPr>
                <w:rFonts w:ascii="Times New Roman" w:hAnsi="Times New Roman"/>
                <w:color w:val="000000"/>
                <w:sz w:val="23"/>
                <w:szCs w:val="23"/>
              </w:rPr>
              <w:t>-формулирует обобщение и анализ данных о работе производственных участков.</w:t>
            </w:r>
          </w:p>
          <w:p w:rsidR="008E6353" w:rsidRPr="008E6353" w:rsidRDefault="008E6353" w:rsidP="008E6353">
            <w:pPr>
              <w:pStyle w:val="af9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E6353">
              <w:rPr>
                <w:rFonts w:ascii="Times New Roman" w:hAnsi="Times New Roman"/>
                <w:color w:val="000000"/>
                <w:sz w:val="23"/>
                <w:szCs w:val="23"/>
              </w:rPr>
              <w:t>ПК-4.5</w:t>
            </w:r>
          </w:p>
          <w:p w:rsidR="008E6353" w:rsidRPr="008E6353" w:rsidRDefault="008E6353" w:rsidP="008E6353">
            <w:pPr>
              <w:pStyle w:val="af9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E6353">
              <w:rPr>
                <w:rFonts w:ascii="Times New Roman" w:hAnsi="Times New Roman"/>
                <w:color w:val="000000"/>
                <w:sz w:val="23"/>
                <w:szCs w:val="23"/>
              </w:rPr>
              <w:t>-способен использовать физико-химический потенциал при проектировании технологии обогащения полезных ископаемых;</w:t>
            </w:r>
          </w:p>
          <w:p w:rsidR="008E6353" w:rsidRPr="008E6353" w:rsidRDefault="008E6353" w:rsidP="008E6353">
            <w:pPr>
              <w:pStyle w:val="af9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8E6353" w:rsidRPr="008E6353" w:rsidRDefault="008E6353" w:rsidP="008E6353">
            <w:pPr>
              <w:pStyle w:val="af9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E6353">
              <w:rPr>
                <w:rFonts w:ascii="Times New Roman" w:hAnsi="Times New Roman"/>
                <w:color w:val="000000"/>
                <w:sz w:val="23"/>
                <w:szCs w:val="23"/>
              </w:rPr>
              <w:t>ПК-5.1</w:t>
            </w:r>
          </w:p>
          <w:p w:rsidR="008E6353" w:rsidRPr="008E6353" w:rsidRDefault="008E6353" w:rsidP="008E6353">
            <w:pPr>
              <w:pStyle w:val="af9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E6353">
              <w:rPr>
                <w:rFonts w:ascii="Times New Roman" w:hAnsi="Times New Roman"/>
                <w:color w:val="000000"/>
                <w:sz w:val="23"/>
                <w:szCs w:val="23"/>
              </w:rPr>
              <w:t>-применяет знания требований охраны труда, законодательных актов, постановлений, нормативно-технических документов всех уровней власти и местного самоуправления, регламентирующих проведение работ по обогащению полезных ископаемых.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E6353" w:rsidRPr="008E6353" w:rsidRDefault="008E6353" w:rsidP="008E6353">
            <w:pPr>
              <w:jc w:val="both"/>
              <w:rPr>
                <w:b/>
                <w:sz w:val="23"/>
                <w:szCs w:val="23"/>
              </w:rPr>
            </w:pPr>
            <w:r w:rsidRPr="008E6353">
              <w:rPr>
                <w:b/>
                <w:sz w:val="23"/>
                <w:szCs w:val="23"/>
              </w:rPr>
              <w:lastRenderedPageBreak/>
              <w:t>Должен знать:</w:t>
            </w:r>
          </w:p>
          <w:p w:rsidR="008E6353" w:rsidRPr="008E6353" w:rsidRDefault="008E6353" w:rsidP="008E6353">
            <w:pPr>
              <w:pStyle w:val="a6"/>
              <w:ind w:left="0"/>
              <w:jc w:val="both"/>
              <w:rPr>
                <w:sz w:val="23"/>
                <w:szCs w:val="23"/>
              </w:rPr>
            </w:pPr>
            <w:r w:rsidRPr="008E6353">
              <w:rPr>
                <w:sz w:val="23"/>
                <w:szCs w:val="23"/>
              </w:rPr>
              <w:t>- приемы оказания первой помощи, методы защиты в условиях чрезвычайных ситуаций;</w:t>
            </w:r>
          </w:p>
          <w:p w:rsidR="008E6353" w:rsidRPr="008E6353" w:rsidRDefault="008E6353" w:rsidP="008E6353">
            <w:pPr>
              <w:pStyle w:val="a6"/>
              <w:ind w:left="0"/>
              <w:jc w:val="both"/>
              <w:rPr>
                <w:sz w:val="23"/>
                <w:szCs w:val="23"/>
              </w:rPr>
            </w:pPr>
            <w:r w:rsidRPr="008E6353">
              <w:rPr>
                <w:sz w:val="23"/>
                <w:szCs w:val="23"/>
              </w:rPr>
              <w:t xml:space="preserve">- свойства полезного ископаемого; </w:t>
            </w:r>
          </w:p>
          <w:p w:rsidR="008E6353" w:rsidRPr="008E6353" w:rsidRDefault="008E6353" w:rsidP="008E6353">
            <w:pPr>
              <w:pStyle w:val="a6"/>
              <w:ind w:left="0"/>
              <w:jc w:val="both"/>
              <w:rPr>
                <w:sz w:val="23"/>
                <w:szCs w:val="23"/>
              </w:rPr>
            </w:pPr>
            <w:r w:rsidRPr="008E6353">
              <w:rPr>
                <w:sz w:val="23"/>
                <w:szCs w:val="23"/>
              </w:rPr>
              <w:lastRenderedPageBreak/>
              <w:t>-закономерности разделения минералов на основе различия их физических и химических свойств;</w:t>
            </w:r>
          </w:p>
          <w:p w:rsidR="008E6353" w:rsidRPr="008E6353" w:rsidRDefault="008E6353" w:rsidP="008E6353">
            <w:pPr>
              <w:pStyle w:val="a6"/>
              <w:ind w:left="0"/>
              <w:jc w:val="both"/>
              <w:rPr>
                <w:sz w:val="23"/>
                <w:szCs w:val="23"/>
              </w:rPr>
            </w:pPr>
            <w:r w:rsidRPr="008E6353">
              <w:rPr>
                <w:sz w:val="23"/>
                <w:szCs w:val="23"/>
              </w:rPr>
              <w:t xml:space="preserve">- технологическую схему предприятия; </w:t>
            </w:r>
          </w:p>
          <w:p w:rsidR="008E6353" w:rsidRPr="008E6353" w:rsidRDefault="008E6353" w:rsidP="008E6353">
            <w:pPr>
              <w:pStyle w:val="a6"/>
              <w:ind w:left="0"/>
              <w:jc w:val="both"/>
              <w:rPr>
                <w:sz w:val="23"/>
                <w:szCs w:val="23"/>
              </w:rPr>
            </w:pPr>
            <w:r w:rsidRPr="008E6353">
              <w:rPr>
                <w:sz w:val="23"/>
                <w:szCs w:val="23"/>
              </w:rPr>
              <w:t>- технологическое оборудование основных и вспомогательных цехов;</w:t>
            </w:r>
          </w:p>
          <w:p w:rsidR="008E6353" w:rsidRPr="008E6353" w:rsidRDefault="008E6353" w:rsidP="008E6353">
            <w:pPr>
              <w:pStyle w:val="a6"/>
              <w:ind w:left="0"/>
              <w:jc w:val="both"/>
              <w:rPr>
                <w:sz w:val="23"/>
                <w:szCs w:val="23"/>
              </w:rPr>
            </w:pPr>
            <w:r w:rsidRPr="008E6353">
              <w:rPr>
                <w:sz w:val="23"/>
                <w:szCs w:val="23"/>
              </w:rPr>
              <w:t xml:space="preserve">-принцип действия, устройство и технические характеристики обогатительных машин и аппаратов; </w:t>
            </w:r>
          </w:p>
          <w:p w:rsidR="008E6353" w:rsidRPr="008E6353" w:rsidRDefault="008E6353" w:rsidP="008E6353">
            <w:pPr>
              <w:pStyle w:val="a6"/>
              <w:ind w:left="0"/>
              <w:jc w:val="both"/>
              <w:rPr>
                <w:sz w:val="23"/>
                <w:szCs w:val="23"/>
              </w:rPr>
            </w:pPr>
            <w:r w:rsidRPr="008E6353">
              <w:rPr>
                <w:sz w:val="23"/>
                <w:szCs w:val="23"/>
              </w:rPr>
              <w:t>-процессы и технологии переработки и обогащения твердых полезных ископаемых;</w:t>
            </w:r>
          </w:p>
          <w:p w:rsidR="008E6353" w:rsidRPr="008E6353" w:rsidRDefault="008E6353" w:rsidP="008E6353">
            <w:pPr>
              <w:pStyle w:val="a6"/>
              <w:ind w:left="0"/>
              <w:jc w:val="both"/>
              <w:rPr>
                <w:b/>
                <w:sz w:val="23"/>
                <w:szCs w:val="23"/>
              </w:rPr>
            </w:pPr>
            <w:r w:rsidRPr="008E6353">
              <w:rPr>
                <w:b/>
                <w:sz w:val="23"/>
                <w:szCs w:val="23"/>
              </w:rPr>
              <w:t>Должен уметь:</w:t>
            </w:r>
          </w:p>
          <w:p w:rsidR="008E6353" w:rsidRPr="008E6353" w:rsidRDefault="008E6353" w:rsidP="008E6353">
            <w:pPr>
              <w:pStyle w:val="a6"/>
              <w:ind w:left="0"/>
              <w:jc w:val="both"/>
              <w:rPr>
                <w:sz w:val="23"/>
                <w:szCs w:val="23"/>
              </w:rPr>
            </w:pPr>
            <w:r w:rsidRPr="008E6353">
              <w:rPr>
                <w:sz w:val="23"/>
                <w:szCs w:val="23"/>
              </w:rPr>
              <w:t>-применять приемы оказания первой помощи, методы защиты в условиях чрезвычайных ситуациях;</w:t>
            </w:r>
          </w:p>
          <w:p w:rsidR="008E6353" w:rsidRPr="008E6353" w:rsidRDefault="008E6353" w:rsidP="008E6353">
            <w:pPr>
              <w:pStyle w:val="a6"/>
              <w:ind w:left="0"/>
              <w:jc w:val="both"/>
              <w:rPr>
                <w:sz w:val="23"/>
                <w:szCs w:val="23"/>
              </w:rPr>
            </w:pPr>
            <w:r w:rsidRPr="008E6353">
              <w:rPr>
                <w:sz w:val="23"/>
                <w:szCs w:val="23"/>
              </w:rPr>
              <w:t xml:space="preserve">- выбирать и рассчитывать основные технологические параметры производства работ по переработке и обогащению минерального сырья; </w:t>
            </w:r>
          </w:p>
          <w:p w:rsidR="008E6353" w:rsidRPr="008E6353" w:rsidRDefault="008E6353" w:rsidP="008E6353">
            <w:pPr>
              <w:pStyle w:val="a6"/>
              <w:ind w:left="0"/>
              <w:jc w:val="both"/>
              <w:rPr>
                <w:sz w:val="23"/>
                <w:szCs w:val="23"/>
              </w:rPr>
            </w:pPr>
            <w:r w:rsidRPr="008E6353">
              <w:rPr>
                <w:sz w:val="23"/>
                <w:szCs w:val="23"/>
              </w:rPr>
              <w:t xml:space="preserve">- анализировать оперативные и текущие показатели производства; </w:t>
            </w:r>
          </w:p>
          <w:p w:rsidR="008E6353" w:rsidRPr="008E6353" w:rsidRDefault="008E6353" w:rsidP="008E6353">
            <w:pPr>
              <w:pStyle w:val="a6"/>
              <w:ind w:left="0"/>
              <w:jc w:val="both"/>
              <w:rPr>
                <w:sz w:val="23"/>
                <w:szCs w:val="23"/>
              </w:rPr>
            </w:pPr>
            <w:r w:rsidRPr="008E6353">
              <w:rPr>
                <w:sz w:val="23"/>
                <w:szCs w:val="23"/>
              </w:rPr>
              <w:t>-принимать технические решения по обеспечению безопасных условий труда и снижению вредного влияния процессов обогащения на окружающую среду;</w:t>
            </w:r>
          </w:p>
          <w:p w:rsidR="008E6353" w:rsidRPr="008E6353" w:rsidRDefault="008E6353" w:rsidP="008E6353">
            <w:pPr>
              <w:pStyle w:val="a6"/>
              <w:ind w:left="0"/>
              <w:jc w:val="both"/>
              <w:rPr>
                <w:sz w:val="23"/>
                <w:szCs w:val="23"/>
              </w:rPr>
            </w:pPr>
            <w:r w:rsidRPr="008E6353">
              <w:rPr>
                <w:sz w:val="23"/>
                <w:szCs w:val="23"/>
              </w:rPr>
              <w:t>-проводить мониторинг параметров технологического процесса и оборудования;</w:t>
            </w:r>
          </w:p>
          <w:p w:rsidR="008E6353" w:rsidRPr="008E6353" w:rsidRDefault="008E6353" w:rsidP="008E6353">
            <w:pPr>
              <w:pStyle w:val="a6"/>
              <w:ind w:left="0"/>
              <w:jc w:val="both"/>
              <w:rPr>
                <w:sz w:val="23"/>
                <w:szCs w:val="23"/>
              </w:rPr>
            </w:pPr>
            <w:r w:rsidRPr="008E6353">
              <w:rPr>
                <w:sz w:val="23"/>
                <w:szCs w:val="23"/>
              </w:rPr>
              <w:t>-анализировать устойчивость технологического процесса и качество выпускаемой продукции.</w:t>
            </w:r>
          </w:p>
          <w:p w:rsidR="008E6353" w:rsidRPr="008E6353" w:rsidRDefault="008E6353" w:rsidP="008E6353">
            <w:pPr>
              <w:pStyle w:val="a6"/>
              <w:ind w:left="0"/>
              <w:jc w:val="both"/>
              <w:rPr>
                <w:b/>
                <w:sz w:val="23"/>
                <w:szCs w:val="23"/>
              </w:rPr>
            </w:pPr>
            <w:r w:rsidRPr="008E6353">
              <w:rPr>
                <w:b/>
                <w:sz w:val="23"/>
                <w:szCs w:val="23"/>
              </w:rPr>
              <w:t>Должен владеть:</w:t>
            </w:r>
          </w:p>
          <w:p w:rsidR="008E6353" w:rsidRPr="008E6353" w:rsidRDefault="008E6353" w:rsidP="008E6353">
            <w:pPr>
              <w:pStyle w:val="a6"/>
              <w:ind w:left="0"/>
              <w:jc w:val="both"/>
              <w:rPr>
                <w:sz w:val="23"/>
                <w:szCs w:val="23"/>
              </w:rPr>
            </w:pPr>
            <w:r w:rsidRPr="008E6353">
              <w:rPr>
                <w:sz w:val="23"/>
                <w:szCs w:val="23"/>
              </w:rPr>
              <w:t>-научной терминологией в области обогащения;</w:t>
            </w:r>
          </w:p>
          <w:p w:rsidR="008E6353" w:rsidRPr="008E6353" w:rsidRDefault="008E6353" w:rsidP="008E6353">
            <w:pPr>
              <w:pStyle w:val="a6"/>
              <w:ind w:left="0"/>
              <w:jc w:val="both"/>
              <w:rPr>
                <w:sz w:val="23"/>
                <w:szCs w:val="23"/>
              </w:rPr>
            </w:pPr>
            <w:r w:rsidRPr="008E6353">
              <w:rPr>
                <w:sz w:val="23"/>
                <w:szCs w:val="23"/>
              </w:rPr>
              <w:t>-методами эффективной эксплуатации горно-обогатительной техники;</w:t>
            </w:r>
          </w:p>
          <w:p w:rsidR="008E6353" w:rsidRPr="008E6353" w:rsidRDefault="008E6353" w:rsidP="008E6353">
            <w:pPr>
              <w:pStyle w:val="af9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 w:rsidRPr="008E6353">
              <w:rPr>
                <w:rFonts w:ascii="Times New Roman" w:hAnsi="Times New Roman"/>
                <w:sz w:val="23"/>
                <w:szCs w:val="23"/>
              </w:rPr>
              <w:t>-методами анализа технико-  экономических показателей работы горно-обогатительного предприятия;</w:t>
            </w:r>
          </w:p>
        </w:tc>
        <w:tc>
          <w:tcPr>
            <w:tcW w:w="851" w:type="dxa"/>
          </w:tcPr>
          <w:p w:rsidR="008E6353" w:rsidRPr="008E6353" w:rsidRDefault="008E6353" w:rsidP="008E6353">
            <w:pPr>
              <w:jc w:val="center"/>
              <w:rPr>
                <w:spacing w:val="-1"/>
                <w:sz w:val="23"/>
                <w:szCs w:val="23"/>
              </w:rPr>
            </w:pPr>
            <w:r w:rsidRPr="008E6353">
              <w:rPr>
                <w:spacing w:val="-1"/>
                <w:sz w:val="23"/>
                <w:szCs w:val="23"/>
              </w:rPr>
              <w:lastRenderedPageBreak/>
              <w:t>Высокий</w:t>
            </w:r>
          </w:p>
        </w:tc>
        <w:tc>
          <w:tcPr>
            <w:tcW w:w="1700" w:type="dxa"/>
          </w:tcPr>
          <w:p w:rsidR="008E6353" w:rsidRPr="008E6353" w:rsidRDefault="008E6353" w:rsidP="008E6353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ind w:left="-90" w:right="-108"/>
              <w:contextualSpacing/>
              <w:rPr>
                <w:sz w:val="23"/>
                <w:szCs w:val="23"/>
              </w:rPr>
            </w:pPr>
            <w:r w:rsidRPr="008E6353">
              <w:rPr>
                <w:sz w:val="23"/>
                <w:szCs w:val="23"/>
              </w:rPr>
              <w:t>1.Отсутствие правил нарушения техники безопасности.</w:t>
            </w:r>
          </w:p>
          <w:p w:rsidR="008E6353" w:rsidRPr="008E6353" w:rsidRDefault="008E6353" w:rsidP="008E6353">
            <w:pPr>
              <w:pStyle w:val="a6"/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ind w:left="-90" w:right="-108"/>
              <w:contextualSpacing/>
              <w:rPr>
                <w:sz w:val="23"/>
                <w:szCs w:val="23"/>
              </w:rPr>
            </w:pPr>
            <w:r w:rsidRPr="008E6353">
              <w:rPr>
                <w:sz w:val="23"/>
                <w:szCs w:val="23"/>
              </w:rPr>
              <w:t>2.Посещение практики без пропусков, с отличной характеристикой</w:t>
            </w:r>
            <w:r w:rsidRPr="008E6353">
              <w:rPr>
                <w:sz w:val="23"/>
                <w:szCs w:val="23"/>
              </w:rPr>
              <w:lastRenderedPageBreak/>
              <w:t>.</w:t>
            </w:r>
          </w:p>
          <w:p w:rsidR="008E6353" w:rsidRPr="008E6353" w:rsidRDefault="008E6353" w:rsidP="008E6353">
            <w:pPr>
              <w:pStyle w:val="a6"/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ind w:left="-90" w:right="-108"/>
              <w:contextualSpacing/>
              <w:rPr>
                <w:sz w:val="23"/>
                <w:szCs w:val="23"/>
              </w:rPr>
            </w:pPr>
            <w:r w:rsidRPr="008E6353">
              <w:rPr>
                <w:sz w:val="23"/>
                <w:szCs w:val="23"/>
              </w:rPr>
              <w:t>3.Оформление отчета и презентации в соответствии с методическими указаниями.</w:t>
            </w:r>
          </w:p>
        </w:tc>
        <w:tc>
          <w:tcPr>
            <w:tcW w:w="851" w:type="dxa"/>
          </w:tcPr>
          <w:p w:rsidR="008E6353" w:rsidRPr="008E6353" w:rsidRDefault="008E6353" w:rsidP="008E6353">
            <w:pPr>
              <w:jc w:val="center"/>
              <w:rPr>
                <w:bCs/>
                <w:sz w:val="23"/>
                <w:szCs w:val="23"/>
              </w:rPr>
            </w:pPr>
            <w:r w:rsidRPr="008E6353">
              <w:rPr>
                <w:spacing w:val="-1"/>
                <w:sz w:val="23"/>
                <w:szCs w:val="23"/>
              </w:rPr>
              <w:lastRenderedPageBreak/>
              <w:t>отлично</w:t>
            </w:r>
          </w:p>
        </w:tc>
      </w:tr>
      <w:tr w:rsidR="009362DD" w:rsidRPr="008E6353" w:rsidTr="008E6353">
        <w:tc>
          <w:tcPr>
            <w:tcW w:w="851" w:type="dxa"/>
            <w:vMerge/>
          </w:tcPr>
          <w:p w:rsidR="009362DD" w:rsidRPr="008E6353" w:rsidRDefault="009362DD" w:rsidP="0004300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</w:tcPr>
          <w:p w:rsidR="009362DD" w:rsidRPr="008E6353" w:rsidRDefault="009362DD" w:rsidP="0004300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260" w:type="dxa"/>
            <w:vMerge/>
          </w:tcPr>
          <w:p w:rsidR="009362DD" w:rsidRPr="008E6353" w:rsidRDefault="009362DD" w:rsidP="0004300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9362DD" w:rsidRPr="008E6353" w:rsidRDefault="009362DD" w:rsidP="0004300D">
            <w:pPr>
              <w:jc w:val="center"/>
              <w:rPr>
                <w:sz w:val="23"/>
                <w:szCs w:val="23"/>
              </w:rPr>
            </w:pPr>
            <w:r w:rsidRPr="008E6353">
              <w:rPr>
                <w:sz w:val="23"/>
                <w:szCs w:val="23"/>
              </w:rPr>
              <w:t>Базовый</w:t>
            </w:r>
          </w:p>
        </w:tc>
        <w:tc>
          <w:tcPr>
            <w:tcW w:w="1700" w:type="dxa"/>
          </w:tcPr>
          <w:p w:rsidR="009362DD" w:rsidRPr="008E6353" w:rsidRDefault="009362DD" w:rsidP="0004300D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ind w:left="-90" w:right="-108"/>
              <w:contextualSpacing/>
              <w:rPr>
                <w:sz w:val="23"/>
                <w:szCs w:val="23"/>
              </w:rPr>
            </w:pPr>
            <w:r w:rsidRPr="008E6353">
              <w:rPr>
                <w:sz w:val="23"/>
                <w:szCs w:val="23"/>
              </w:rPr>
              <w:t>1.Отсутствие правил нарушения техники безопасности.</w:t>
            </w:r>
          </w:p>
          <w:p w:rsidR="009362DD" w:rsidRPr="008E6353" w:rsidRDefault="009362DD" w:rsidP="0004300D">
            <w:pPr>
              <w:pStyle w:val="a6"/>
              <w:widowControl w:val="0"/>
              <w:autoSpaceDE w:val="0"/>
              <w:autoSpaceDN w:val="0"/>
              <w:adjustRightInd w:val="0"/>
              <w:spacing w:line="200" w:lineRule="exact"/>
              <w:ind w:left="-90" w:right="-108"/>
              <w:rPr>
                <w:sz w:val="23"/>
                <w:szCs w:val="23"/>
              </w:rPr>
            </w:pPr>
            <w:r w:rsidRPr="008E6353">
              <w:rPr>
                <w:sz w:val="23"/>
                <w:szCs w:val="23"/>
              </w:rPr>
              <w:t>2.Посещение практики без пропусков, с хорошей характеристикой.</w:t>
            </w:r>
          </w:p>
          <w:p w:rsidR="009362DD" w:rsidRPr="008E6353" w:rsidRDefault="009362DD" w:rsidP="0004300D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ind w:left="-90" w:right="-108"/>
              <w:contextualSpacing/>
              <w:rPr>
                <w:sz w:val="23"/>
                <w:szCs w:val="23"/>
              </w:rPr>
            </w:pPr>
            <w:r w:rsidRPr="008E6353">
              <w:rPr>
                <w:sz w:val="23"/>
                <w:szCs w:val="23"/>
              </w:rPr>
              <w:t>3.Оформление отчета и презентации с замеча-ниями.</w:t>
            </w:r>
          </w:p>
        </w:tc>
        <w:tc>
          <w:tcPr>
            <w:tcW w:w="851" w:type="dxa"/>
          </w:tcPr>
          <w:p w:rsidR="009362DD" w:rsidRPr="008E6353" w:rsidRDefault="009362DD" w:rsidP="0004300D">
            <w:pPr>
              <w:jc w:val="center"/>
              <w:rPr>
                <w:bCs/>
                <w:sz w:val="23"/>
                <w:szCs w:val="23"/>
              </w:rPr>
            </w:pPr>
            <w:r w:rsidRPr="008E6353">
              <w:rPr>
                <w:sz w:val="23"/>
                <w:szCs w:val="23"/>
              </w:rPr>
              <w:t>хорошо</w:t>
            </w:r>
          </w:p>
        </w:tc>
      </w:tr>
      <w:tr w:rsidR="009362DD" w:rsidRPr="008E6353" w:rsidTr="008E6353">
        <w:tc>
          <w:tcPr>
            <w:tcW w:w="851" w:type="dxa"/>
            <w:vMerge/>
          </w:tcPr>
          <w:p w:rsidR="009362DD" w:rsidRPr="008E6353" w:rsidRDefault="009362DD" w:rsidP="0004300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</w:tcPr>
          <w:p w:rsidR="009362DD" w:rsidRPr="008E6353" w:rsidRDefault="009362DD" w:rsidP="0004300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260" w:type="dxa"/>
            <w:vMerge/>
          </w:tcPr>
          <w:p w:rsidR="009362DD" w:rsidRPr="008E6353" w:rsidRDefault="009362DD" w:rsidP="0004300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9362DD" w:rsidRPr="008E6353" w:rsidRDefault="009362DD" w:rsidP="0004300D">
            <w:pPr>
              <w:jc w:val="center"/>
              <w:rPr>
                <w:sz w:val="23"/>
                <w:szCs w:val="23"/>
              </w:rPr>
            </w:pPr>
            <w:r w:rsidRPr="008E6353">
              <w:rPr>
                <w:sz w:val="23"/>
                <w:szCs w:val="23"/>
              </w:rPr>
              <w:t>Мини-мальный</w:t>
            </w:r>
          </w:p>
        </w:tc>
        <w:tc>
          <w:tcPr>
            <w:tcW w:w="1700" w:type="dxa"/>
          </w:tcPr>
          <w:p w:rsidR="009362DD" w:rsidRPr="008E6353" w:rsidRDefault="009362DD" w:rsidP="0004300D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ind w:left="-90" w:right="-108"/>
              <w:contextualSpacing/>
              <w:rPr>
                <w:sz w:val="23"/>
                <w:szCs w:val="23"/>
              </w:rPr>
            </w:pPr>
            <w:r w:rsidRPr="008E6353">
              <w:rPr>
                <w:sz w:val="23"/>
                <w:szCs w:val="23"/>
              </w:rPr>
              <w:t>1.Отсутствие правил нарушения техники безопасности.</w:t>
            </w:r>
          </w:p>
          <w:p w:rsidR="009362DD" w:rsidRPr="008E6353" w:rsidRDefault="009362DD" w:rsidP="0004300D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ind w:left="-90" w:right="-108"/>
              <w:contextualSpacing/>
              <w:rPr>
                <w:sz w:val="23"/>
                <w:szCs w:val="23"/>
              </w:rPr>
            </w:pPr>
            <w:r w:rsidRPr="008E6353">
              <w:rPr>
                <w:sz w:val="23"/>
                <w:szCs w:val="23"/>
              </w:rPr>
              <w:t>2.Посещение практики без пропусков, с удовлетворительной харатеристикой.</w:t>
            </w:r>
          </w:p>
          <w:p w:rsidR="009362DD" w:rsidRPr="008E6353" w:rsidRDefault="009362DD" w:rsidP="0004300D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ind w:left="-90" w:right="-108"/>
              <w:contextualSpacing/>
              <w:rPr>
                <w:sz w:val="23"/>
                <w:szCs w:val="23"/>
              </w:rPr>
            </w:pPr>
            <w:r w:rsidRPr="008E6353">
              <w:rPr>
                <w:sz w:val="23"/>
                <w:szCs w:val="23"/>
              </w:rPr>
              <w:t>3.Оформление отчета и презентации с замечаниями.</w:t>
            </w:r>
          </w:p>
        </w:tc>
        <w:tc>
          <w:tcPr>
            <w:tcW w:w="851" w:type="dxa"/>
          </w:tcPr>
          <w:p w:rsidR="009362DD" w:rsidRPr="008E6353" w:rsidRDefault="009362DD" w:rsidP="0004300D">
            <w:pPr>
              <w:jc w:val="center"/>
              <w:rPr>
                <w:bCs/>
                <w:sz w:val="23"/>
                <w:szCs w:val="23"/>
              </w:rPr>
            </w:pPr>
            <w:r w:rsidRPr="008E6353">
              <w:rPr>
                <w:spacing w:val="-1"/>
                <w:sz w:val="23"/>
                <w:szCs w:val="23"/>
              </w:rPr>
              <w:t>удовлетво-рительно</w:t>
            </w:r>
          </w:p>
        </w:tc>
      </w:tr>
      <w:tr w:rsidR="009362DD" w:rsidRPr="008E6353" w:rsidTr="008E6353">
        <w:tc>
          <w:tcPr>
            <w:tcW w:w="851" w:type="dxa"/>
            <w:vMerge/>
          </w:tcPr>
          <w:p w:rsidR="009362DD" w:rsidRPr="008E6353" w:rsidRDefault="009362DD" w:rsidP="0004300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</w:tcPr>
          <w:p w:rsidR="009362DD" w:rsidRPr="008E6353" w:rsidRDefault="009362DD" w:rsidP="0004300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260" w:type="dxa"/>
            <w:vMerge/>
          </w:tcPr>
          <w:p w:rsidR="009362DD" w:rsidRPr="008E6353" w:rsidRDefault="009362DD" w:rsidP="0004300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9362DD" w:rsidRPr="008E6353" w:rsidRDefault="009362DD" w:rsidP="0004300D">
            <w:pPr>
              <w:jc w:val="center"/>
              <w:rPr>
                <w:sz w:val="23"/>
                <w:szCs w:val="23"/>
              </w:rPr>
            </w:pPr>
            <w:r w:rsidRPr="008E6353">
              <w:rPr>
                <w:sz w:val="23"/>
                <w:szCs w:val="23"/>
              </w:rPr>
              <w:t>Не освоено</w:t>
            </w:r>
          </w:p>
        </w:tc>
        <w:tc>
          <w:tcPr>
            <w:tcW w:w="1700" w:type="dxa"/>
          </w:tcPr>
          <w:p w:rsidR="009362DD" w:rsidRPr="008E6353" w:rsidRDefault="009362DD" w:rsidP="0004300D">
            <w:pPr>
              <w:spacing w:line="200" w:lineRule="exact"/>
              <w:ind w:left="-90" w:right="-108"/>
              <w:rPr>
                <w:sz w:val="23"/>
                <w:szCs w:val="23"/>
              </w:rPr>
            </w:pPr>
          </w:p>
          <w:p w:rsidR="009362DD" w:rsidRPr="008E6353" w:rsidRDefault="009362DD" w:rsidP="0004300D">
            <w:pPr>
              <w:spacing w:line="200" w:lineRule="exact"/>
              <w:ind w:left="-90" w:right="-108"/>
              <w:rPr>
                <w:sz w:val="23"/>
                <w:szCs w:val="23"/>
              </w:rPr>
            </w:pPr>
            <w:r w:rsidRPr="008E6353">
              <w:rPr>
                <w:sz w:val="23"/>
                <w:szCs w:val="23"/>
              </w:rPr>
              <w:t>Работа требует исправления.</w:t>
            </w:r>
          </w:p>
          <w:p w:rsidR="009362DD" w:rsidRPr="008E6353" w:rsidRDefault="009362DD" w:rsidP="0004300D">
            <w:pPr>
              <w:spacing w:line="200" w:lineRule="exact"/>
              <w:ind w:left="-90" w:right="-108"/>
              <w:rPr>
                <w:sz w:val="23"/>
                <w:szCs w:val="23"/>
              </w:rPr>
            </w:pPr>
            <w:r w:rsidRPr="008E6353">
              <w:rPr>
                <w:sz w:val="23"/>
                <w:szCs w:val="23"/>
              </w:rPr>
              <w:t xml:space="preserve">Требования по разделам 2,3,4 не выполнены в полном объеме.     </w:t>
            </w:r>
          </w:p>
          <w:p w:rsidR="009362DD" w:rsidRPr="008E6353" w:rsidRDefault="009362DD" w:rsidP="0004300D">
            <w:pPr>
              <w:pStyle w:val="Style4"/>
              <w:widowControl/>
              <w:tabs>
                <w:tab w:val="left" w:pos="851"/>
              </w:tabs>
              <w:spacing w:line="240" w:lineRule="auto"/>
              <w:ind w:left="-90" w:right="-108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851" w:type="dxa"/>
          </w:tcPr>
          <w:p w:rsidR="009362DD" w:rsidRPr="008E6353" w:rsidRDefault="009362DD" w:rsidP="0004300D">
            <w:pPr>
              <w:jc w:val="center"/>
              <w:rPr>
                <w:bCs/>
                <w:sz w:val="23"/>
                <w:szCs w:val="23"/>
              </w:rPr>
            </w:pPr>
            <w:r w:rsidRPr="008E6353">
              <w:rPr>
                <w:spacing w:val="-1"/>
                <w:sz w:val="23"/>
                <w:szCs w:val="23"/>
              </w:rPr>
              <w:t>Неудовлет-во-рительно</w:t>
            </w:r>
          </w:p>
        </w:tc>
      </w:tr>
    </w:tbl>
    <w:p w:rsidR="00011333" w:rsidRPr="00011333" w:rsidRDefault="00011333" w:rsidP="00011333">
      <w:pPr>
        <w:suppressAutoHyphens w:val="0"/>
        <w:spacing w:after="200" w:line="276" w:lineRule="auto"/>
        <w:ind w:left="708"/>
        <w:contextualSpacing/>
        <w:jc w:val="center"/>
        <w:outlineLvl w:val="0"/>
        <w:rPr>
          <w:b/>
          <w:bCs/>
        </w:rPr>
      </w:pPr>
    </w:p>
    <w:p w:rsidR="00B32879" w:rsidRPr="00B41615" w:rsidRDefault="00B32879" w:rsidP="00896768">
      <w:pPr>
        <w:pStyle w:val="a6"/>
        <w:numPr>
          <w:ilvl w:val="1"/>
          <w:numId w:val="49"/>
        </w:numPr>
        <w:suppressAutoHyphens w:val="0"/>
        <w:spacing w:after="200" w:line="276" w:lineRule="auto"/>
        <w:contextualSpacing/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Типовое задание для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3"/>
        <w:gridCol w:w="5439"/>
        <w:gridCol w:w="3529"/>
      </w:tblGrid>
      <w:tr w:rsidR="00011333" w:rsidRPr="00011333" w:rsidTr="008E6353">
        <w:tc>
          <w:tcPr>
            <w:tcW w:w="697" w:type="pct"/>
            <w:shd w:val="clear" w:color="auto" w:fill="auto"/>
          </w:tcPr>
          <w:p w:rsidR="00B32879" w:rsidRPr="00011333" w:rsidRDefault="00B32879" w:rsidP="00605E7A">
            <w:pPr>
              <w:contextualSpacing/>
              <w:rPr>
                <w:rFonts w:eastAsia="Calibri"/>
                <w:bCs/>
              </w:rPr>
            </w:pPr>
            <w:r w:rsidRPr="00011333">
              <w:rPr>
                <w:rFonts w:eastAsia="Calibri"/>
                <w:bCs/>
                <w:sz w:val="22"/>
                <w:szCs w:val="22"/>
              </w:rPr>
              <w:t>Коды компетенций</w:t>
            </w:r>
          </w:p>
        </w:tc>
        <w:tc>
          <w:tcPr>
            <w:tcW w:w="2610" w:type="pct"/>
            <w:shd w:val="clear" w:color="auto" w:fill="auto"/>
          </w:tcPr>
          <w:p w:rsidR="00B32879" w:rsidRPr="00011333" w:rsidRDefault="00B32879" w:rsidP="00605E7A">
            <w:pPr>
              <w:contextualSpacing/>
              <w:rPr>
                <w:rFonts w:eastAsia="Calibri"/>
                <w:bCs/>
              </w:rPr>
            </w:pPr>
            <w:r w:rsidRPr="00011333">
              <w:rPr>
                <w:rFonts w:eastAsia="Calibri"/>
                <w:bCs/>
                <w:sz w:val="22"/>
                <w:szCs w:val="22"/>
              </w:rPr>
              <w:t>Показатель оценивания (дескриптор) (п.1.2.РПП)</w:t>
            </w:r>
          </w:p>
        </w:tc>
        <w:tc>
          <w:tcPr>
            <w:tcW w:w="1693" w:type="pct"/>
            <w:shd w:val="clear" w:color="auto" w:fill="auto"/>
          </w:tcPr>
          <w:p w:rsidR="00B32879" w:rsidRPr="00011333" w:rsidRDefault="00B32879" w:rsidP="00605E7A">
            <w:pPr>
              <w:contextualSpacing/>
              <w:jc w:val="center"/>
              <w:rPr>
                <w:rFonts w:eastAsia="Calibri"/>
                <w:bCs/>
              </w:rPr>
            </w:pPr>
            <w:r w:rsidRPr="00011333">
              <w:rPr>
                <w:rFonts w:eastAsia="Calibri"/>
                <w:bCs/>
                <w:sz w:val="22"/>
                <w:szCs w:val="22"/>
              </w:rPr>
              <w:t>Содержание задания</w:t>
            </w:r>
          </w:p>
        </w:tc>
      </w:tr>
      <w:tr w:rsidR="008E6353" w:rsidRPr="00011333" w:rsidTr="008E6353">
        <w:tc>
          <w:tcPr>
            <w:tcW w:w="697" w:type="pct"/>
            <w:shd w:val="clear" w:color="auto" w:fill="auto"/>
          </w:tcPr>
          <w:p w:rsidR="008E6353" w:rsidRPr="008E6353" w:rsidRDefault="008E6353" w:rsidP="008E6353">
            <w:pPr>
              <w:pStyle w:val="a6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8E6353">
              <w:rPr>
                <w:sz w:val="23"/>
                <w:szCs w:val="23"/>
              </w:rPr>
              <w:t>ПК-2</w:t>
            </w:r>
          </w:p>
          <w:p w:rsidR="008E6353" w:rsidRPr="008E6353" w:rsidRDefault="008E6353" w:rsidP="008E6353">
            <w:pPr>
              <w:pStyle w:val="a6"/>
              <w:ind w:left="0"/>
              <w:jc w:val="center"/>
              <w:rPr>
                <w:sz w:val="23"/>
                <w:szCs w:val="23"/>
              </w:rPr>
            </w:pPr>
            <w:r w:rsidRPr="008E6353">
              <w:rPr>
                <w:sz w:val="23"/>
                <w:szCs w:val="23"/>
              </w:rPr>
              <w:t>ПК-3</w:t>
            </w:r>
          </w:p>
          <w:p w:rsidR="008E6353" w:rsidRPr="008E6353" w:rsidRDefault="008E6353" w:rsidP="008E6353">
            <w:pPr>
              <w:pStyle w:val="a6"/>
              <w:ind w:left="0"/>
              <w:jc w:val="center"/>
              <w:rPr>
                <w:sz w:val="23"/>
                <w:szCs w:val="23"/>
              </w:rPr>
            </w:pPr>
            <w:r w:rsidRPr="008E6353">
              <w:rPr>
                <w:sz w:val="23"/>
                <w:szCs w:val="23"/>
              </w:rPr>
              <w:t>ПК-4</w:t>
            </w:r>
          </w:p>
          <w:p w:rsidR="008E6353" w:rsidRPr="008E6353" w:rsidRDefault="008E6353" w:rsidP="008E6353">
            <w:pPr>
              <w:pStyle w:val="a6"/>
              <w:ind w:left="0"/>
              <w:jc w:val="center"/>
              <w:rPr>
                <w:spacing w:val="-1"/>
                <w:sz w:val="23"/>
                <w:szCs w:val="23"/>
              </w:rPr>
            </w:pPr>
            <w:r w:rsidRPr="008E6353">
              <w:rPr>
                <w:sz w:val="23"/>
                <w:szCs w:val="23"/>
              </w:rPr>
              <w:t>ПК-5</w:t>
            </w:r>
          </w:p>
        </w:tc>
        <w:tc>
          <w:tcPr>
            <w:tcW w:w="2610" w:type="pct"/>
            <w:shd w:val="clear" w:color="auto" w:fill="auto"/>
          </w:tcPr>
          <w:p w:rsidR="008E6353" w:rsidRPr="008E6353" w:rsidRDefault="008E6353" w:rsidP="008E6353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011333">
              <w:rPr>
                <w:b/>
                <w:sz w:val="22"/>
                <w:szCs w:val="22"/>
              </w:rPr>
              <w:t xml:space="preserve">Должен знать: </w:t>
            </w:r>
            <w:r w:rsidRPr="008E6353">
              <w:rPr>
                <w:sz w:val="22"/>
                <w:szCs w:val="22"/>
              </w:rPr>
              <w:t>- приемы оказания первой помощи, методы защиты в условииях чрезвычайных ситуаций;</w:t>
            </w:r>
          </w:p>
          <w:p w:rsidR="008E6353" w:rsidRPr="008E6353" w:rsidRDefault="008E6353" w:rsidP="008E6353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8E6353">
              <w:rPr>
                <w:sz w:val="22"/>
                <w:szCs w:val="22"/>
              </w:rPr>
              <w:t xml:space="preserve">- свойства полезного ископаемого; </w:t>
            </w:r>
          </w:p>
          <w:p w:rsidR="008E6353" w:rsidRPr="008E6353" w:rsidRDefault="008E6353" w:rsidP="008E6353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8E6353">
              <w:rPr>
                <w:sz w:val="22"/>
                <w:szCs w:val="22"/>
              </w:rPr>
              <w:t>-закономерности разделения минералов на основе различия их физических  и химических свойств;</w:t>
            </w:r>
          </w:p>
          <w:p w:rsidR="008E6353" w:rsidRPr="008E6353" w:rsidRDefault="008E6353" w:rsidP="008E6353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8E6353">
              <w:rPr>
                <w:sz w:val="22"/>
                <w:szCs w:val="22"/>
              </w:rPr>
              <w:t>- технологическую схему предприятия; - технологическое оборудование основных и вспомогательных цехов;</w:t>
            </w:r>
          </w:p>
          <w:p w:rsidR="008E6353" w:rsidRPr="008E6353" w:rsidRDefault="008E6353" w:rsidP="008E6353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8E6353">
              <w:rPr>
                <w:sz w:val="22"/>
                <w:szCs w:val="22"/>
              </w:rPr>
              <w:t>-принцип действия, устройство и технические характеристики обогатительных машин и аппаратов; -процессы и технологии переработки и обогащения твердых полезных ископаемых;</w:t>
            </w:r>
          </w:p>
          <w:p w:rsidR="008E6353" w:rsidRPr="008E6353" w:rsidRDefault="008E6353" w:rsidP="008E6353">
            <w:pPr>
              <w:pStyle w:val="Default"/>
              <w:contextualSpacing/>
              <w:jc w:val="both"/>
              <w:rPr>
                <w:b/>
                <w:sz w:val="22"/>
                <w:szCs w:val="22"/>
              </w:rPr>
            </w:pPr>
            <w:r w:rsidRPr="008E6353">
              <w:rPr>
                <w:b/>
                <w:sz w:val="22"/>
                <w:szCs w:val="22"/>
              </w:rPr>
              <w:t xml:space="preserve">Должен уметь: </w:t>
            </w:r>
          </w:p>
          <w:p w:rsidR="008E6353" w:rsidRPr="008E6353" w:rsidRDefault="008E6353" w:rsidP="008E6353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8E6353">
              <w:rPr>
                <w:sz w:val="22"/>
                <w:szCs w:val="22"/>
              </w:rPr>
              <w:t>- применять приемы оказания первой помощи, методы защиты в условиях чрезвычайных ситуациях;</w:t>
            </w:r>
          </w:p>
          <w:p w:rsidR="008E6353" w:rsidRPr="008E6353" w:rsidRDefault="008E6353" w:rsidP="008E6353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8E6353">
              <w:rPr>
                <w:sz w:val="22"/>
                <w:szCs w:val="22"/>
              </w:rPr>
              <w:t xml:space="preserve">- выбирать и рассчитывать основные технологические параметры производства работ по переработке и обогащению минерального сырья; </w:t>
            </w:r>
          </w:p>
          <w:p w:rsidR="008E6353" w:rsidRPr="008E6353" w:rsidRDefault="008E6353" w:rsidP="008E6353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8E6353">
              <w:rPr>
                <w:sz w:val="22"/>
                <w:szCs w:val="22"/>
              </w:rPr>
              <w:t xml:space="preserve">- анализировать оперативные и текущие показатели производства; </w:t>
            </w:r>
          </w:p>
          <w:p w:rsidR="008E6353" w:rsidRPr="008E6353" w:rsidRDefault="008E6353" w:rsidP="008E6353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8E6353">
              <w:rPr>
                <w:sz w:val="22"/>
                <w:szCs w:val="22"/>
              </w:rPr>
              <w:t>-принимать технические решения по обеспечению безопасных условий труда и снижению вредного влияния процессов обогащения на окружающую среду;</w:t>
            </w:r>
          </w:p>
          <w:p w:rsidR="008E6353" w:rsidRPr="008E6353" w:rsidRDefault="008E6353" w:rsidP="008E6353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8E6353">
              <w:rPr>
                <w:sz w:val="22"/>
                <w:szCs w:val="22"/>
              </w:rPr>
              <w:t>-проводить мониторинг параметров технологического процесса и оборудования;</w:t>
            </w:r>
          </w:p>
          <w:p w:rsidR="008E6353" w:rsidRPr="008E6353" w:rsidRDefault="008E6353" w:rsidP="008E6353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8E6353">
              <w:rPr>
                <w:sz w:val="22"/>
                <w:szCs w:val="22"/>
              </w:rPr>
              <w:t>-анализировать устойчивость технологического процесса и качество выпускаемой продукции.</w:t>
            </w:r>
          </w:p>
          <w:p w:rsidR="008E6353" w:rsidRPr="008E6353" w:rsidRDefault="008E6353" w:rsidP="008E6353">
            <w:pPr>
              <w:pStyle w:val="Default"/>
              <w:contextualSpacing/>
              <w:jc w:val="both"/>
              <w:rPr>
                <w:b/>
                <w:sz w:val="22"/>
                <w:szCs w:val="22"/>
              </w:rPr>
            </w:pPr>
            <w:r w:rsidRPr="008E6353">
              <w:rPr>
                <w:b/>
                <w:sz w:val="22"/>
                <w:szCs w:val="22"/>
              </w:rPr>
              <w:t xml:space="preserve">Владеть: </w:t>
            </w:r>
          </w:p>
          <w:p w:rsidR="008E6353" w:rsidRPr="008E6353" w:rsidRDefault="008E6353" w:rsidP="008E6353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8E6353">
              <w:rPr>
                <w:sz w:val="22"/>
                <w:szCs w:val="22"/>
              </w:rPr>
              <w:t>-научной терминологией в области обогащения;</w:t>
            </w:r>
          </w:p>
          <w:p w:rsidR="008E6353" w:rsidRPr="008E6353" w:rsidRDefault="008E6353" w:rsidP="008E6353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8E6353">
              <w:rPr>
                <w:sz w:val="22"/>
                <w:szCs w:val="22"/>
              </w:rPr>
              <w:t>-методами эффективной эксплуатации горно-обогатительной техники;</w:t>
            </w:r>
          </w:p>
          <w:p w:rsidR="008E6353" w:rsidRPr="008E6353" w:rsidRDefault="008E6353" w:rsidP="008E6353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8E6353">
              <w:rPr>
                <w:sz w:val="22"/>
                <w:szCs w:val="22"/>
              </w:rPr>
              <w:t>-методами анализа технико -экономических показателей работы горно-обогатительного предприятия;</w:t>
            </w:r>
          </w:p>
          <w:p w:rsidR="008E6353" w:rsidRPr="00011333" w:rsidRDefault="008E6353" w:rsidP="008E6353">
            <w:pPr>
              <w:pStyle w:val="Default"/>
              <w:contextualSpacing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93" w:type="pct"/>
            <w:shd w:val="clear" w:color="auto" w:fill="auto"/>
          </w:tcPr>
          <w:p w:rsidR="008E6353" w:rsidRPr="008E6353" w:rsidRDefault="008E6353" w:rsidP="008E6353">
            <w:pPr>
              <w:contextualSpacing/>
              <w:jc w:val="both"/>
              <w:rPr>
                <w:rFonts w:eastAsia="Calibri"/>
                <w:bCs/>
              </w:rPr>
            </w:pPr>
            <w:r w:rsidRPr="008E6353">
              <w:rPr>
                <w:rFonts w:eastAsia="Calibri"/>
                <w:bCs/>
              </w:rPr>
              <w:t>Научно-исследовательские и н</w:t>
            </w:r>
            <w:r>
              <w:rPr>
                <w:rFonts w:eastAsia="Calibri"/>
                <w:bCs/>
              </w:rPr>
              <w:t>аучно-производст</w:t>
            </w:r>
            <w:r w:rsidRPr="008E6353">
              <w:rPr>
                <w:rFonts w:eastAsia="Calibri"/>
                <w:bCs/>
              </w:rPr>
              <w:t>венные технологии, используемые на производственной практике</w:t>
            </w:r>
          </w:p>
          <w:p w:rsidR="008E6353" w:rsidRPr="008E6353" w:rsidRDefault="008E6353" w:rsidP="008E6353">
            <w:pPr>
              <w:contextualSpacing/>
              <w:jc w:val="both"/>
              <w:rPr>
                <w:rFonts w:eastAsia="Calibri"/>
                <w:bCs/>
              </w:rPr>
            </w:pPr>
            <w:r w:rsidRPr="008E6353">
              <w:rPr>
                <w:rFonts w:eastAsia="Calibri"/>
                <w:bCs/>
              </w:rPr>
              <w:t>Методы выполнения работы:</w:t>
            </w:r>
          </w:p>
          <w:p w:rsidR="008E6353" w:rsidRPr="008E6353" w:rsidRDefault="008E6353" w:rsidP="008E6353">
            <w:pPr>
              <w:contextualSpacing/>
              <w:jc w:val="both"/>
              <w:rPr>
                <w:rFonts w:eastAsia="Calibri"/>
                <w:bCs/>
              </w:rPr>
            </w:pPr>
            <w:r w:rsidRPr="008E6353">
              <w:rPr>
                <w:rFonts w:eastAsia="Calibri"/>
                <w:bCs/>
              </w:rPr>
              <w:t>– информационно-развивающие самостоятельная работа с рекомендуемой литературой;</w:t>
            </w:r>
          </w:p>
          <w:p w:rsidR="008E6353" w:rsidRPr="008E6353" w:rsidRDefault="008E6353" w:rsidP="008E6353">
            <w:pPr>
              <w:contextualSpacing/>
              <w:jc w:val="both"/>
              <w:rPr>
                <w:rFonts w:eastAsia="Calibri"/>
                <w:bCs/>
              </w:rPr>
            </w:pPr>
            <w:r w:rsidRPr="008E6353">
              <w:rPr>
                <w:rFonts w:eastAsia="Calibri"/>
                <w:bCs/>
              </w:rPr>
              <w:t>– проблемно-поисковые и исследовательские – самостоятельная проработка вопросов по современным проблемам промышленной отрасли.</w:t>
            </w:r>
          </w:p>
          <w:p w:rsidR="008E6353" w:rsidRPr="008E6353" w:rsidRDefault="008E6353" w:rsidP="008E6353">
            <w:pPr>
              <w:contextualSpacing/>
              <w:jc w:val="both"/>
              <w:rPr>
                <w:rFonts w:eastAsia="Calibri"/>
                <w:bCs/>
              </w:rPr>
            </w:pPr>
            <w:r w:rsidRPr="008E6353">
              <w:rPr>
                <w:rFonts w:eastAsia="Calibri"/>
                <w:bCs/>
              </w:rPr>
              <w:t>– интерактивные: собеседование сспециалистами (во время изуч</w:t>
            </w:r>
            <w:r>
              <w:rPr>
                <w:rFonts w:eastAsia="Calibri"/>
                <w:bCs/>
              </w:rPr>
              <w:t>ения работы отдельных технологи</w:t>
            </w:r>
            <w:r w:rsidRPr="008E6353">
              <w:rPr>
                <w:rFonts w:eastAsia="Calibri"/>
                <w:bCs/>
              </w:rPr>
              <w:t>ческих комплексов фабрики).</w:t>
            </w:r>
          </w:p>
          <w:p w:rsidR="008E6353" w:rsidRPr="008E6353" w:rsidRDefault="008E6353" w:rsidP="008E6353">
            <w:pPr>
              <w:contextualSpacing/>
              <w:jc w:val="both"/>
              <w:rPr>
                <w:rFonts w:eastAsia="Calibri"/>
                <w:bCs/>
              </w:rPr>
            </w:pPr>
            <w:r w:rsidRPr="008E6353">
              <w:rPr>
                <w:rFonts w:eastAsia="Calibri"/>
                <w:bCs/>
              </w:rPr>
              <w:t>Комплексный подход к процессам обогащения минерального сырья.</w:t>
            </w:r>
          </w:p>
          <w:p w:rsidR="008E6353" w:rsidRPr="008E6353" w:rsidRDefault="008E6353" w:rsidP="008E6353">
            <w:pPr>
              <w:contextualSpacing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Сбор </w:t>
            </w:r>
            <w:r w:rsidRPr="008E6353">
              <w:rPr>
                <w:rFonts w:eastAsia="Calibri"/>
                <w:bCs/>
              </w:rPr>
              <w:t>материалов  по  управлению производством</w:t>
            </w:r>
          </w:p>
          <w:p w:rsidR="008E6353" w:rsidRPr="00011333" w:rsidRDefault="008E6353" w:rsidP="008E6353">
            <w:pPr>
              <w:contextualSpacing/>
              <w:jc w:val="both"/>
              <w:rPr>
                <w:rFonts w:eastAsia="Calibri"/>
                <w:bCs/>
              </w:rPr>
            </w:pPr>
            <w:r w:rsidRPr="008E6353">
              <w:rPr>
                <w:rFonts w:eastAsia="Calibri"/>
                <w:bCs/>
              </w:rPr>
              <w:t>Выполнение индивидуального задания (Выполнение задания оформляется в виде технического отчёта. Темы индивидуальных заданий выбираются в соответствии с реальными условиями производства и могут иметь своей целью непосредственную помощь производству.)</w:t>
            </w:r>
          </w:p>
        </w:tc>
      </w:tr>
    </w:tbl>
    <w:p w:rsidR="00B32879" w:rsidRDefault="00B32879" w:rsidP="00B32879">
      <w:pPr>
        <w:pStyle w:val="a6"/>
        <w:ind w:left="0"/>
        <w:jc w:val="center"/>
        <w:outlineLvl w:val="0"/>
        <w:rPr>
          <w:b/>
          <w:bCs/>
        </w:rPr>
      </w:pPr>
    </w:p>
    <w:p w:rsidR="00B32879" w:rsidRDefault="00B32879" w:rsidP="008E6353">
      <w:pPr>
        <w:pStyle w:val="a6"/>
        <w:ind w:left="0"/>
        <w:outlineLvl w:val="0"/>
        <w:rPr>
          <w:b/>
          <w:bCs/>
        </w:rPr>
      </w:pPr>
    </w:p>
    <w:p w:rsidR="008E6353" w:rsidRDefault="008E6353" w:rsidP="008E6353">
      <w:pPr>
        <w:pStyle w:val="a6"/>
        <w:ind w:left="0"/>
        <w:jc w:val="center"/>
        <w:outlineLvl w:val="0"/>
        <w:rPr>
          <w:b/>
          <w:bCs/>
        </w:rPr>
      </w:pPr>
      <w:r>
        <w:rPr>
          <w:b/>
          <w:bCs/>
        </w:rPr>
        <w:t>Задание на технологическую практику</w:t>
      </w:r>
    </w:p>
    <w:p w:rsidR="008E6353" w:rsidRDefault="008E6353" w:rsidP="008E6353">
      <w:pPr>
        <w:pStyle w:val="a6"/>
        <w:ind w:left="0"/>
        <w:jc w:val="center"/>
        <w:outlineLvl w:val="0"/>
        <w:rPr>
          <w:b/>
          <w:bCs/>
          <w:lang w:eastAsia="en-US"/>
        </w:rPr>
      </w:pPr>
    </w:p>
    <w:p w:rsidR="008E6353" w:rsidRDefault="008E6353" w:rsidP="008E6353">
      <w:pPr>
        <w:pStyle w:val="a6"/>
        <w:ind w:left="0" w:firstLine="709"/>
        <w:jc w:val="both"/>
        <w:outlineLvl w:val="0"/>
        <w:rPr>
          <w:b/>
          <w:bCs/>
          <w:lang w:eastAsia="en-US"/>
        </w:rPr>
      </w:pPr>
      <w:r>
        <w:rPr>
          <w:b/>
          <w:bCs/>
        </w:rPr>
        <w:t xml:space="preserve">При прохождении практики необходимо принять участие, собрать, изучить и скомпилировать следующий материал:  </w:t>
      </w:r>
    </w:p>
    <w:p w:rsidR="008E6353" w:rsidRDefault="008E6353" w:rsidP="008E6353">
      <w:pPr>
        <w:ind w:firstLine="709"/>
        <w:jc w:val="both"/>
      </w:pPr>
      <w:r>
        <w:t>Отчет должен состоять из следующих разделов.</w:t>
      </w:r>
    </w:p>
    <w:p w:rsidR="008E6353" w:rsidRDefault="008E6353" w:rsidP="008E6353">
      <w:pPr>
        <w:ind w:left="709" w:firstLine="709"/>
        <w:jc w:val="both"/>
      </w:pPr>
      <w:r>
        <w:t>1. Введение.</w:t>
      </w:r>
    </w:p>
    <w:p w:rsidR="008E6353" w:rsidRDefault="008E6353" w:rsidP="008E6353">
      <w:pPr>
        <w:ind w:left="709" w:firstLine="709"/>
        <w:jc w:val="both"/>
      </w:pPr>
      <w:r>
        <w:t>2. Описание схемы технологического процесса.</w:t>
      </w:r>
    </w:p>
    <w:p w:rsidR="008E6353" w:rsidRDefault="008E6353" w:rsidP="008E6353">
      <w:pPr>
        <w:ind w:left="709" w:firstLine="709"/>
        <w:jc w:val="both"/>
      </w:pPr>
      <w:r>
        <w:t>3. Углеприем и аккумулирующие бункеры.</w:t>
      </w:r>
    </w:p>
    <w:p w:rsidR="008E6353" w:rsidRDefault="008E6353" w:rsidP="008E6353">
      <w:pPr>
        <w:ind w:left="709" w:firstLine="709"/>
        <w:jc w:val="both"/>
      </w:pPr>
      <w:r>
        <w:t>4. Грохочение и дробление.</w:t>
      </w:r>
    </w:p>
    <w:p w:rsidR="008E6353" w:rsidRDefault="008E6353" w:rsidP="008E6353">
      <w:pPr>
        <w:ind w:left="709" w:firstLine="709"/>
        <w:jc w:val="both"/>
      </w:pPr>
      <w:r>
        <w:t>5. Гидравлическая классификация.</w:t>
      </w:r>
    </w:p>
    <w:p w:rsidR="008E6353" w:rsidRDefault="008E6353" w:rsidP="008E6353">
      <w:pPr>
        <w:ind w:left="709" w:firstLine="709"/>
        <w:jc w:val="both"/>
      </w:pPr>
      <w:r>
        <w:t>6. Гравитационные методы обогащения.</w:t>
      </w:r>
    </w:p>
    <w:p w:rsidR="008E6353" w:rsidRDefault="008E6353" w:rsidP="008E6353">
      <w:pPr>
        <w:ind w:left="709" w:firstLine="709"/>
        <w:jc w:val="both"/>
      </w:pPr>
      <w:r>
        <w:t>6.1. Обогащение в тяжелых средах.</w:t>
      </w:r>
    </w:p>
    <w:p w:rsidR="008E6353" w:rsidRDefault="008E6353" w:rsidP="008E6353">
      <w:pPr>
        <w:ind w:left="709" w:firstLine="709"/>
        <w:jc w:val="both"/>
      </w:pPr>
      <w:r>
        <w:t>6.2. Отсадка.</w:t>
      </w:r>
    </w:p>
    <w:p w:rsidR="008E6353" w:rsidRDefault="008E6353" w:rsidP="008E6353">
      <w:pPr>
        <w:ind w:left="709" w:firstLine="709"/>
        <w:jc w:val="both"/>
      </w:pPr>
      <w:r>
        <w:t>6.3. Противоточная водная сепарация.</w:t>
      </w:r>
    </w:p>
    <w:p w:rsidR="008E6353" w:rsidRDefault="008E6353" w:rsidP="008E6353">
      <w:pPr>
        <w:ind w:left="709" w:firstLine="709"/>
        <w:jc w:val="both"/>
      </w:pPr>
      <w:r>
        <w:t>6.3.1. Центробежно-гравитационные противоточные сепараторы.</w:t>
      </w:r>
    </w:p>
    <w:p w:rsidR="008E6353" w:rsidRDefault="008E6353" w:rsidP="008E6353">
      <w:pPr>
        <w:ind w:left="709" w:firstLine="709"/>
        <w:jc w:val="both"/>
      </w:pPr>
      <w:r>
        <w:lastRenderedPageBreak/>
        <w:t>6.3.2. Крутонаклонные сепараторы КНС.</w:t>
      </w:r>
    </w:p>
    <w:p w:rsidR="008E6353" w:rsidRDefault="008E6353" w:rsidP="008E6353">
      <w:pPr>
        <w:ind w:left="709" w:firstLine="709"/>
        <w:jc w:val="both"/>
      </w:pPr>
      <w:r>
        <w:t>6.4. Винтовые сепараторы.</w:t>
      </w:r>
    </w:p>
    <w:p w:rsidR="008E6353" w:rsidRDefault="008E6353" w:rsidP="008E6353">
      <w:pPr>
        <w:ind w:left="709" w:firstLine="709"/>
        <w:jc w:val="both"/>
      </w:pPr>
      <w:r>
        <w:t>7. Флотация.</w:t>
      </w:r>
    </w:p>
    <w:p w:rsidR="008E6353" w:rsidRDefault="008E6353" w:rsidP="008E6353">
      <w:pPr>
        <w:ind w:left="709" w:firstLine="709"/>
        <w:jc w:val="both"/>
      </w:pPr>
      <w:r>
        <w:t>8. Обезвоживание продуктов обогащения.</w:t>
      </w:r>
    </w:p>
    <w:p w:rsidR="008E6353" w:rsidRDefault="008E6353" w:rsidP="008E6353">
      <w:pPr>
        <w:ind w:left="709" w:firstLine="709"/>
        <w:jc w:val="both"/>
      </w:pPr>
      <w:r>
        <w:t>8.1. Обезвоживание дренированием.</w:t>
      </w:r>
    </w:p>
    <w:p w:rsidR="008E6353" w:rsidRDefault="008E6353" w:rsidP="008E6353">
      <w:pPr>
        <w:ind w:left="709" w:firstLine="709"/>
        <w:jc w:val="both"/>
      </w:pPr>
      <w:r>
        <w:t>8.2. Обезвоживание центрифугированием.</w:t>
      </w:r>
    </w:p>
    <w:p w:rsidR="008E6353" w:rsidRDefault="008E6353" w:rsidP="008E6353">
      <w:pPr>
        <w:ind w:left="709" w:firstLine="709"/>
        <w:jc w:val="both"/>
      </w:pPr>
      <w:r>
        <w:t>8.3. Обезвоживание фильтрованием.</w:t>
      </w:r>
    </w:p>
    <w:p w:rsidR="008E6353" w:rsidRDefault="008E6353" w:rsidP="008E6353">
      <w:pPr>
        <w:ind w:left="709" w:firstLine="709"/>
        <w:jc w:val="both"/>
      </w:pPr>
      <w:r>
        <w:t>9. Флокуляция шламов.</w:t>
      </w:r>
    </w:p>
    <w:p w:rsidR="008E6353" w:rsidRDefault="008E6353" w:rsidP="008E6353">
      <w:pPr>
        <w:ind w:left="709" w:firstLine="709"/>
        <w:jc w:val="both"/>
      </w:pPr>
      <w:r>
        <w:t>10. Термическая сушка.</w:t>
      </w:r>
    </w:p>
    <w:p w:rsidR="008E6353" w:rsidRDefault="008E6353" w:rsidP="008E6353">
      <w:pPr>
        <w:ind w:left="709" w:firstLine="709"/>
        <w:jc w:val="both"/>
      </w:pPr>
      <w:r>
        <w:t>11. Опробование и контроль.</w:t>
      </w:r>
    </w:p>
    <w:p w:rsidR="008E6353" w:rsidRDefault="008E6353" w:rsidP="008E6353">
      <w:pPr>
        <w:ind w:left="709" w:firstLine="709"/>
        <w:jc w:val="both"/>
      </w:pPr>
      <w:r>
        <w:t>12. Погрузка товарных продуктов обогащения.</w:t>
      </w:r>
    </w:p>
    <w:p w:rsidR="008E6353" w:rsidRDefault="008E6353" w:rsidP="008E6353">
      <w:pPr>
        <w:ind w:left="709" w:firstLine="709"/>
        <w:jc w:val="both"/>
      </w:pPr>
      <w:r>
        <w:t>13. Виды загрязнений и охрана окружающей среды.</w:t>
      </w:r>
    </w:p>
    <w:p w:rsidR="008E6353" w:rsidRDefault="008E6353" w:rsidP="008E6353">
      <w:pPr>
        <w:ind w:left="709" w:firstLine="709"/>
        <w:jc w:val="both"/>
      </w:pPr>
      <w:r>
        <w:t>13.1. Загрязнение атмосферы.</w:t>
      </w:r>
    </w:p>
    <w:p w:rsidR="008E6353" w:rsidRDefault="008E6353" w:rsidP="008E6353">
      <w:pPr>
        <w:ind w:left="709" w:firstLine="709"/>
        <w:jc w:val="both"/>
      </w:pPr>
      <w:r>
        <w:t>13.2. Загрязнение гидросферы.</w:t>
      </w:r>
    </w:p>
    <w:p w:rsidR="008E6353" w:rsidRDefault="008E6353" w:rsidP="008E6353">
      <w:pPr>
        <w:ind w:left="709" w:firstLine="709"/>
        <w:jc w:val="both"/>
      </w:pPr>
      <w:r>
        <w:t>13.3. Загрязнение литосферы.</w:t>
      </w:r>
    </w:p>
    <w:p w:rsidR="008E6353" w:rsidRDefault="008E6353" w:rsidP="008E6353">
      <w:pPr>
        <w:ind w:left="709" w:firstLine="709"/>
        <w:jc w:val="both"/>
      </w:pPr>
      <w:r>
        <w:t>К отчету должны быть приложены: качественно-количественная схема, схема цепи аппаратов, схемы и эскизы устройства оборудования, компоновка отдельных модулей. При аттестации по итогам второй производственной практики студенты должны знать технологическую схему фабрики, качественно-количественные показатели работы, расположение и принцип действия основного оборудования.</w:t>
      </w:r>
    </w:p>
    <w:p w:rsidR="00C56857" w:rsidRPr="008D3A54" w:rsidRDefault="00C56857" w:rsidP="008E6353">
      <w:pPr>
        <w:pStyle w:val="Style58"/>
        <w:tabs>
          <w:tab w:val="left" w:pos="442"/>
        </w:tabs>
        <w:spacing w:line="240" w:lineRule="auto"/>
        <w:ind w:left="709" w:firstLine="0"/>
        <w:jc w:val="both"/>
        <w:rPr>
          <w:rStyle w:val="FontStyle96"/>
          <w:sz w:val="24"/>
          <w:szCs w:val="24"/>
        </w:rPr>
      </w:pPr>
    </w:p>
    <w:p w:rsidR="00B32879" w:rsidRPr="00C56857" w:rsidRDefault="00B32879" w:rsidP="00B32879">
      <w:pPr>
        <w:pStyle w:val="a6"/>
        <w:ind w:left="0"/>
        <w:jc w:val="center"/>
        <w:outlineLvl w:val="0"/>
        <w:rPr>
          <w:b/>
          <w:bCs/>
        </w:rPr>
      </w:pPr>
    </w:p>
    <w:p w:rsidR="00B32879" w:rsidRDefault="00B32879" w:rsidP="00B32879">
      <w:pPr>
        <w:pStyle w:val="a6"/>
        <w:ind w:left="0"/>
        <w:jc w:val="center"/>
        <w:outlineLvl w:val="0"/>
        <w:rPr>
          <w:b/>
          <w:bCs/>
        </w:rPr>
      </w:pPr>
    </w:p>
    <w:p w:rsidR="00B32879" w:rsidRDefault="00B32879" w:rsidP="00011333">
      <w:pPr>
        <w:pStyle w:val="a6"/>
        <w:numPr>
          <w:ilvl w:val="1"/>
          <w:numId w:val="49"/>
        </w:numPr>
        <w:jc w:val="center"/>
        <w:outlineLvl w:val="0"/>
        <w:rPr>
          <w:b/>
          <w:bCs/>
        </w:rPr>
      </w:pPr>
      <w:r w:rsidRPr="009F0CB0">
        <w:rPr>
          <w:b/>
          <w:bCs/>
        </w:rPr>
        <w:t>Методические материалы, определяющие процедуры оценивания</w:t>
      </w:r>
    </w:p>
    <w:p w:rsidR="00011333" w:rsidRPr="009F0CB0" w:rsidRDefault="00011333" w:rsidP="00011333">
      <w:pPr>
        <w:pStyle w:val="a6"/>
        <w:ind w:left="1068"/>
        <w:outlineLvl w:val="0"/>
        <w:rPr>
          <w:b/>
          <w:bCs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"/>
        <w:gridCol w:w="3020"/>
        <w:gridCol w:w="1624"/>
        <w:gridCol w:w="1034"/>
        <w:gridCol w:w="4159"/>
      </w:tblGrid>
      <w:tr w:rsidR="008E6353" w:rsidTr="008E6353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53" w:rsidRDefault="008E6353">
            <w:pPr>
              <w:tabs>
                <w:tab w:val="left" w:pos="142"/>
              </w:tabs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</w:rPr>
              <w:t>№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53" w:rsidRDefault="008E6353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53" w:rsidRDefault="008E6353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Время на подготовку / выполнение (час)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53" w:rsidRDefault="008E6353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53" w:rsidRDefault="008E6353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8E6353" w:rsidTr="008E635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53" w:rsidRDefault="008E6353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А семестр</w:t>
            </w:r>
          </w:p>
        </w:tc>
      </w:tr>
      <w:tr w:rsidR="008E6353" w:rsidTr="008E6353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53" w:rsidRDefault="008E6353">
            <w:pPr>
              <w:tabs>
                <w:tab w:val="left" w:pos="142"/>
              </w:tabs>
            </w:pPr>
            <w:r>
              <w:t>1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53" w:rsidRDefault="008E6353">
            <w:pPr>
              <w:tabs>
                <w:tab w:val="left" w:pos="142"/>
              </w:tabs>
            </w:pPr>
            <w:r>
              <w:t>Оценка практики в соответст-вии с заданиями и характерис-тикой предприятия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53" w:rsidRDefault="008E6353">
            <w:pPr>
              <w:tabs>
                <w:tab w:val="left" w:pos="142"/>
              </w:tabs>
              <w:jc w:val="center"/>
            </w:pPr>
            <w:r>
              <w:t>270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53" w:rsidRDefault="008E6353">
            <w:pPr>
              <w:tabs>
                <w:tab w:val="left" w:pos="142"/>
              </w:tabs>
            </w:pPr>
            <w:r>
              <w:t>60 б.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53" w:rsidRDefault="008E6353">
            <w:pPr>
              <w:tabs>
                <w:tab w:val="left" w:pos="142"/>
              </w:tabs>
            </w:pPr>
            <w:r>
              <w:t>Работа в качестве дублера- технолога в отделениях обогатительной практики.</w:t>
            </w:r>
          </w:p>
          <w:p w:rsidR="008E6353" w:rsidRDefault="008E6353">
            <w:pPr>
              <w:tabs>
                <w:tab w:val="left" w:pos="142"/>
              </w:tabs>
            </w:pPr>
            <w:r>
              <w:t>Соблюдение правил техники безопасности</w:t>
            </w:r>
          </w:p>
        </w:tc>
      </w:tr>
      <w:tr w:rsidR="008E6353" w:rsidTr="008E6353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53" w:rsidRDefault="008E6353">
            <w:pPr>
              <w:tabs>
                <w:tab w:val="left" w:pos="142"/>
              </w:tabs>
            </w:pPr>
            <w:r>
              <w:t>2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53" w:rsidRDefault="008E6353">
            <w:pPr>
              <w:tabs>
                <w:tab w:val="left" w:pos="142"/>
              </w:tabs>
            </w:pPr>
            <w:r>
              <w:t>Выполнение и комплектация материалов полученных при прохождении практики.</w:t>
            </w:r>
          </w:p>
          <w:p w:rsidR="008E6353" w:rsidRDefault="008E6353">
            <w:pPr>
              <w:tabs>
                <w:tab w:val="left" w:pos="142"/>
              </w:tabs>
            </w:pPr>
            <w:r>
              <w:t>Оформление отчета по результатам прохождения практики.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53" w:rsidRDefault="008E6353">
            <w:pPr>
              <w:tabs>
                <w:tab w:val="left" w:pos="142"/>
              </w:tabs>
              <w:jc w:val="center"/>
            </w:pPr>
            <w:r>
              <w:t>34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53" w:rsidRDefault="008E6353">
            <w:pPr>
              <w:tabs>
                <w:tab w:val="left" w:pos="142"/>
              </w:tabs>
            </w:pPr>
            <w:r>
              <w:t>15 б.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53" w:rsidRDefault="008E6353">
            <w:pPr>
              <w:tabs>
                <w:tab w:val="left" w:pos="142"/>
              </w:tabs>
            </w:pPr>
            <w:r>
              <w:t>Оформление и подготовка практических работ к защите, формирование кейса практических работ.</w:t>
            </w:r>
          </w:p>
        </w:tc>
      </w:tr>
      <w:tr w:rsidR="008E6353" w:rsidTr="008E6353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53" w:rsidRDefault="008E6353">
            <w:pPr>
              <w:tabs>
                <w:tab w:val="left" w:pos="142"/>
              </w:tabs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53" w:rsidRDefault="008E6353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Итого практический  курс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53" w:rsidRDefault="008E6353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53" w:rsidRDefault="008E6353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75 б.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53" w:rsidRDefault="008E6353">
            <w:pPr>
              <w:tabs>
                <w:tab w:val="left" w:pos="142"/>
              </w:tabs>
            </w:pPr>
            <w:r>
              <w:rPr>
                <w:b/>
              </w:rPr>
              <w:t>Минимум балов 45</w:t>
            </w:r>
          </w:p>
        </w:tc>
      </w:tr>
      <w:tr w:rsidR="008E6353" w:rsidTr="008E6353">
        <w:trPr>
          <w:trHeight w:val="54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53" w:rsidRDefault="008E6353">
            <w:pPr>
              <w:tabs>
                <w:tab w:val="left" w:pos="142"/>
              </w:tabs>
            </w:pPr>
            <w:r>
              <w:t>3.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53" w:rsidRDefault="008E6353">
            <w:pPr>
              <w:tabs>
                <w:tab w:val="left" w:pos="142"/>
              </w:tabs>
            </w:pPr>
            <w:r>
              <w:t xml:space="preserve">Подготовка к защите отчета и защита разделов отчета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53" w:rsidRDefault="008E6353">
            <w:pPr>
              <w:tabs>
                <w:tab w:val="left" w:pos="142"/>
              </w:tabs>
              <w:jc w:val="center"/>
            </w:pPr>
            <w:r>
              <w:t>20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53" w:rsidRDefault="008E6353">
            <w:pPr>
              <w:tabs>
                <w:tab w:val="left" w:pos="142"/>
              </w:tabs>
            </w:pPr>
            <w:r>
              <w:t>25 б.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53" w:rsidRDefault="008E6353">
            <w:r>
              <w:t>В соответствии  сп.п. 6.1.:</w:t>
            </w:r>
          </w:p>
          <w:p w:rsidR="008E6353" w:rsidRDefault="008E6353"/>
          <w:p w:rsidR="008E6353" w:rsidRDefault="008E6353"/>
        </w:tc>
      </w:tr>
      <w:tr w:rsidR="008E6353" w:rsidTr="008E6353"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53" w:rsidRDefault="008E6353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Итого по практике А  семестр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53" w:rsidRDefault="008E6353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324 часа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53" w:rsidRDefault="008E6353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100 б.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53" w:rsidRDefault="008E6353">
            <w:pPr>
              <w:jc w:val="center"/>
              <w:rPr>
                <w:lang w:eastAsia="en-US"/>
              </w:rPr>
            </w:pPr>
          </w:p>
        </w:tc>
      </w:tr>
    </w:tbl>
    <w:p w:rsidR="00B32879" w:rsidRDefault="00B32879" w:rsidP="00B32879">
      <w:pPr>
        <w:pStyle w:val="a6"/>
        <w:ind w:left="786"/>
        <w:outlineLvl w:val="0"/>
        <w:rPr>
          <w:b/>
          <w:bCs/>
        </w:rPr>
      </w:pPr>
    </w:p>
    <w:p w:rsidR="00B32879" w:rsidRDefault="00B32879" w:rsidP="00B32879">
      <w:pPr>
        <w:pStyle w:val="a6"/>
        <w:ind w:left="786"/>
        <w:outlineLvl w:val="0"/>
        <w:rPr>
          <w:b/>
          <w:bCs/>
        </w:rPr>
      </w:pPr>
    </w:p>
    <w:p w:rsidR="00EC6B97" w:rsidRDefault="00EC6B97" w:rsidP="00B32879">
      <w:pPr>
        <w:pStyle w:val="a6"/>
        <w:ind w:left="786"/>
        <w:outlineLvl w:val="0"/>
        <w:rPr>
          <w:b/>
          <w:bCs/>
        </w:rPr>
      </w:pPr>
    </w:p>
    <w:p w:rsidR="00C56857" w:rsidRDefault="00C56857" w:rsidP="00B32879">
      <w:pPr>
        <w:pStyle w:val="a6"/>
        <w:ind w:left="786"/>
        <w:outlineLvl w:val="0"/>
        <w:rPr>
          <w:b/>
          <w:bCs/>
        </w:rPr>
      </w:pPr>
    </w:p>
    <w:p w:rsidR="00011333" w:rsidRDefault="00011333">
      <w:pPr>
        <w:suppressAutoHyphens w:val="0"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B32879" w:rsidRDefault="00B32879" w:rsidP="00B32879">
      <w:pPr>
        <w:pStyle w:val="a6"/>
        <w:ind w:left="0"/>
        <w:outlineLvl w:val="0"/>
        <w:rPr>
          <w:b/>
          <w:bCs/>
        </w:rPr>
      </w:pPr>
    </w:p>
    <w:p w:rsidR="00B32879" w:rsidRPr="001937AB" w:rsidRDefault="00B32879" w:rsidP="001937AB">
      <w:pPr>
        <w:pStyle w:val="a6"/>
        <w:ind w:left="0"/>
        <w:jc w:val="center"/>
        <w:outlineLvl w:val="0"/>
        <w:rPr>
          <w:b/>
          <w:bCs/>
        </w:rPr>
      </w:pPr>
      <w:r>
        <w:rPr>
          <w:b/>
          <w:bCs/>
        </w:rPr>
        <w:t xml:space="preserve">7. </w:t>
      </w:r>
      <w:r w:rsidRPr="002B2107">
        <w:rPr>
          <w:b/>
          <w:bCs/>
        </w:rPr>
        <w:t>Перечень учебной литературы, необходимой для проведения практики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816"/>
        <w:gridCol w:w="2410"/>
        <w:gridCol w:w="1275"/>
        <w:gridCol w:w="1275"/>
        <w:gridCol w:w="852"/>
      </w:tblGrid>
      <w:tr w:rsidR="008E6353" w:rsidRPr="008E6353" w:rsidTr="008E6353">
        <w:trPr>
          <w:trHeight w:val="14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53" w:rsidRPr="008E6353" w:rsidRDefault="008E6353" w:rsidP="008E63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E6353">
              <w:rPr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53" w:rsidRPr="008E6353" w:rsidRDefault="008E6353" w:rsidP="008E63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E6353">
              <w:rPr>
                <w:b/>
                <w:sz w:val="20"/>
                <w:szCs w:val="20"/>
                <w:lang w:eastAsia="ru-RU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53" w:rsidRPr="008E6353" w:rsidRDefault="008E6353" w:rsidP="008E63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E6353">
              <w:rPr>
                <w:b/>
                <w:sz w:val="20"/>
                <w:szCs w:val="20"/>
                <w:lang w:eastAsia="ru-RU"/>
              </w:rPr>
              <w:t>Наличие грифа, вид грифа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6353" w:rsidRPr="008E6353" w:rsidRDefault="008E6353" w:rsidP="008E63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E6353">
              <w:rPr>
                <w:b/>
                <w:sz w:val="20"/>
                <w:szCs w:val="20"/>
                <w:lang w:eastAsia="ru-RU"/>
              </w:rPr>
              <w:t>Кол-во экземпляров в библиотеке ТИ(ф)СВФУ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6353" w:rsidRPr="008E6353" w:rsidRDefault="008E6353" w:rsidP="008E63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E6353">
              <w:rPr>
                <w:b/>
                <w:sz w:val="20"/>
                <w:szCs w:val="20"/>
                <w:lang w:eastAsia="ru-RU"/>
              </w:rPr>
              <w:t>Доступ в ЭБС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6353" w:rsidRPr="008E6353" w:rsidRDefault="008E6353" w:rsidP="008E63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E6353">
              <w:rPr>
                <w:b/>
                <w:sz w:val="20"/>
                <w:szCs w:val="20"/>
                <w:lang w:eastAsia="ru-RU"/>
              </w:rPr>
              <w:t>Контингент</w:t>
            </w:r>
          </w:p>
        </w:tc>
      </w:tr>
      <w:tr w:rsidR="008E6353" w:rsidRPr="008E6353" w:rsidTr="008E6353">
        <w:tc>
          <w:tcPr>
            <w:tcW w:w="8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53" w:rsidRPr="008E6353" w:rsidRDefault="008E6353" w:rsidP="008E63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eastAsia="ru-RU"/>
              </w:rPr>
            </w:pPr>
            <w:r w:rsidRPr="008E6353">
              <w:rPr>
                <w:color w:val="000000"/>
                <w:sz w:val="20"/>
                <w:szCs w:val="20"/>
                <w:lang w:eastAsia="ru-RU"/>
              </w:rPr>
              <w:t xml:space="preserve">а) </w:t>
            </w:r>
            <w:r w:rsidRPr="008E6353">
              <w:rPr>
                <w:b/>
                <w:color w:val="000000"/>
                <w:sz w:val="20"/>
                <w:szCs w:val="20"/>
                <w:lang w:eastAsia="ru-RU"/>
              </w:rPr>
              <w:t>Основная 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53" w:rsidRPr="008E6353" w:rsidRDefault="008E6353" w:rsidP="008E63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53" w:rsidRPr="008E6353" w:rsidRDefault="008E6353" w:rsidP="008E63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635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E6353" w:rsidRPr="008E6353" w:rsidTr="008E635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53" w:rsidRPr="008E6353" w:rsidRDefault="008E6353" w:rsidP="008E63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8E6353">
              <w:rPr>
                <w:color w:val="000000"/>
                <w:lang w:eastAsia="ru-RU"/>
              </w:rP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53" w:rsidRPr="008E6353" w:rsidRDefault="008E6353" w:rsidP="008E6353">
            <w:pPr>
              <w:suppressAutoHyphens w:val="0"/>
              <w:autoSpaceDN w:val="0"/>
              <w:rPr>
                <w:lang w:eastAsia="ru-RU"/>
              </w:rPr>
            </w:pPr>
            <w:r w:rsidRPr="008E6353">
              <w:rPr>
                <w:lang w:eastAsia="ru-RU"/>
              </w:rPr>
              <w:t>Абрамов А.А. Переработка, обогащение и комплексное использование твердых полезных ископаемых : Учебник.- М.: изд. МГГУ.-2004</w:t>
            </w:r>
          </w:p>
          <w:p w:rsidR="008E6353" w:rsidRPr="008E6353" w:rsidRDefault="008E6353" w:rsidP="008E63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53" w:rsidRPr="008E6353" w:rsidRDefault="008E6353" w:rsidP="008E63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E6353">
              <w:rPr>
                <w:lang w:eastAsia="ru-RU"/>
              </w:rPr>
              <w:t>МНиО РФ Допущено УМО вузов РФ в области горного 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53" w:rsidRPr="008E6353" w:rsidRDefault="008E6353" w:rsidP="008E635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E6353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53" w:rsidRPr="008E6353" w:rsidRDefault="008E6353" w:rsidP="008E635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53" w:rsidRPr="008E6353" w:rsidRDefault="008E6353" w:rsidP="008E635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8E6353" w:rsidRPr="008E6353" w:rsidTr="008E635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53" w:rsidRPr="008E6353" w:rsidRDefault="008E6353" w:rsidP="008E63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8E6353">
              <w:rPr>
                <w:color w:val="000000"/>
                <w:lang w:eastAsia="ru-RU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53" w:rsidRPr="008E6353" w:rsidRDefault="008E6353" w:rsidP="008E63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lang w:eastAsia="ru-RU"/>
              </w:rPr>
            </w:pPr>
            <w:r w:rsidRPr="008E6353">
              <w:rPr>
                <w:lang w:eastAsia="ru-RU"/>
              </w:rPr>
              <w:t>Серго.Е.Е «Дробление, измельчение и грохочение полезных ископаемых»: Учебник.- М.: Недра.-1985.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53" w:rsidRPr="008E6353" w:rsidRDefault="008E6353" w:rsidP="008E635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E6353">
              <w:rPr>
                <w:lang w:eastAsia="ru-RU"/>
              </w:rPr>
              <w:t>МНиО РФ</w:t>
            </w:r>
          </w:p>
          <w:p w:rsidR="008E6353" w:rsidRPr="008E6353" w:rsidRDefault="008E6353" w:rsidP="008E635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53" w:rsidRPr="008E6353" w:rsidRDefault="008E6353" w:rsidP="008E63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E6353">
              <w:rPr>
                <w:sz w:val="20"/>
                <w:szCs w:val="20"/>
                <w:lang w:eastAsia="ru-RU"/>
              </w:rPr>
              <w:t>5</w:t>
            </w:r>
          </w:p>
          <w:p w:rsidR="008E6353" w:rsidRPr="008E6353" w:rsidRDefault="008E6353" w:rsidP="008E635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8E6353" w:rsidRPr="008E6353" w:rsidRDefault="008E6353" w:rsidP="008E635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E6353">
              <w:rPr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53" w:rsidRPr="008E6353" w:rsidRDefault="008E6353" w:rsidP="008E63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53" w:rsidRPr="008E6353" w:rsidRDefault="008E6353" w:rsidP="008E63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E6353" w:rsidRPr="008E6353" w:rsidTr="008E635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53" w:rsidRPr="008E6353" w:rsidRDefault="008E6353" w:rsidP="008E63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8E6353">
              <w:rPr>
                <w:color w:val="000000"/>
                <w:lang w:eastAsia="ru-RU"/>
              </w:rPr>
              <w:t>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53" w:rsidRPr="008E6353" w:rsidRDefault="00C4312F" w:rsidP="008E635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hyperlink r:id="rId9" w:history="1">
              <w:r w:rsidR="008E6353" w:rsidRPr="008E6353">
                <w:rPr>
                  <w:lang w:eastAsia="ru-RU"/>
                </w:rPr>
                <w:t>Авдохин В. М.</w:t>
              </w:r>
            </w:hyperlink>
            <w:r w:rsidR="008E6353" w:rsidRPr="008E6353">
              <w:rPr>
                <w:lang w:eastAsia="ru-RU"/>
              </w:rPr>
              <w:t xml:space="preserve">Обогащение углей: учебник. В 2 т. Том 1,2. Процессы и машины .М: </w:t>
            </w:r>
            <w:hyperlink r:id="rId10" w:history="1">
              <w:r w:rsidR="008E6353" w:rsidRPr="008E6353">
                <w:rPr>
                  <w:lang w:eastAsia="ru-RU"/>
                </w:rPr>
                <w:t>Горная книга</w:t>
              </w:r>
            </w:hyperlink>
            <w:r w:rsidR="008E6353" w:rsidRPr="008E6353">
              <w:rPr>
                <w:lang w:eastAsia="ru-RU"/>
              </w:rPr>
              <w:t>, 2012.-424 с.</w:t>
            </w:r>
          </w:p>
          <w:p w:rsidR="008E6353" w:rsidRPr="008E6353" w:rsidRDefault="008E6353" w:rsidP="008E635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53" w:rsidRPr="008E6353" w:rsidRDefault="008E6353" w:rsidP="008E635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E6353">
              <w:rPr>
                <w:lang w:eastAsia="ru-RU"/>
              </w:rPr>
              <w:t>Допущено Учебно-методический объединением вузов Российской Федерации по образованию в области горного 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53" w:rsidRPr="008E6353" w:rsidRDefault="008E6353" w:rsidP="008E63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53" w:rsidRPr="008E6353" w:rsidRDefault="00C4312F" w:rsidP="008E635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hyperlink r:id="rId11" w:history="1">
              <w:r w:rsidR="008E6353" w:rsidRPr="008E6353">
                <w:rPr>
                  <w:color w:val="0000FF"/>
                  <w:sz w:val="20"/>
                  <w:szCs w:val="20"/>
                  <w:u w:val="single"/>
                  <w:lang w:eastAsia="ru-RU"/>
                </w:rPr>
                <w:t>https://biblioclub.ru/index.php?page=book_red&amp;id=229021</w:t>
              </w:r>
            </w:hyperlink>
          </w:p>
          <w:p w:rsidR="008E6353" w:rsidRPr="008E6353" w:rsidRDefault="008E6353" w:rsidP="008E63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53" w:rsidRPr="008E6353" w:rsidRDefault="008E6353" w:rsidP="008E63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lang w:eastAsia="ru-RU"/>
              </w:rPr>
            </w:pPr>
          </w:p>
        </w:tc>
      </w:tr>
      <w:tr w:rsidR="008E6353" w:rsidRPr="008E6353" w:rsidTr="008E6353">
        <w:tc>
          <w:tcPr>
            <w:tcW w:w="8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53" w:rsidRPr="008E6353" w:rsidRDefault="008E6353" w:rsidP="008E63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E6353">
              <w:rPr>
                <w:sz w:val="20"/>
                <w:szCs w:val="20"/>
                <w:lang w:eastAsia="ru-RU"/>
              </w:rPr>
              <w:t>б) Дополнительная 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53" w:rsidRPr="008E6353" w:rsidRDefault="008E6353" w:rsidP="008E63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53" w:rsidRPr="008E6353" w:rsidRDefault="008E6353" w:rsidP="008E63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E6353">
              <w:rPr>
                <w:sz w:val="20"/>
                <w:szCs w:val="20"/>
                <w:lang w:eastAsia="ru-RU"/>
              </w:rPr>
              <w:t>212</w:t>
            </w:r>
          </w:p>
        </w:tc>
      </w:tr>
      <w:tr w:rsidR="008E6353" w:rsidRPr="008E6353" w:rsidTr="008E635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53" w:rsidRPr="008E6353" w:rsidRDefault="008E6353" w:rsidP="008E63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53" w:rsidRPr="008E6353" w:rsidRDefault="008E6353" w:rsidP="008E635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E6353">
              <w:rPr>
                <w:lang w:eastAsia="ru-RU"/>
              </w:rPr>
              <w:t>4. Комплексная переработка углей и повышение эффективности их</w:t>
            </w:r>
          </w:p>
          <w:p w:rsidR="008E6353" w:rsidRPr="008E6353" w:rsidRDefault="008E6353" w:rsidP="008E635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E6353">
              <w:rPr>
                <w:lang w:eastAsia="ru-RU"/>
              </w:rPr>
              <w:t>использования : каталог-справочник / Г. С. Головин [и др.]; под общ. ред.</w:t>
            </w:r>
          </w:p>
          <w:p w:rsidR="008E6353" w:rsidRPr="008E6353" w:rsidRDefault="008E6353" w:rsidP="008E635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E6353">
              <w:rPr>
                <w:lang w:eastAsia="ru-RU"/>
              </w:rPr>
              <w:t>В. М. Щадова; Федер. агентство по энергетике. – М.: Трек, 2007. – 292 с.</w:t>
            </w:r>
          </w:p>
          <w:p w:rsidR="008E6353" w:rsidRPr="008E6353" w:rsidRDefault="008E6353" w:rsidP="008E635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E6353">
              <w:rPr>
                <w:lang w:eastAsia="ru-RU"/>
              </w:rPr>
              <w:t>5. Современная техника и технологии обогащения российских углей: каталог-справочник / сост. Л. А. Антипенко [и др.]; под общ. ред.</w:t>
            </w:r>
          </w:p>
          <w:p w:rsidR="008E6353" w:rsidRPr="008E6353" w:rsidRDefault="008E6353" w:rsidP="008E635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lang w:eastAsia="ru-RU"/>
              </w:rPr>
            </w:pPr>
            <w:r w:rsidRPr="008E6353">
              <w:rPr>
                <w:lang w:eastAsia="ru-RU"/>
              </w:rPr>
              <w:t>В. М. Щадова; Федер. агентство по энергетике. – Кемерово, 2008. – 310 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53" w:rsidRPr="008E6353" w:rsidRDefault="008E6353" w:rsidP="008E635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53" w:rsidRPr="008E6353" w:rsidRDefault="008E6353" w:rsidP="008E63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53" w:rsidRPr="008E6353" w:rsidRDefault="008E6353" w:rsidP="008E63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53" w:rsidRPr="008E6353" w:rsidRDefault="008E6353" w:rsidP="008E63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</w:tr>
    </w:tbl>
    <w:p w:rsidR="005A190D" w:rsidRDefault="005A190D" w:rsidP="00B32879">
      <w:pPr>
        <w:ind w:left="1080"/>
        <w:contextualSpacing/>
        <w:jc w:val="both"/>
        <w:rPr>
          <w:i/>
        </w:rPr>
      </w:pPr>
    </w:p>
    <w:p w:rsidR="00B32879" w:rsidRDefault="00B32879" w:rsidP="00B32879">
      <w:pPr>
        <w:ind w:left="1080"/>
        <w:jc w:val="both"/>
        <w:rPr>
          <w:i/>
        </w:rPr>
      </w:pPr>
    </w:p>
    <w:p w:rsidR="00B32879" w:rsidRPr="0092538F" w:rsidRDefault="00B32879" w:rsidP="00B32879">
      <w:pPr>
        <w:pageBreakBefore/>
        <w:contextualSpacing/>
        <w:jc w:val="center"/>
        <w:rPr>
          <w:b/>
          <w:bCs/>
        </w:rPr>
      </w:pPr>
      <w:r w:rsidRPr="0092538F">
        <w:rPr>
          <w:b/>
          <w:bCs/>
        </w:rPr>
        <w:lastRenderedPageBreak/>
        <w:t>8. Перечень ресурсов информационно-телекоммуникационной сети «Интернет», необходимых для проведения практики</w:t>
      </w:r>
    </w:p>
    <w:p w:rsidR="008E6353" w:rsidRDefault="008E6353" w:rsidP="008E6353">
      <w:pPr>
        <w:numPr>
          <w:ilvl w:val="0"/>
          <w:numId w:val="74"/>
        </w:numPr>
        <w:tabs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  <w:lang w:eastAsia="ru-RU"/>
        </w:rPr>
      </w:pPr>
      <w:r>
        <w:rPr>
          <w:color w:val="000000"/>
        </w:rPr>
        <w:t xml:space="preserve">Горное дело. Информационно-справочный сайт о горной промышленности </w:t>
      </w:r>
    </w:p>
    <w:p w:rsidR="008E6353" w:rsidRDefault="008E6353" w:rsidP="008E6353">
      <w:pPr>
        <w:ind w:left="360" w:firstLine="348"/>
        <w:jc w:val="both"/>
        <w:rPr>
          <w:color w:val="000000"/>
          <w:lang w:val="en-US"/>
        </w:rPr>
      </w:pPr>
      <w:r>
        <w:rPr>
          <w:lang w:val="en-US"/>
        </w:rPr>
        <w:t xml:space="preserve">URL:  </w:t>
      </w:r>
      <w:hyperlink r:id="rId12" w:history="1">
        <w:r>
          <w:rPr>
            <w:rStyle w:val="af8"/>
            <w:lang w:val="en-US"/>
          </w:rPr>
          <w:t>http://www.mwork.su</w:t>
        </w:r>
      </w:hyperlink>
    </w:p>
    <w:p w:rsidR="008E6353" w:rsidRDefault="008E6353" w:rsidP="008E6353">
      <w:pPr>
        <w:numPr>
          <w:ilvl w:val="0"/>
          <w:numId w:val="74"/>
        </w:numPr>
        <w:tabs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>
        <w:rPr>
          <w:color w:val="000000"/>
        </w:rPr>
        <w:t>Сайт Министерства промышленности и энергетики РФ Новости и нормативная база промышленности и энергетики</w:t>
      </w:r>
    </w:p>
    <w:p w:rsidR="008E6353" w:rsidRDefault="008E6353" w:rsidP="008E6353">
      <w:pPr>
        <w:ind w:left="360" w:firstLine="348"/>
        <w:jc w:val="both"/>
        <w:rPr>
          <w:color w:val="000000"/>
          <w:lang w:val="en-US"/>
        </w:rPr>
      </w:pPr>
      <w:r>
        <w:rPr>
          <w:lang w:val="en-US"/>
        </w:rPr>
        <w:t xml:space="preserve">URL:  </w:t>
      </w:r>
      <w:hyperlink r:id="rId13" w:history="1">
        <w:r>
          <w:rPr>
            <w:rStyle w:val="af8"/>
            <w:lang w:val="en-US"/>
          </w:rPr>
          <w:t>http://www.minenergo.gov.ru</w:t>
        </w:r>
      </w:hyperlink>
    </w:p>
    <w:p w:rsidR="008E6353" w:rsidRDefault="008E6353" w:rsidP="008E6353">
      <w:pPr>
        <w:numPr>
          <w:ilvl w:val="0"/>
          <w:numId w:val="74"/>
        </w:numPr>
        <w:tabs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>
        <w:rPr>
          <w:color w:val="000000"/>
        </w:rPr>
        <w:t xml:space="preserve">Сайт Ростехнадзора РФ Материалы по безопасности в горной промышленности </w:t>
      </w:r>
    </w:p>
    <w:p w:rsidR="008E6353" w:rsidRDefault="008E6353" w:rsidP="008E6353">
      <w:pPr>
        <w:ind w:left="360" w:firstLine="348"/>
        <w:jc w:val="both"/>
        <w:rPr>
          <w:color w:val="000000"/>
          <w:lang w:val="en-US"/>
        </w:rPr>
      </w:pPr>
      <w:r>
        <w:rPr>
          <w:lang w:val="en-US"/>
        </w:rPr>
        <w:t xml:space="preserve">URL:  </w:t>
      </w:r>
      <w:hyperlink r:id="rId14" w:history="1">
        <w:r>
          <w:rPr>
            <w:rStyle w:val="af8"/>
            <w:color w:val="000000"/>
            <w:lang w:val="en-US"/>
          </w:rPr>
          <w:t>http://www.gosnadzor.ru</w:t>
        </w:r>
      </w:hyperlink>
    </w:p>
    <w:p w:rsidR="008E6353" w:rsidRDefault="008E6353" w:rsidP="008E6353">
      <w:pPr>
        <w:numPr>
          <w:ilvl w:val="0"/>
          <w:numId w:val="74"/>
        </w:numPr>
        <w:tabs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>
        <w:rPr>
          <w:color w:val="000000"/>
        </w:rPr>
        <w:t>Казахстанский горно-промышленный портал. Ссылки на Интернет-ресурсы по горной тематике</w:t>
      </w:r>
    </w:p>
    <w:p w:rsidR="008E6353" w:rsidRDefault="008E6353" w:rsidP="008E6353">
      <w:pPr>
        <w:ind w:left="360" w:firstLine="348"/>
        <w:jc w:val="both"/>
        <w:rPr>
          <w:color w:val="000000"/>
          <w:lang w:val="en-US"/>
        </w:rPr>
      </w:pPr>
      <w:r>
        <w:rPr>
          <w:lang w:val="en-US"/>
        </w:rPr>
        <w:t xml:space="preserve">URL:  </w:t>
      </w:r>
      <w:hyperlink r:id="rId15" w:history="1">
        <w:r>
          <w:rPr>
            <w:rStyle w:val="af8"/>
            <w:color w:val="000000"/>
            <w:lang w:val="en-US"/>
          </w:rPr>
          <w:t>http://www.mining.kz</w:t>
        </w:r>
      </w:hyperlink>
    </w:p>
    <w:p w:rsidR="008E6353" w:rsidRDefault="008E6353" w:rsidP="008E6353">
      <w:pPr>
        <w:numPr>
          <w:ilvl w:val="0"/>
          <w:numId w:val="74"/>
        </w:numPr>
        <w:tabs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>
        <w:rPr>
          <w:color w:val="000000"/>
        </w:rPr>
        <w:t xml:space="preserve">Угольный портал </w:t>
      </w:r>
      <w:r>
        <w:rPr>
          <w:lang w:val="en-US"/>
        </w:rPr>
        <w:t>URL</w:t>
      </w:r>
      <w:r>
        <w:t xml:space="preserve">:  </w:t>
      </w:r>
      <w:hyperlink r:id="rId16" w:history="1">
        <w:r>
          <w:rPr>
            <w:rStyle w:val="af8"/>
          </w:rPr>
          <w:t>http://</w:t>
        </w:r>
        <w:r>
          <w:rPr>
            <w:rStyle w:val="af8"/>
            <w:lang w:val="en-US"/>
          </w:rPr>
          <w:t>rosugol</w:t>
        </w:r>
        <w:r>
          <w:rPr>
            <w:rStyle w:val="af8"/>
          </w:rPr>
          <w:t>.</w:t>
        </w:r>
        <w:r>
          <w:rPr>
            <w:rStyle w:val="af8"/>
            <w:lang w:val="en-US"/>
          </w:rPr>
          <w:t>ru</w:t>
        </w:r>
      </w:hyperlink>
    </w:p>
    <w:p w:rsidR="008E6353" w:rsidRDefault="008E6353" w:rsidP="008E6353">
      <w:pPr>
        <w:numPr>
          <w:ilvl w:val="0"/>
          <w:numId w:val="74"/>
        </w:numPr>
        <w:tabs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>
        <w:rPr>
          <w:color w:val="000000"/>
        </w:rPr>
        <w:t xml:space="preserve">Высшее горное образование: интернет портал. Учебно-методическое объединение ВУЗов РФ по образованию в области горного дела </w:t>
      </w:r>
      <w:r>
        <w:rPr>
          <w:lang w:val="en-US"/>
        </w:rPr>
        <w:t>URL</w:t>
      </w:r>
      <w:r>
        <w:t xml:space="preserve">:  </w:t>
      </w:r>
      <w:hyperlink r:id="rId17" w:history="1">
        <w:r>
          <w:rPr>
            <w:rStyle w:val="af8"/>
          </w:rPr>
          <w:t>http://www.</w:t>
        </w:r>
        <w:r>
          <w:rPr>
            <w:rStyle w:val="af8"/>
            <w:lang w:val="en-US"/>
          </w:rPr>
          <w:t>fgosvo</w:t>
        </w:r>
        <w:r>
          <w:rPr>
            <w:rStyle w:val="af8"/>
          </w:rPr>
          <w:t>.ru</w:t>
        </w:r>
      </w:hyperlink>
    </w:p>
    <w:p w:rsidR="008E6353" w:rsidRDefault="008E6353" w:rsidP="008E6353">
      <w:pPr>
        <w:jc w:val="center"/>
        <w:rPr>
          <w:b/>
        </w:rPr>
      </w:pPr>
    </w:p>
    <w:p w:rsidR="008E6353" w:rsidRDefault="008E6353" w:rsidP="008E6353">
      <w:pPr>
        <w:ind w:firstLine="708"/>
        <w:jc w:val="both"/>
        <w:rPr>
          <w:bCs/>
          <w:i/>
        </w:rPr>
      </w:pPr>
      <w:r>
        <w:rPr>
          <w:i/>
        </w:rPr>
        <w:t>Сайты журналов по горной тематике:</w:t>
      </w:r>
    </w:p>
    <w:p w:rsidR="008E6353" w:rsidRDefault="008E6353" w:rsidP="008E6353">
      <w:pPr>
        <w:numPr>
          <w:ilvl w:val="0"/>
          <w:numId w:val="75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Уголь </w:t>
      </w:r>
      <w:r>
        <w:rPr>
          <w:lang w:val="en-US"/>
        </w:rPr>
        <w:t>URL</w:t>
      </w:r>
      <w:r>
        <w:t xml:space="preserve">:  </w:t>
      </w:r>
      <w:hyperlink r:id="rId18" w:history="1">
        <w:r>
          <w:rPr>
            <w:rStyle w:val="af8"/>
            <w:color w:val="000000"/>
          </w:rPr>
          <w:t>http://www.rosugol.ru/jur_u/ugol.html</w:t>
        </w:r>
      </w:hyperlink>
    </w:p>
    <w:p w:rsidR="008E6353" w:rsidRDefault="008E6353" w:rsidP="008E6353">
      <w:pPr>
        <w:numPr>
          <w:ilvl w:val="0"/>
          <w:numId w:val="75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Горный журнал </w:t>
      </w:r>
      <w:r>
        <w:rPr>
          <w:lang w:val="en-US"/>
        </w:rPr>
        <w:t>URL</w:t>
      </w:r>
      <w:r>
        <w:t xml:space="preserve">:  </w:t>
      </w:r>
      <w:hyperlink r:id="rId19" w:history="1">
        <w:r>
          <w:rPr>
            <w:rStyle w:val="af8"/>
          </w:rPr>
          <w:t>http://www.rudmet</w:t>
        </w:r>
      </w:hyperlink>
    </w:p>
    <w:p w:rsidR="008E6353" w:rsidRDefault="008E6353" w:rsidP="008E6353">
      <w:pPr>
        <w:numPr>
          <w:ilvl w:val="0"/>
          <w:numId w:val="75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Горная промышленность</w:t>
      </w:r>
    </w:p>
    <w:p w:rsidR="008E6353" w:rsidRDefault="008E6353" w:rsidP="008E6353">
      <w:pPr>
        <w:ind w:left="360" w:firstLine="348"/>
        <w:jc w:val="both"/>
        <w:rPr>
          <w:color w:val="000000"/>
          <w:lang w:val="en-US"/>
        </w:rPr>
      </w:pPr>
      <w:r>
        <w:rPr>
          <w:lang w:val="en-US"/>
        </w:rPr>
        <w:t xml:space="preserve">URL:  </w:t>
      </w:r>
      <w:hyperlink r:id="rId20" w:history="1">
        <w:r>
          <w:rPr>
            <w:rStyle w:val="af8"/>
            <w:lang w:val="en-US"/>
          </w:rPr>
          <w:t>http://www.</w:t>
        </w:r>
      </w:hyperlink>
      <w:r>
        <w:rPr>
          <w:color w:val="000000"/>
          <w:lang w:val="en-US"/>
        </w:rPr>
        <w:t>mining-media</w:t>
      </w:r>
    </w:p>
    <w:p w:rsidR="008E6353" w:rsidRDefault="008E6353" w:rsidP="008E6353">
      <w:pPr>
        <w:numPr>
          <w:ilvl w:val="0"/>
          <w:numId w:val="75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Горное оборудование и электромеханика </w:t>
      </w:r>
      <w:r>
        <w:rPr>
          <w:lang w:val="en-US"/>
        </w:rPr>
        <w:t>URL</w:t>
      </w:r>
      <w:r>
        <w:t xml:space="preserve">:  </w:t>
      </w:r>
      <w:hyperlink r:id="rId21" w:history="1">
        <w:r>
          <w:rPr>
            <w:rStyle w:val="af8"/>
            <w:color w:val="000000"/>
          </w:rPr>
          <w:t>http://novtex.ru/gormash</w:t>
        </w:r>
      </w:hyperlink>
    </w:p>
    <w:p w:rsidR="008E6353" w:rsidRDefault="008E6353" w:rsidP="008E6353">
      <w:pPr>
        <w:ind w:left="720" w:hanging="436"/>
        <w:jc w:val="both"/>
        <w:rPr>
          <w:color w:val="000000"/>
          <w:highlight w:val="yellow"/>
        </w:rPr>
      </w:pPr>
      <w:r>
        <w:rPr>
          <w:color w:val="000000"/>
        </w:rPr>
        <w:t xml:space="preserve"> 5. Глюкауф</w:t>
      </w:r>
      <w:r>
        <w:rPr>
          <w:lang w:val="en-US"/>
        </w:rPr>
        <w:t>URL</w:t>
      </w:r>
      <w:r>
        <w:t xml:space="preserve">:  </w:t>
      </w:r>
      <w:hyperlink r:id="rId22" w:history="1">
        <w:r>
          <w:rPr>
            <w:rStyle w:val="af8"/>
          </w:rPr>
          <w:t>http://</w:t>
        </w:r>
        <w:r>
          <w:rPr>
            <w:rStyle w:val="af8"/>
            <w:lang w:val="en-US"/>
          </w:rPr>
          <w:t>karta</w:t>
        </w:r>
        <w:r>
          <w:rPr>
            <w:rStyle w:val="af8"/>
          </w:rPr>
          <w:t>-</w:t>
        </w:r>
        <w:r>
          <w:rPr>
            <w:rStyle w:val="af8"/>
            <w:lang w:val="en-US"/>
          </w:rPr>
          <w:t>smi</w:t>
        </w:r>
        <w:r>
          <w:rPr>
            <w:rStyle w:val="af8"/>
          </w:rPr>
          <w:t>.ru</w:t>
        </w:r>
      </w:hyperlink>
    </w:p>
    <w:p w:rsidR="008E6353" w:rsidRDefault="008E6353" w:rsidP="008E6353">
      <w:pPr>
        <w:jc w:val="both"/>
        <w:rPr>
          <w:i/>
          <w:iCs/>
        </w:rPr>
      </w:pPr>
    </w:p>
    <w:p w:rsidR="00B32879" w:rsidRPr="006E0648" w:rsidRDefault="00B32879" w:rsidP="00B32879">
      <w:pPr>
        <w:contextualSpacing/>
        <w:jc w:val="both"/>
        <w:rPr>
          <w:i/>
          <w:iCs/>
        </w:rPr>
      </w:pPr>
    </w:p>
    <w:p w:rsidR="00B32879" w:rsidRPr="0001448C" w:rsidRDefault="00B32879" w:rsidP="00B32879">
      <w:pPr>
        <w:contextualSpacing/>
        <w:jc w:val="both"/>
        <w:rPr>
          <w:b/>
          <w:bCs/>
        </w:rPr>
      </w:pPr>
      <w:r w:rsidRPr="0001448C">
        <w:rPr>
          <w:b/>
          <w:bCs/>
        </w:rPr>
        <w:t>9. Описание материально-технической базы, необходимой для проведения практики</w:t>
      </w:r>
    </w:p>
    <w:p w:rsidR="00B32879" w:rsidRPr="0001448C" w:rsidRDefault="00B32879" w:rsidP="00B32879">
      <w:pPr>
        <w:contextualSpacing/>
        <w:jc w:val="both"/>
        <w:rPr>
          <w:i/>
          <w:iCs/>
        </w:rPr>
      </w:pPr>
    </w:p>
    <w:p w:rsidR="00B32879" w:rsidRPr="0085720C" w:rsidRDefault="00B32879" w:rsidP="00B32879">
      <w:pPr>
        <w:ind w:firstLine="851"/>
        <w:jc w:val="both"/>
      </w:pPr>
      <w:r>
        <w:rPr>
          <w:sz w:val="23"/>
          <w:szCs w:val="23"/>
        </w:rPr>
        <w:t>При прохождении производственной практики используется материальная база предприятия (база УКК, база АБК, горные машины, стационарные установки, скважинное хозяйство, коммуникации и другое оборудование в горных выработках, на промплощадках и на территории земельного отвода, склады ПИ, отвалы предприятия), включая приборы и оборудование маркшейдерского (геодезического) отдела.</w:t>
      </w:r>
    </w:p>
    <w:p w:rsidR="00B32879" w:rsidRDefault="00B32879" w:rsidP="00B32879">
      <w:pPr>
        <w:ind w:firstLine="708"/>
        <w:contextualSpacing/>
        <w:jc w:val="both"/>
      </w:pPr>
      <w:r w:rsidRPr="0092538F">
        <w:t>Для проведения производственной (преддипломной) практики оборудованы учебные аудитории А 403 и А409 оборудованные</w:t>
      </w:r>
      <w:bookmarkStart w:id="0" w:name="_GoBack"/>
      <w:bookmarkEnd w:id="0"/>
      <w:r w:rsidRPr="0092538F">
        <w:t>аудиовизуальные, техническими и компьютерными средствами обучения: персональные компьютеры; локальное сетевое оборудование; выход в сеть Интернет; мультимедийный проектор и экран, электронные издания образовательного назначения,: учебные (в т.ч. мультимедийныеи гипертекстовые учебники, тесты и др.); справочные издания; издания общекультурного назначения; цифровые образовательные ресурсыв сети Интернет.</w:t>
      </w:r>
    </w:p>
    <w:p w:rsidR="00F8567A" w:rsidRPr="0092538F" w:rsidRDefault="00F8567A" w:rsidP="00B32879">
      <w:pPr>
        <w:ind w:firstLine="708"/>
        <w:contextualSpacing/>
        <w:jc w:val="both"/>
      </w:pPr>
      <w:r>
        <w:t>Кабинет СРС-А511</w:t>
      </w:r>
    </w:p>
    <w:p w:rsidR="00B32879" w:rsidRPr="0001448C" w:rsidRDefault="00B32879" w:rsidP="00B32879">
      <w:pPr>
        <w:contextualSpacing/>
        <w:jc w:val="center"/>
        <w:rPr>
          <w:b/>
          <w:bCs/>
        </w:rPr>
      </w:pPr>
      <w:r w:rsidRPr="0001448C">
        <w:rPr>
          <w:b/>
          <w:bCs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</w:p>
    <w:p w:rsidR="00B32879" w:rsidRPr="0001448C" w:rsidRDefault="00B32879" w:rsidP="00B32879">
      <w:pPr>
        <w:ind w:firstLine="567"/>
        <w:contextualSpacing/>
        <w:jc w:val="center"/>
        <w:rPr>
          <w:bCs/>
        </w:rPr>
      </w:pPr>
      <w:r w:rsidRPr="0001448C">
        <w:rPr>
          <w:bCs/>
        </w:rPr>
        <w:t>10.1. Перечень информационных технологий</w:t>
      </w:r>
      <w:r w:rsidRPr="0001448C">
        <w:rPr>
          <w:rStyle w:val="aa"/>
          <w:bCs/>
        </w:rPr>
        <w:footnoteReference w:id="2"/>
      </w:r>
    </w:p>
    <w:p w:rsidR="00B32879" w:rsidRPr="0001448C" w:rsidRDefault="00B32879" w:rsidP="00B32879">
      <w:pPr>
        <w:contextualSpacing/>
        <w:jc w:val="both"/>
      </w:pPr>
      <w:r w:rsidRPr="0001448C">
        <w:t xml:space="preserve">- модульная объектно-ориентированная динамическая учебная </w:t>
      </w:r>
      <w:r w:rsidRPr="0001448C">
        <w:rPr>
          <w:bCs/>
        </w:rPr>
        <w:t>среда</w:t>
      </w:r>
      <w:r w:rsidRPr="0001448C">
        <w:t xml:space="preserve"> «</w:t>
      </w:r>
      <w:r w:rsidRPr="0001448C">
        <w:rPr>
          <w:lang w:val="en-US"/>
        </w:rPr>
        <w:t>Moodle</w:t>
      </w:r>
      <w:r w:rsidRPr="0001448C">
        <w:t>»;</w:t>
      </w:r>
    </w:p>
    <w:p w:rsidR="00B32879" w:rsidRPr="0001448C" w:rsidRDefault="00B32879" w:rsidP="00B32879">
      <w:pPr>
        <w:contextualSpacing/>
        <w:jc w:val="both"/>
      </w:pPr>
      <w:r w:rsidRPr="0001448C">
        <w:t xml:space="preserve">- университетская библиотека (онлайн Интернет-ресурс) </w:t>
      </w:r>
      <w:hyperlink r:id="rId23" w:history="1">
        <w:r w:rsidRPr="0001448C">
          <w:rPr>
            <w:rStyle w:val="af8"/>
            <w:lang w:val="en-US"/>
          </w:rPr>
          <w:t>www</w:t>
        </w:r>
        <w:r w:rsidRPr="0001448C">
          <w:rPr>
            <w:rStyle w:val="af8"/>
          </w:rPr>
          <w:t>.</w:t>
        </w:r>
        <w:r w:rsidRPr="0001448C">
          <w:rPr>
            <w:rStyle w:val="af8"/>
            <w:lang w:val="en-US"/>
          </w:rPr>
          <w:t>biblioclub</w:t>
        </w:r>
        <w:r w:rsidRPr="0001448C">
          <w:rPr>
            <w:rStyle w:val="af8"/>
          </w:rPr>
          <w:t>.</w:t>
        </w:r>
        <w:r w:rsidRPr="0001448C">
          <w:rPr>
            <w:rStyle w:val="af8"/>
            <w:lang w:val="en-US"/>
          </w:rPr>
          <w:t>ru</w:t>
        </w:r>
      </w:hyperlink>
      <w:r w:rsidRPr="0001448C">
        <w:t>, www.knigafund.ru.</w:t>
      </w:r>
    </w:p>
    <w:p w:rsidR="00B32879" w:rsidRPr="0001448C" w:rsidRDefault="00B32879" w:rsidP="00B32879">
      <w:pPr>
        <w:ind w:firstLine="567"/>
        <w:contextualSpacing/>
        <w:jc w:val="both"/>
        <w:rPr>
          <w:bCs/>
        </w:rPr>
      </w:pPr>
    </w:p>
    <w:p w:rsidR="00B32879" w:rsidRPr="0001448C" w:rsidRDefault="00B32879" w:rsidP="00B32879">
      <w:pPr>
        <w:ind w:firstLine="567"/>
        <w:contextualSpacing/>
        <w:jc w:val="center"/>
        <w:rPr>
          <w:bCs/>
        </w:rPr>
      </w:pPr>
      <w:r w:rsidRPr="0001448C">
        <w:rPr>
          <w:bCs/>
        </w:rPr>
        <w:t xml:space="preserve">10.2. Перечень программного обеспечения </w:t>
      </w:r>
      <w:r w:rsidRPr="0001448C">
        <w:rPr>
          <w:bCs/>
          <w:i/>
        </w:rPr>
        <w:t>(при необходимости)</w:t>
      </w:r>
    </w:p>
    <w:p w:rsidR="00B32879" w:rsidRDefault="00C4312F" w:rsidP="00B32879">
      <w:pPr>
        <w:ind w:firstLine="567"/>
        <w:contextualSpacing/>
        <w:jc w:val="both"/>
        <w:rPr>
          <w:b/>
        </w:rPr>
      </w:pPr>
      <w:hyperlink r:id="rId24" w:history="1">
        <w:r w:rsidR="00B32879" w:rsidRPr="0001448C">
          <w:rPr>
            <w:rStyle w:val="af8"/>
            <w:lang w:val="en-US"/>
          </w:rPr>
          <w:t>MicrosoftOffice</w:t>
        </w:r>
      </w:hyperlink>
      <w:r w:rsidR="00B32879" w:rsidRPr="0001448C">
        <w:t xml:space="preserve"> (Договор на передачу прав №</w:t>
      </w:r>
      <w:r w:rsidR="00B32879">
        <w:t>1264-06/15 от 26 июня 2015 г.)</w:t>
      </w:r>
    </w:p>
    <w:p w:rsidR="00B32879" w:rsidRPr="00C32B9D" w:rsidRDefault="00B32879" w:rsidP="00B32879">
      <w:pPr>
        <w:pageBreakBefore/>
        <w:jc w:val="center"/>
        <w:rPr>
          <w:b/>
          <w:bCs/>
        </w:rPr>
      </w:pPr>
      <w:r w:rsidRPr="00C32B9D">
        <w:rPr>
          <w:b/>
          <w:bCs/>
        </w:rPr>
        <w:lastRenderedPageBreak/>
        <w:t>ЛИСТ АКТУАЛИЗАЦИИ ПРОГРАММЫ ПРАКТИКИ</w:t>
      </w:r>
    </w:p>
    <w:p w:rsidR="008D5117" w:rsidRPr="008D5117" w:rsidRDefault="008D5117" w:rsidP="008D5117">
      <w:pPr>
        <w:jc w:val="center"/>
        <w:rPr>
          <w:b/>
          <w:bCs/>
          <w:u w:val="single"/>
        </w:rPr>
      </w:pPr>
      <w:r w:rsidRPr="008D5117">
        <w:rPr>
          <w:b/>
          <w:bCs/>
          <w:u w:val="single"/>
        </w:rPr>
        <w:t>Б2.В.0</w:t>
      </w:r>
      <w:r w:rsidR="00237751">
        <w:rPr>
          <w:b/>
          <w:bCs/>
          <w:u w:val="single"/>
        </w:rPr>
        <w:t>2</w:t>
      </w:r>
      <w:r w:rsidRPr="008D5117">
        <w:rPr>
          <w:b/>
          <w:bCs/>
          <w:u w:val="single"/>
        </w:rPr>
        <w:t xml:space="preserve">(П) </w:t>
      </w:r>
      <w:r w:rsidRPr="008D5117">
        <w:rPr>
          <w:b/>
          <w:u w:val="single"/>
        </w:rPr>
        <w:t>I</w:t>
      </w:r>
      <w:r w:rsidR="00237751">
        <w:rPr>
          <w:b/>
          <w:u w:val="single"/>
          <w:lang w:val="en-US"/>
        </w:rPr>
        <w:t>I</w:t>
      </w:r>
      <w:r w:rsidRPr="008D5117">
        <w:rPr>
          <w:b/>
          <w:u w:val="single"/>
        </w:rPr>
        <w:t xml:space="preserve"> Производственно-технологическая практика</w:t>
      </w:r>
    </w:p>
    <w:p w:rsidR="00B32879" w:rsidRPr="00C32B9D" w:rsidRDefault="00B32879" w:rsidP="00B32879">
      <w:pPr>
        <w:jc w:val="center"/>
      </w:pPr>
      <w:r w:rsidRPr="00C32B9D">
        <w:t>индекс инаименование (вид и тип) практики по учебному плану</w:t>
      </w:r>
    </w:p>
    <w:p w:rsidR="00B32879" w:rsidRPr="00C32B9D" w:rsidRDefault="00B32879" w:rsidP="00B32879">
      <w:pPr>
        <w:jc w:val="center"/>
      </w:pPr>
    </w:p>
    <w:p w:rsidR="00B32879" w:rsidRPr="00C32B9D" w:rsidRDefault="00B32879" w:rsidP="00B32879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5"/>
        <w:gridCol w:w="4063"/>
        <w:gridCol w:w="1800"/>
        <w:gridCol w:w="2520"/>
      </w:tblGrid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  <w:r w:rsidRPr="00C32B9D">
              <w:rPr>
                <w:sz w:val="22"/>
                <w:szCs w:val="22"/>
              </w:rPr>
              <w:t>Учебный год</w:t>
            </w: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  <w:r w:rsidRPr="00C32B9D">
              <w:rPr>
                <w:sz w:val="22"/>
                <w:szCs w:val="22"/>
              </w:rPr>
              <w:t>Внесенные изменения</w:t>
            </w: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  <w:r w:rsidRPr="00C32B9D">
              <w:rPr>
                <w:sz w:val="22"/>
                <w:szCs w:val="22"/>
              </w:rPr>
              <w:t>Руководитель практики (ФИО)</w:t>
            </w: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  <w:r w:rsidRPr="00C32B9D">
              <w:rPr>
                <w:sz w:val="22"/>
                <w:szCs w:val="22"/>
              </w:rPr>
              <w:t>Протокол заседания выпускающей кафедры(дата,номер), ФИО зав.кафедрой, подпись</w:t>
            </w: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  <w:tr w:rsidR="00B32879" w:rsidRPr="00C32B9D" w:rsidTr="00605E7A">
        <w:trPr>
          <w:jc w:val="center"/>
        </w:trPr>
        <w:tc>
          <w:tcPr>
            <w:tcW w:w="1085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4063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1800" w:type="dxa"/>
          </w:tcPr>
          <w:p w:rsidR="00B32879" w:rsidRPr="00C32B9D" w:rsidRDefault="00B32879" w:rsidP="00605E7A">
            <w:pPr>
              <w:jc w:val="center"/>
            </w:pPr>
          </w:p>
        </w:tc>
        <w:tc>
          <w:tcPr>
            <w:tcW w:w="2520" w:type="dxa"/>
          </w:tcPr>
          <w:p w:rsidR="00B32879" w:rsidRPr="00C32B9D" w:rsidRDefault="00B32879" w:rsidP="00605E7A">
            <w:pPr>
              <w:jc w:val="center"/>
            </w:pPr>
          </w:p>
        </w:tc>
      </w:tr>
    </w:tbl>
    <w:p w:rsidR="00B32879" w:rsidRDefault="00B32879" w:rsidP="00B32879">
      <w:pPr>
        <w:tabs>
          <w:tab w:val="num" w:pos="360"/>
        </w:tabs>
        <w:ind w:left="360" w:hanging="360"/>
        <w:contextualSpacing/>
        <w:jc w:val="both"/>
        <w:rPr>
          <w:b/>
        </w:rPr>
      </w:pPr>
    </w:p>
    <w:p w:rsidR="00B32879" w:rsidRDefault="00B32879" w:rsidP="00B32879">
      <w:pPr>
        <w:tabs>
          <w:tab w:val="num" w:pos="360"/>
        </w:tabs>
        <w:ind w:left="360" w:hanging="360"/>
        <w:contextualSpacing/>
        <w:jc w:val="both"/>
        <w:rPr>
          <w:b/>
        </w:rPr>
      </w:pPr>
    </w:p>
    <w:p w:rsidR="00B32879" w:rsidRDefault="00B32879" w:rsidP="00B32879">
      <w:pPr>
        <w:tabs>
          <w:tab w:val="num" w:pos="360"/>
        </w:tabs>
        <w:ind w:left="360" w:hanging="360"/>
        <w:contextualSpacing/>
        <w:jc w:val="both"/>
        <w:rPr>
          <w:b/>
        </w:rPr>
      </w:pPr>
    </w:p>
    <w:p w:rsidR="00B32879" w:rsidRDefault="00B32879" w:rsidP="00B32879">
      <w:pPr>
        <w:tabs>
          <w:tab w:val="num" w:pos="360"/>
        </w:tabs>
        <w:ind w:left="360" w:hanging="360"/>
        <w:contextualSpacing/>
        <w:jc w:val="both"/>
        <w:rPr>
          <w:b/>
        </w:rPr>
      </w:pPr>
    </w:p>
    <w:p w:rsidR="00B32879" w:rsidRDefault="00B32879" w:rsidP="00B32879">
      <w:pPr>
        <w:tabs>
          <w:tab w:val="num" w:pos="360"/>
        </w:tabs>
        <w:ind w:left="360" w:hanging="360"/>
        <w:contextualSpacing/>
        <w:jc w:val="both"/>
        <w:rPr>
          <w:b/>
        </w:rPr>
      </w:pPr>
    </w:p>
    <w:sectPr w:rsidR="00B32879" w:rsidSect="00011333">
      <w:footerReference w:type="default" r:id="rId25"/>
      <w:pgSz w:w="11906" w:h="16838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FFC" w:rsidRDefault="00514FFC" w:rsidP="00E70E9E">
      <w:r>
        <w:separator/>
      </w:r>
    </w:p>
  </w:endnote>
  <w:endnote w:type="continuationSeparator" w:id="1">
    <w:p w:rsidR="00514FFC" w:rsidRDefault="00514FFC" w:rsidP="00E70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00D" w:rsidRDefault="00C4312F">
    <w:pPr>
      <w:pStyle w:val="ad"/>
      <w:jc w:val="right"/>
    </w:pPr>
    <w:r>
      <w:fldChar w:fldCharType="begin"/>
    </w:r>
    <w:r w:rsidR="0004300D">
      <w:instrText xml:space="preserve"> PAGE   \* MERGEFORMAT </w:instrText>
    </w:r>
    <w:r>
      <w:fldChar w:fldCharType="separate"/>
    </w:r>
    <w:r w:rsidR="008E65D5">
      <w:rPr>
        <w:noProof/>
      </w:rPr>
      <w:t>2</w:t>
    </w:r>
    <w:r>
      <w:rPr>
        <w:noProof/>
      </w:rPr>
      <w:fldChar w:fldCharType="end"/>
    </w:r>
  </w:p>
  <w:p w:rsidR="0004300D" w:rsidRDefault="0004300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FFC" w:rsidRDefault="00514FFC" w:rsidP="00E70E9E">
      <w:r>
        <w:separator/>
      </w:r>
    </w:p>
  </w:footnote>
  <w:footnote w:type="continuationSeparator" w:id="1">
    <w:p w:rsidR="00514FFC" w:rsidRDefault="00514FFC" w:rsidP="00E70E9E">
      <w:r>
        <w:continuationSeparator/>
      </w:r>
    </w:p>
  </w:footnote>
  <w:footnote w:id="2">
    <w:p w:rsidR="0004300D" w:rsidRDefault="0004300D" w:rsidP="00B32879">
      <w:pPr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40A8F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CC438C"/>
    <w:multiLevelType w:val="hybridMultilevel"/>
    <w:tmpl w:val="50F4F3E0"/>
    <w:lvl w:ilvl="0" w:tplc="5AB66A8A">
      <w:start w:val="1"/>
      <w:numFmt w:val="decimal"/>
      <w:lvlText w:val="%1."/>
      <w:lvlJc w:val="left"/>
      <w:pPr>
        <w:ind w:left="678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015842DF"/>
    <w:multiLevelType w:val="hybridMultilevel"/>
    <w:tmpl w:val="55C6DE86"/>
    <w:lvl w:ilvl="0" w:tplc="7D2CA490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04E57912"/>
    <w:multiLevelType w:val="hybridMultilevel"/>
    <w:tmpl w:val="2C644306"/>
    <w:lvl w:ilvl="0" w:tplc="BE08E86A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06BC7F3F"/>
    <w:multiLevelType w:val="hybridMultilevel"/>
    <w:tmpl w:val="6CAC5B3E"/>
    <w:lvl w:ilvl="0" w:tplc="CC6AB9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E31CA"/>
    <w:multiLevelType w:val="multilevel"/>
    <w:tmpl w:val="889062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0B5B6519"/>
    <w:multiLevelType w:val="multilevel"/>
    <w:tmpl w:val="0F58E6C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0D04110E"/>
    <w:multiLevelType w:val="hybridMultilevel"/>
    <w:tmpl w:val="DA0A71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CD1155"/>
    <w:multiLevelType w:val="singleLevel"/>
    <w:tmpl w:val="1D18730C"/>
    <w:lvl w:ilvl="0">
      <w:start w:val="32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9">
    <w:nsid w:val="1086250A"/>
    <w:multiLevelType w:val="hybridMultilevel"/>
    <w:tmpl w:val="7B4C8A5E"/>
    <w:lvl w:ilvl="0" w:tplc="A7EC72AE">
      <w:start w:val="1"/>
      <w:numFmt w:val="decimal"/>
      <w:lvlText w:val="%1."/>
      <w:lvlJc w:val="left"/>
      <w:pPr>
        <w:ind w:left="678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11F4723D"/>
    <w:multiLevelType w:val="hybridMultilevel"/>
    <w:tmpl w:val="CBC83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5A1266"/>
    <w:multiLevelType w:val="hybridMultilevel"/>
    <w:tmpl w:val="E97AA65E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>
    <w:nsid w:val="13FF4084"/>
    <w:multiLevelType w:val="singleLevel"/>
    <w:tmpl w:val="8EAE4F32"/>
    <w:lvl w:ilvl="0">
      <w:start w:val="1"/>
      <w:numFmt w:val="decimal"/>
      <w:lvlText w:val="%1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3">
    <w:nsid w:val="15407117"/>
    <w:multiLevelType w:val="hybridMultilevel"/>
    <w:tmpl w:val="DFC2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F0028E"/>
    <w:multiLevelType w:val="hybridMultilevel"/>
    <w:tmpl w:val="619276A6"/>
    <w:lvl w:ilvl="0" w:tplc="B16E4A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1C0294"/>
    <w:multiLevelType w:val="hybridMultilevel"/>
    <w:tmpl w:val="FAAC487E"/>
    <w:lvl w:ilvl="0" w:tplc="613008D8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6">
    <w:nsid w:val="1B7E5A19"/>
    <w:multiLevelType w:val="hybridMultilevel"/>
    <w:tmpl w:val="1F660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413064"/>
    <w:multiLevelType w:val="hybridMultilevel"/>
    <w:tmpl w:val="C7A23C62"/>
    <w:lvl w:ilvl="0" w:tplc="164495D0">
      <w:start w:val="6"/>
      <w:numFmt w:val="decimal"/>
      <w:lvlText w:val="%1."/>
      <w:lvlJc w:val="left"/>
      <w:pPr>
        <w:ind w:left="12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54B5D5B"/>
    <w:multiLevelType w:val="multilevel"/>
    <w:tmpl w:val="60727A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27EE0574"/>
    <w:multiLevelType w:val="hybridMultilevel"/>
    <w:tmpl w:val="C59C7E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8876C96"/>
    <w:multiLevelType w:val="hybridMultilevel"/>
    <w:tmpl w:val="837E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8511F9"/>
    <w:multiLevelType w:val="hybridMultilevel"/>
    <w:tmpl w:val="B2ECBD0C"/>
    <w:lvl w:ilvl="0" w:tplc="737E2D34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2">
    <w:nsid w:val="2E35630C"/>
    <w:multiLevelType w:val="hybridMultilevel"/>
    <w:tmpl w:val="1F8CB51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319F5463"/>
    <w:multiLevelType w:val="hybridMultilevel"/>
    <w:tmpl w:val="DDC6ACDA"/>
    <w:lvl w:ilvl="0" w:tplc="D6E485D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1AE1EDA"/>
    <w:multiLevelType w:val="singleLevel"/>
    <w:tmpl w:val="A61E4228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5">
    <w:nsid w:val="33C54E3B"/>
    <w:multiLevelType w:val="hybridMultilevel"/>
    <w:tmpl w:val="CFBCD788"/>
    <w:lvl w:ilvl="0" w:tplc="BE82F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1D788C"/>
    <w:multiLevelType w:val="hybridMultilevel"/>
    <w:tmpl w:val="A70ACB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42944BF"/>
    <w:multiLevelType w:val="hybridMultilevel"/>
    <w:tmpl w:val="0BF2C074"/>
    <w:lvl w:ilvl="0" w:tplc="AFD658BE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28">
    <w:nsid w:val="351518A4"/>
    <w:multiLevelType w:val="hybridMultilevel"/>
    <w:tmpl w:val="E3802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534498"/>
    <w:multiLevelType w:val="hybridMultilevel"/>
    <w:tmpl w:val="82B28C0A"/>
    <w:lvl w:ilvl="0" w:tplc="55A636A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3DD305AF"/>
    <w:multiLevelType w:val="multilevel"/>
    <w:tmpl w:val="583C7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41E35678"/>
    <w:multiLevelType w:val="singleLevel"/>
    <w:tmpl w:val="5CFE0116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2">
    <w:nsid w:val="42AC756F"/>
    <w:multiLevelType w:val="multilevel"/>
    <w:tmpl w:val="F49C96DA"/>
    <w:lvl w:ilvl="0">
      <w:start w:val="6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FC7EA2"/>
    <w:multiLevelType w:val="hybridMultilevel"/>
    <w:tmpl w:val="D952CEB8"/>
    <w:lvl w:ilvl="0" w:tplc="4EDE1DA6">
      <w:start w:val="4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4">
    <w:nsid w:val="436C5500"/>
    <w:multiLevelType w:val="multilevel"/>
    <w:tmpl w:val="33885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45FA5CEA"/>
    <w:multiLevelType w:val="hybridMultilevel"/>
    <w:tmpl w:val="D542BC60"/>
    <w:lvl w:ilvl="0" w:tplc="AA448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6F41A0"/>
    <w:multiLevelType w:val="hybridMultilevel"/>
    <w:tmpl w:val="93D6208E"/>
    <w:lvl w:ilvl="0" w:tplc="B16E4A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C813D5"/>
    <w:multiLevelType w:val="hybridMultilevel"/>
    <w:tmpl w:val="E9644124"/>
    <w:lvl w:ilvl="0" w:tplc="9788C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00C71C">
      <w:numFmt w:val="none"/>
      <w:lvlText w:val=""/>
      <w:lvlJc w:val="left"/>
      <w:pPr>
        <w:tabs>
          <w:tab w:val="num" w:pos="360"/>
        </w:tabs>
      </w:pPr>
    </w:lvl>
    <w:lvl w:ilvl="2" w:tplc="1F8A4CC2">
      <w:numFmt w:val="none"/>
      <w:lvlText w:val=""/>
      <w:lvlJc w:val="left"/>
      <w:pPr>
        <w:tabs>
          <w:tab w:val="num" w:pos="360"/>
        </w:tabs>
      </w:pPr>
    </w:lvl>
    <w:lvl w:ilvl="3" w:tplc="053C0890">
      <w:numFmt w:val="none"/>
      <w:lvlText w:val=""/>
      <w:lvlJc w:val="left"/>
      <w:pPr>
        <w:tabs>
          <w:tab w:val="num" w:pos="360"/>
        </w:tabs>
      </w:pPr>
    </w:lvl>
    <w:lvl w:ilvl="4" w:tplc="BB9E0F08">
      <w:numFmt w:val="none"/>
      <w:lvlText w:val=""/>
      <w:lvlJc w:val="left"/>
      <w:pPr>
        <w:tabs>
          <w:tab w:val="num" w:pos="360"/>
        </w:tabs>
      </w:pPr>
    </w:lvl>
    <w:lvl w:ilvl="5" w:tplc="E5186292">
      <w:numFmt w:val="none"/>
      <w:lvlText w:val=""/>
      <w:lvlJc w:val="left"/>
      <w:pPr>
        <w:tabs>
          <w:tab w:val="num" w:pos="360"/>
        </w:tabs>
      </w:pPr>
    </w:lvl>
    <w:lvl w:ilvl="6" w:tplc="D26AEB72">
      <w:numFmt w:val="none"/>
      <w:lvlText w:val=""/>
      <w:lvlJc w:val="left"/>
      <w:pPr>
        <w:tabs>
          <w:tab w:val="num" w:pos="360"/>
        </w:tabs>
      </w:pPr>
    </w:lvl>
    <w:lvl w:ilvl="7" w:tplc="1F2A022E">
      <w:numFmt w:val="none"/>
      <w:lvlText w:val=""/>
      <w:lvlJc w:val="left"/>
      <w:pPr>
        <w:tabs>
          <w:tab w:val="num" w:pos="360"/>
        </w:tabs>
      </w:pPr>
    </w:lvl>
    <w:lvl w:ilvl="8" w:tplc="DF44F5EE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49823E42"/>
    <w:multiLevelType w:val="hybridMultilevel"/>
    <w:tmpl w:val="0CDE029A"/>
    <w:lvl w:ilvl="0" w:tplc="E5661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073688"/>
    <w:multiLevelType w:val="hybridMultilevel"/>
    <w:tmpl w:val="4AD8B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A56307"/>
    <w:multiLevelType w:val="hybridMultilevel"/>
    <w:tmpl w:val="DFAED32C"/>
    <w:lvl w:ilvl="0" w:tplc="E01E7104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1">
    <w:nsid w:val="4CC4384B"/>
    <w:multiLevelType w:val="hybridMultilevel"/>
    <w:tmpl w:val="0C902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5600EB5"/>
    <w:multiLevelType w:val="hybridMultilevel"/>
    <w:tmpl w:val="1AC437F4"/>
    <w:lvl w:ilvl="0" w:tplc="0EFAD46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43">
    <w:nsid w:val="5589262E"/>
    <w:multiLevelType w:val="hybridMultilevel"/>
    <w:tmpl w:val="B242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55E917CA"/>
    <w:multiLevelType w:val="hybridMultilevel"/>
    <w:tmpl w:val="5E90468E"/>
    <w:lvl w:ilvl="0" w:tplc="2FD204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DFC5246"/>
    <w:multiLevelType w:val="multilevel"/>
    <w:tmpl w:val="FD7E7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65D972D8"/>
    <w:multiLevelType w:val="multilevel"/>
    <w:tmpl w:val="0F58E6C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7">
    <w:nsid w:val="678B03AB"/>
    <w:multiLevelType w:val="hybridMultilevel"/>
    <w:tmpl w:val="1A8024BC"/>
    <w:lvl w:ilvl="0" w:tplc="C1848B14">
      <w:start w:val="2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8">
    <w:nsid w:val="681A74D8"/>
    <w:multiLevelType w:val="hybridMultilevel"/>
    <w:tmpl w:val="338497DE"/>
    <w:lvl w:ilvl="0" w:tplc="BE82F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A559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0">
    <w:nsid w:val="6A824ABB"/>
    <w:multiLevelType w:val="hybridMultilevel"/>
    <w:tmpl w:val="75FCA6A2"/>
    <w:lvl w:ilvl="0" w:tplc="BA98FB68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51">
    <w:nsid w:val="6AF75054"/>
    <w:multiLevelType w:val="singleLevel"/>
    <w:tmpl w:val="C1FC80D6"/>
    <w:lvl w:ilvl="0">
      <w:start w:val="10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52">
    <w:nsid w:val="6B126D78"/>
    <w:multiLevelType w:val="hybridMultilevel"/>
    <w:tmpl w:val="B242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6D356BE6"/>
    <w:multiLevelType w:val="multilevel"/>
    <w:tmpl w:val="4FE6B5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abstractNum w:abstractNumId="54">
    <w:nsid w:val="6F0842AD"/>
    <w:multiLevelType w:val="hybridMultilevel"/>
    <w:tmpl w:val="67A0B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56A3110"/>
    <w:multiLevelType w:val="hybridMultilevel"/>
    <w:tmpl w:val="F06024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5A92AFF"/>
    <w:multiLevelType w:val="hybridMultilevel"/>
    <w:tmpl w:val="6846E3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7">
    <w:nsid w:val="77CB6EB2"/>
    <w:multiLevelType w:val="hybridMultilevel"/>
    <w:tmpl w:val="4C34D0B4"/>
    <w:lvl w:ilvl="0" w:tplc="24D8FE6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662A17"/>
    <w:multiLevelType w:val="multilevel"/>
    <w:tmpl w:val="F4AAB4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88" w:hanging="1800"/>
      </w:pPr>
      <w:rPr>
        <w:rFonts w:hint="default"/>
      </w:rPr>
    </w:lvl>
  </w:abstractNum>
  <w:abstractNum w:abstractNumId="59">
    <w:nsid w:val="7A415A59"/>
    <w:multiLevelType w:val="hybridMultilevel"/>
    <w:tmpl w:val="F726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A526D6E"/>
    <w:multiLevelType w:val="hybridMultilevel"/>
    <w:tmpl w:val="EBF6D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BBD473F"/>
    <w:multiLevelType w:val="singleLevel"/>
    <w:tmpl w:val="146CC1BA"/>
    <w:lvl w:ilvl="0">
      <w:start w:val="49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62">
    <w:nsid w:val="7D4A4C11"/>
    <w:multiLevelType w:val="hybridMultilevel"/>
    <w:tmpl w:val="DA6CEF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F104AAD"/>
    <w:multiLevelType w:val="singleLevel"/>
    <w:tmpl w:val="3A74FF58"/>
    <w:lvl w:ilvl="0">
      <w:start w:val="3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29"/>
  </w:num>
  <w:num w:numId="2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3">
    <w:abstractNumId w:val="24"/>
  </w:num>
  <w:num w:numId="4">
    <w:abstractNumId w:val="37"/>
  </w:num>
  <w:num w:numId="5">
    <w:abstractNumId w:val="41"/>
  </w:num>
  <w:num w:numId="6">
    <w:abstractNumId w:val="16"/>
  </w:num>
  <w:num w:numId="7">
    <w:abstractNumId w:val="39"/>
  </w:num>
  <w:num w:numId="8">
    <w:abstractNumId w:val="6"/>
  </w:num>
  <w:num w:numId="9">
    <w:abstractNumId w:val="17"/>
  </w:num>
  <w:num w:numId="10">
    <w:abstractNumId w:val="4"/>
  </w:num>
  <w:num w:numId="11">
    <w:abstractNumId w:val="38"/>
  </w:num>
  <w:num w:numId="12">
    <w:abstractNumId w:val="35"/>
  </w:num>
  <w:num w:numId="13">
    <w:abstractNumId w:val="48"/>
  </w:num>
  <w:num w:numId="14">
    <w:abstractNumId w:val="51"/>
  </w:num>
  <w:num w:numId="15">
    <w:abstractNumId w:val="51"/>
    <w:lvlOverride w:ilvl="0">
      <w:lvl w:ilvl="0">
        <w:start w:val="17"/>
        <w:numFmt w:val="decimal"/>
        <w:lvlText w:val="%1.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8"/>
  </w:num>
  <w:num w:numId="17">
    <w:abstractNumId w:val="8"/>
    <w:lvlOverride w:ilvl="0">
      <w:lvl w:ilvl="0">
        <w:start w:val="41"/>
        <w:numFmt w:val="decimal"/>
        <w:lvlText w:val="%1.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1"/>
  </w:num>
  <w:num w:numId="19">
    <w:abstractNumId w:val="61"/>
    <w:lvlOverride w:ilvl="0">
      <w:lvl w:ilvl="0">
        <w:start w:val="67"/>
        <w:numFmt w:val="decimal"/>
        <w:lvlText w:val="%1.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46"/>
  </w:num>
  <w:num w:numId="21">
    <w:abstractNumId w:val="28"/>
  </w:num>
  <w:num w:numId="22">
    <w:abstractNumId w:val="53"/>
  </w:num>
  <w:num w:numId="23">
    <w:abstractNumId w:val="47"/>
  </w:num>
  <w:num w:numId="24">
    <w:abstractNumId w:val="23"/>
  </w:num>
  <w:num w:numId="25">
    <w:abstractNumId w:val="36"/>
  </w:num>
  <w:num w:numId="26">
    <w:abstractNumId w:val="19"/>
  </w:num>
  <w:num w:numId="27">
    <w:abstractNumId w:val="11"/>
  </w:num>
  <w:num w:numId="28">
    <w:abstractNumId w:val="13"/>
  </w:num>
  <w:num w:numId="29">
    <w:abstractNumId w:val="7"/>
  </w:num>
  <w:num w:numId="30">
    <w:abstractNumId w:val="26"/>
  </w:num>
  <w:num w:numId="31">
    <w:abstractNumId w:val="56"/>
  </w:num>
  <w:num w:numId="32">
    <w:abstractNumId w:val="34"/>
  </w:num>
  <w:num w:numId="33">
    <w:abstractNumId w:val="30"/>
  </w:num>
  <w:num w:numId="34">
    <w:abstractNumId w:val="57"/>
  </w:num>
  <w:num w:numId="35">
    <w:abstractNumId w:val="59"/>
  </w:num>
  <w:num w:numId="36">
    <w:abstractNumId w:val="33"/>
  </w:num>
  <w:num w:numId="37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8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39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40">
    <w:abstractNumId w:val="45"/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21"/>
  </w:num>
  <w:num w:numId="43">
    <w:abstractNumId w:val="44"/>
  </w:num>
  <w:num w:numId="44">
    <w:abstractNumId w:val="54"/>
  </w:num>
  <w:num w:numId="45">
    <w:abstractNumId w:val="60"/>
  </w:num>
  <w:num w:numId="46">
    <w:abstractNumId w:val="52"/>
  </w:num>
  <w:num w:numId="47">
    <w:abstractNumId w:val="49"/>
  </w:num>
  <w:num w:numId="48">
    <w:abstractNumId w:val="25"/>
  </w:num>
  <w:num w:numId="49">
    <w:abstractNumId w:val="18"/>
  </w:num>
  <w:num w:numId="50">
    <w:abstractNumId w:val="31"/>
  </w:num>
  <w:num w:numId="51">
    <w:abstractNumId w:val="63"/>
  </w:num>
  <w:num w:numId="52">
    <w:abstractNumId w:val="63"/>
    <w:lvlOverride w:ilvl="0">
      <w:lvl w:ilvl="0">
        <w:start w:val="3"/>
        <w:numFmt w:val="decimal"/>
        <w:lvlText w:val="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53">
    <w:abstractNumId w:val="32"/>
  </w:num>
  <w:num w:numId="54">
    <w:abstractNumId w:val="62"/>
  </w:num>
  <w:num w:numId="55">
    <w:abstractNumId w:val="43"/>
  </w:num>
  <w:num w:numId="56">
    <w:abstractNumId w:val="14"/>
  </w:num>
  <w:num w:numId="57">
    <w:abstractNumId w:val="5"/>
  </w:num>
  <w:num w:numId="58">
    <w:abstractNumId w:val="58"/>
  </w:num>
  <w:num w:numId="59">
    <w:abstractNumId w:val="3"/>
  </w:num>
  <w:num w:numId="60">
    <w:abstractNumId w:val="9"/>
  </w:num>
  <w:num w:numId="61">
    <w:abstractNumId w:val="2"/>
  </w:num>
  <w:num w:numId="62">
    <w:abstractNumId w:val="1"/>
  </w:num>
  <w:num w:numId="63">
    <w:abstractNumId w:val="40"/>
  </w:num>
  <w:num w:numId="64">
    <w:abstractNumId w:val="50"/>
  </w:num>
  <w:num w:numId="65">
    <w:abstractNumId w:val="15"/>
  </w:num>
  <w:num w:numId="66">
    <w:abstractNumId w:val="27"/>
  </w:num>
  <w:num w:numId="67">
    <w:abstractNumId w:val="12"/>
  </w:num>
  <w:num w:numId="68">
    <w:abstractNumId w:val="12"/>
    <w:lvlOverride w:ilvl="0">
      <w:lvl w:ilvl="0">
        <w:start w:val="5"/>
        <w:numFmt w:val="decimal"/>
        <w:lvlText w:val="%1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69">
    <w:abstractNumId w:val="42"/>
  </w:num>
  <w:num w:numId="70">
    <w:abstractNumId w:val="10"/>
  </w:num>
  <w:num w:numId="71">
    <w:abstractNumId w:val="22"/>
  </w:num>
  <w:num w:numId="72">
    <w:abstractNumId w:val="55"/>
  </w:num>
  <w:num w:numId="73">
    <w:abstractNumId w:val="20"/>
  </w:num>
  <w:num w:numId="7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0E9E"/>
    <w:rsid w:val="00011333"/>
    <w:rsid w:val="00012CAC"/>
    <w:rsid w:val="0004300D"/>
    <w:rsid w:val="00082ECC"/>
    <w:rsid w:val="000A1A80"/>
    <w:rsid w:val="000B27DC"/>
    <w:rsid w:val="000B4118"/>
    <w:rsid w:val="000B62A0"/>
    <w:rsid w:val="000B7F3A"/>
    <w:rsid w:val="000E2D08"/>
    <w:rsid w:val="00106D65"/>
    <w:rsid w:val="001238DC"/>
    <w:rsid w:val="00127DB8"/>
    <w:rsid w:val="001473B8"/>
    <w:rsid w:val="0015594C"/>
    <w:rsid w:val="00167CCA"/>
    <w:rsid w:val="001832AF"/>
    <w:rsid w:val="001937AB"/>
    <w:rsid w:val="001B1668"/>
    <w:rsid w:val="001D4F41"/>
    <w:rsid w:val="001E50C5"/>
    <w:rsid w:val="00237751"/>
    <w:rsid w:val="002B1D61"/>
    <w:rsid w:val="003555ED"/>
    <w:rsid w:val="00381070"/>
    <w:rsid w:val="003B20A5"/>
    <w:rsid w:val="003C4DC0"/>
    <w:rsid w:val="004334C0"/>
    <w:rsid w:val="00437F16"/>
    <w:rsid w:val="004508BF"/>
    <w:rsid w:val="004603BC"/>
    <w:rsid w:val="00466CAC"/>
    <w:rsid w:val="00496A71"/>
    <w:rsid w:val="004A18B9"/>
    <w:rsid w:val="005101A0"/>
    <w:rsid w:val="00514FFC"/>
    <w:rsid w:val="0053710A"/>
    <w:rsid w:val="00565A76"/>
    <w:rsid w:val="00573CE2"/>
    <w:rsid w:val="005762DF"/>
    <w:rsid w:val="00584B7E"/>
    <w:rsid w:val="00590C5A"/>
    <w:rsid w:val="005A190D"/>
    <w:rsid w:val="005E0F83"/>
    <w:rsid w:val="005F7385"/>
    <w:rsid w:val="00605E7A"/>
    <w:rsid w:val="00612DFB"/>
    <w:rsid w:val="006302D8"/>
    <w:rsid w:val="006427D3"/>
    <w:rsid w:val="006508BB"/>
    <w:rsid w:val="00666965"/>
    <w:rsid w:val="0068419B"/>
    <w:rsid w:val="006A0AFF"/>
    <w:rsid w:val="006A2D56"/>
    <w:rsid w:val="006C5302"/>
    <w:rsid w:val="006E0648"/>
    <w:rsid w:val="00767629"/>
    <w:rsid w:val="007912F9"/>
    <w:rsid w:val="007A6891"/>
    <w:rsid w:val="007E5411"/>
    <w:rsid w:val="0080083E"/>
    <w:rsid w:val="0082257D"/>
    <w:rsid w:val="00840285"/>
    <w:rsid w:val="00843ED8"/>
    <w:rsid w:val="008465AA"/>
    <w:rsid w:val="00853DB2"/>
    <w:rsid w:val="00855531"/>
    <w:rsid w:val="008568B3"/>
    <w:rsid w:val="00896768"/>
    <w:rsid w:val="008B3F14"/>
    <w:rsid w:val="008C30C0"/>
    <w:rsid w:val="008D3A54"/>
    <w:rsid w:val="008D5117"/>
    <w:rsid w:val="008E6353"/>
    <w:rsid w:val="008E65D5"/>
    <w:rsid w:val="00903D67"/>
    <w:rsid w:val="00906915"/>
    <w:rsid w:val="009202C6"/>
    <w:rsid w:val="00934D35"/>
    <w:rsid w:val="009362DD"/>
    <w:rsid w:val="00941F29"/>
    <w:rsid w:val="00945F17"/>
    <w:rsid w:val="00957ECF"/>
    <w:rsid w:val="00962D06"/>
    <w:rsid w:val="009B408D"/>
    <w:rsid w:val="009D3559"/>
    <w:rsid w:val="00A232DA"/>
    <w:rsid w:val="00A66F5D"/>
    <w:rsid w:val="00AB179D"/>
    <w:rsid w:val="00AE3048"/>
    <w:rsid w:val="00AF32D6"/>
    <w:rsid w:val="00B32879"/>
    <w:rsid w:val="00B84E90"/>
    <w:rsid w:val="00BD482C"/>
    <w:rsid w:val="00BE3B99"/>
    <w:rsid w:val="00BE5C05"/>
    <w:rsid w:val="00C02F35"/>
    <w:rsid w:val="00C03683"/>
    <w:rsid w:val="00C07804"/>
    <w:rsid w:val="00C4312F"/>
    <w:rsid w:val="00C56857"/>
    <w:rsid w:val="00C82530"/>
    <w:rsid w:val="00C93504"/>
    <w:rsid w:val="00CB2207"/>
    <w:rsid w:val="00CB290B"/>
    <w:rsid w:val="00CC079F"/>
    <w:rsid w:val="00CD4816"/>
    <w:rsid w:val="00CD76C5"/>
    <w:rsid w:val="00D15D80"/>
    <w:rsid w:val="00D30043"/>
    <w:rsid w:val="00D3633B"/>
    <w:rsid w:val="00D42388"/>
    <w:rsid w:val="00D42599"/>
    <w:rsid w:val="00D47FBC"/>
    <w:rsid w:val="00D84684"/>
    <w:rsid w:val="00D92083"/>
    <w:rsid w:val="00D97A9E"/>
    <w:rsid w:val="00DA1FC2"/>
    <w:rsid w:val="00DC6FC5"/>
    <w:rsid w:val="00DD6FCB"/>
    <w:rsid w:val="00DE6163"/>
    <w:rsid w:val="00E22B5C"/>
    <w:rsid w:val="00E3546B"/>
    <w:rsid w:val="00E52D6D"/>
    <w:rsid w:val="00E55E54"/>
    <w:rsid w:val="00E662BD"/>
    <w:rsid w:val="00E70E9E"/>
    <w:rsid w:val="00EC6253"/>
    <w:rsid w:val="00EC6B97"/>
    <w:rsid w:val="00EE2F6A"/>
    <w:rsid w:val="00F03045"/>
    <w:rsid w:val="00F15E79"/>
    <w:rsid w:val="00F2285B"/>
    <w:rsid w:val="00F254A2"/>
    <w:rsid w:val="00F275EB"/>
    <w:rsid w:val="00F77DDB"/>
    <w:rsid w:val="00F8567A"/>
    <w:rsid w:val="00F95113"/>
    <w:rsid w:val="00F97CDD"/>
    <w:rsid w:val="00FB0B72"/>
    <w:rsid w:val="00FC4C11"/>
    <w:rsid w:val="00FD3349"/>
    <w:rsid w:val="00FF0C8E"/>
    <w:rsid w:val="00FF4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70E9E"/>
    <w:pPr>
      <w:keepNext/>
      <w:suppressAutoHyphens w:val="0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0E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E70E9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rsid w:val="00E70E9E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E70E9E"/>
    <w:pPr>
      <w:widowControl w:val="0"/>
      <w:autoSpaceDE w:val="0"/>
      <w:spacing w:after="120" w:line="480" w:lineRule="auto"/>
      <w:ind w:left="283" w:firstLine="440"/>
    </w:pPr>
    <w:rPr>
      <w:sz w:val="20"/>
      <w:szCs w:val="20"/>
    </w:rPr>
  </w:style>
  <w:style w:type="character" w:customStyle="1" w:styleId="submenu-table">
    <w:name w:val="submenu-table"/>
    <w:basedOn w:val="a0"/>
    <w:uiPriority w:val="99"/>
    <w:rsid w:val="00E70E9E"/>
  </w:style>
  <w:style w:type="table" w:styleId="a5">
    <w:name w:val="Table Grid"/>
    <w:basedOn w:val="a1"/>
    <w:uiPriority w:val="59"/>
    <w:rsid w:val="00E70E9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0E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70E9E"/>
    <w:pPr>
      <w:ind w:left="720"/>
    </w:pPr>
  </w:style>
  <w:style w:type="paragraph" w:styleId="a7">
    <w:name w:val="Normal (Web)"/>
    <w:basedOn w:val="a"/>
    <w:uiPriority w:val="99"/>
    <w:rsid w:val="00E70E9E"/>
    <w:pPr>
      <w:tabs>
        <w:tab w:val="num" w:pos="643"/>
      </w:tabs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footnote text"/>
    <w:basedOn w:val="a"/>
    <w:link w:val="a9"/>
    <w:uiPriority w:val="99"/>
    <w:rsid w:val="00E70E9E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E70E9E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uiPriority w:val="99"/>
    <w:rsid w:val="00E70E9E"/>
    <w:rPr>
      <w:vertAlign w:val="superscript"/>
    </w:rPr>
  </w:style>
  <w:style w:type="paragraph" w:styleId="ab">
    <w:name w:val="Balloon Text"/>
    <w:basedOn w:val="a"/>
    <w:link w:val="ac"/>
    <w:rsid w:val="00E70E9E"/>
    <w:rPr>
      <w:rFonts w:eastAsia="Calibri"/>
      <w:sz w:val="2"/>
      <w:szCs w:val="2"/>
    </w:rPr>
  </w:style>
  <w:style w:type="character" w:customStyle="1" w:styleId="ac">
    <w:name w:val="Текст выноски Знак"/>
    <w:basedOn w:val="a0"/>
    <w:link w:val="ab"/>
    <w:rsid w:val="00E70E9E"/>
    <w:rPr>
      <w:rFonts w:ascii="Times New Roman" w:eastAsia="Calibri" w:hAnsi="Times New Roman" w:cs="Times New Roman"/>
      <w:sz w:val="2"/>
      <w:szCs w:val="2"/>
      <w:lang w:eastAsia="ar-SA"/>
    </w:rPr>
  </w:style>
  <w:style w:type="paragraph" w:styleId="ad">
    <w:name w:val="footer"/>
    <w:basedOn w:val="a"/>
    <w:link w:val="ae"/>
    <w:uiPriority w:val="99"/>
    <w:rsid w:val="00E70E9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rsid w:val="00E70E9E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">
    <w:name w:val="page number"/>
    <w:basedOn w:val="a0"/>
    <w:uiPriority w:val="99"/>
    <w:rsid w:val="00E70E9E"/>
  </w:style>
  <w:style w:type="character" w:styleId="af0">
    <w:name w:val="Strong"/>
    <w:basedOn w:val="a0"/>
    <w:uiPriority w:val="22"/>
    <w:qFormat/>
    <w:rsid w:val="00E70E9E"/>
    <w:rPr>
      <w:b/>
      <w:bCs/>
    </w:rPr>
  </w:style>
  <w:style w:type="character" w:styleId="af1">
    <w:name w:val="annotation reference"/>
    <w:basedOn w:val="a0"/>
    <w:uiPriority w:val="99"/>
    <w:semiHidden/>
    <w:rsid w:val="00E70E9E"/>
    <w:rPr>
      <w:sz w:val="16"/>
      <w:szCs w:val="16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E70E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annotation text"/>
    <w:basedOn w:val="a"/>
    <w:link w:val="af2"/>
    <w:uiPriority w:val="99"/>
    <w:semiHidden/>
    <w:rsid w:val="00E70E9E"/>
    <w:rPr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E70E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5">
    <w:name w:val="annotation subject"/>
    <w:basedOn w:val="af3"/>
    <w:next w:val="af3"/>
    <w:link w:val="af4"/>
    <w:uiPriority w:val="99"/>
    <w:semiHidden/>
    <w:rsid w:val="00E70E9E"/>
    <w:rPr>
      <w:b/>
      <w:bCs/>
    </w:rPr>
  </w:style>
  <w:style w:type="paragraph" w:styleId="af6">
    <w:name w:val="endnote text"/>
    <w:basedOn w:val="a"/>
    <w:link w:val="af7"/>
    <w:uiPriority w:val="99"/>
    <w:semiHidden/>
    <w:unhideWhenUsed/>
    <w:rsid w:val="00E70E9E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E70E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qFormat/>
    <w:rsid w:val="00E70E9E"/>
    <w:pPr>
      <w:ind w:left="720"/>
    </w:pPr>
  </w:style>
  <w:style w:type="character" w:customStyle="1" w:styleId="c7">
    <w:name w:val="c7"/>
    <w:basedOn w:val="a0"/>
    <w:uiPriority w:val="99"/>
    <w:rsid w:val="00E70E9E"/>
  </w:style>
  <w:style w:type="paragraph" w:customStyle="1" w:styleId="Style4">
    <w:name w:val="Style4"/>
    <w:basedOn w:val="a"/>
    <w:rsid w:val="00E70E9E"/>
    <w:pPr>
      <w:widowControl w:val="0"/>
      <w:suppressAutoHyphens w:val="0"/>
      <w:autoSpaceDE w:val="0"/>
      <w:autoSpaceDN w:val="0"/>
      <w:adjustRightInd w:val="0"/>
      <w:spacing w:line="281" w:lineRule="exact"/>
    </w:pPr>
    <w:rPr>
      <w:rFonts w:ascii="Candara" w:hAnsi="Candara"/>
      <w:lang w:eastAsia="ru-RU"/>
    </w:rPr>
  </w:style>
  <w:style w:type="character" w:customStyle="1" w:styleId="FontStyle112">
    <w:name w:val="Font Style112"/>
    <w:rsid w:val="00E70E9E"/>
    <w:rPr>
      <w:rFonts w:ascii="Times New Roman" w:hAnsi="Times New Roman" w:cs="Times New Roman" w:hint="default"/>
      <w:sz w:val="24"/>
      <w:szCs w:val="24"/>
    </w:rPr>
  </w:style>
  <w:style w:type="character" w:styleId="af8">
    <w:name w:val="Hyperlink"/>
    <w:uiPriority w:val="99"/>
    <w:rsid w:val="00E70E9E"/>
    <w:rPr>
      <w:color w:val="0000FF"/>
      <w:u w:val="single"/>
    </w:rPr>
  </w:style>
  <w:style w:type="paragraph" w:styleId="af9">
    <w:name w:val="No Spacing"/>
    <w:uiPriority w:val="1"/>
    <w:qFormat/>
    <w:rsid w:val="00E70E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TML">
    <w:name w:val="Стандартный HTML Знак"/>
    <w:basedOn w:val="a0"/>
    <w:link w:val="HTML0"/>
    <w:uiPriority w:val="99"/>
    <w:rsid w:val="00E70E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E70E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a">
    <w:name w:val="Body Text Indent"/>
    <w:basedOn w:val="a"/>
    <w:link w:val="afb"/>
    <w:unhideWhenUsed/>
    <w:rsid w:val="00E70E9E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283" w:line="360" w:lineRule="auto"/>
      <w:ind w:left="523"/>
      <w:jc w:val="both"/>
    </w:pPr>
    <w:rPr>
      <w:b/>
      <w:bCs/>
      <w:color w:val="000000"/>
      <w:spacing w:val="-7"/>
      <w:sz w:val="28"/>
      <w:szCs w:val="18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E70E9E"/>
    <w:rPr>
      <w:rFonts w:ascii="Times New Roman" w:eastAsia="Times New Roman" w:hAnsi="Times New Roman" w:cs="Times New Roman"/>
      <w:b/>
      <w:bCs/>
      <w:color w:val="000000"/>
      <w:spacing w:val="-7"/>
      <w:sz w:val="28"/>
      <w:szCs w:val="18"/>
      <w:shd w:val="clear" w:color="auto" w:fill="FFFFFF"/>
      <w:lang w:eastAsia="ru-RU"/>
    </w:rPr>
  </w:style>
  <w:style w:type="paragraph" w:customStyle="1" w:styleId="ConsPlusNormal">
    <w:name w:val="ConsPlusNormal"/>
    <w:rsid w:val="00E70E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E70E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0E9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2">
    <w:name w:val="Без интервала1"/>
    <w:rsid w:val="00E70E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8">
    <w:name w:val="Font Style38"/>
    <w:uiPriority w:val="99"/>
    <w:rsid w:val="00E70E9E"/>
    <w:rPr>
      <w:rFonts w:ascii="Times New Roman" w:hAnsi="Times New Roman" w:cs="Times New Roman"/>
      <w:color w:val="000000"/>
      <w:sz w:val="30"/>
      <w:szCs w:val="30"/>
    </w:rPr>
  </w:style>
  <w:style w:type="paragraph" w:customStyle="1" w:styleId="Style20">
    <w:name w:val="Style20"/>
    <w:basedOn w:val="a"/>
    <w:uiPriority w:val="99"/>
    <w:rsid w:val="00E70E9E"/>
    <w:pPr>
      <w:widowControl w:val="0"/>
      <w:suppressAutoHyphens w:val="0"/>
      <w:autoSpaceDE w:val="0"/>
      <w:autoSpaceDN w:val="0"/>
      <w:adjustRightInd w:val="0"/>
      <w:spacing w:line="360" w:lineRule="exact"/>
      <w:ind w:firstLine="562"/>
      <w:jc w:val="both"/>
    </w:pPr>
    <w:rPr>
      <w:lang w:eastAsia="ru-RU"/>
    </w:rPr>
  </w:style>
  <w:style w:type="character" w:customStyle="1" w:styleId="FontStyle35">
    <w:name w:val="Font Style35"/>
    <w:uiPriority w:val="99"/>
    <w:rsid w:val="00E70E9E"/>
    <w:rPr>
      <w:rFonts w:ascii="Times New Roman" w:hAnsi="Times New Roman" w:cs="Times New Roman"/>
      <w:color w:val="000000"/>
      <w:sz w:val="20"/>
      <w:szCs w:val="20"/>
    </w:rPr>
  </w:style>
  <w:style w:type="paragraph" w:customStyle="1" w:styleId="ConsPlusNonformat">
    <w:name w:val="ConsPlusNonformat"/>
    <w:uiPriority w:val="99"/>
    <w:rsid w:val="00E70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E70E9E"/>
    <w:pPr>
      <w:widowControl w:val="0"/>
      <w:suppressAutoHyphens w:val="0"/>
      <w:autoSpaceDE w:val="0"/>
      <w:autoSpaceDN w:val="0"/>
      <w:adjustRightInd w:val="0"/>
      <w:spacing w:line="368" w:lineRule="exact"/>
      <w:ind w:firstLine="710"/>
      <w:jc w:val="both"/>
    </w:pPr>
    <w:rPr>
      <w:lang w:eastAsia="ru-RU"/>
    </w:rPr>
  </w:style>
  <w:style w:type="character" w:customStyle="1" w:styleId="FontStyle37">
    <w:name w:val="Font Style37"/>
    <w:uiPriority w:val="99"/>
    <w:rsid w:val="00E70E9E"/>
    <w:rPr>
      <w:rFonts w:ascii="Times New Roman" w:hAnsi="Times New Roman" w:cs="Times New Roman"/>
      <w:b/>
      <w:bCs/>
      <w:color w:val="000000"/>
      <w:sz w:val="30"/>
      <w:szCs w:val="30"/>
    </w:rPr>
  </w:style>
  <w:style w:type="paragraph" w:customStyle="1" w:styleId="Style18">
    <w:name w:val="Style18"/>
    <w:basedOn w:val="a"/>
    <w:uiPriority w:val="99"/>
    <w:rsid w:val="00E70E9E"/>
    <w:pPr>
      <w:widowControl w:val="0"/>
      <w:suppressAutoHyphens w:val="0"/>
      <w:autoSpaceDE w:val="0"/>
      <w:autoSpaceDN w:val="0"/>
      <w:adjustRightInd w:val="0"/>
      <w:spacing w:line="365" w:lineRule="exact"/>
      <w:jc w:val="both"/>
    </w:pPr>
    <w:rPr>
      <w:lang w:eastAsia="ru-RU"/>
    </w:rPr>
  </w:style>
  <w:style w:type="character" w:customStyle="1" w:styleId="FontStyle95">
    <w:name w:val="Font Style95"/>
    <w:uiPriority w:val="99"/>
    <w:rsid w:val="00E70E9E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98">
    <w:name w:val="Font Style98"/>
    <w:uiPriority w:val="99"/>
    <w:rsid w:val="00E70E9E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19">
    <w:name w:val="Style19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276" w:lineRule="exact"/>
      <w:ind w:firstLine="413"/>
      <w:jc w:val="both"/>
    </w:pPr>
    <w:rPr>
      <w:lang w:eastAsia="ru-RU"/>
    </w:rPr>
  </w:style>
  <w:style w:type="paragraph" w:customStyle="1" w:styleId="Style21">
    <w:name w:val="Style21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274" w:lineRule="exact"/>
      <w:ind w:firstLine="710"/>
      <w:jc w:val="both"/>
    </w:pPr>
    <w:rPr>
      <w:lang w:eastAsia="ru-RU"/>
    </w:rPr>
  </w:style>
  <w:style w:type="paragraph" w:customStyle="1" w:styleId="Style22">
    <w:name w:val="Style22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paragraph" w:customStyle="1" w:styleId="Style23">
    <w:name w:val="Style23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276" w:lineRule="exact"/>
      <w:ind w:firstLine="720"/>
      <w:jc w:val="both"/>
    </w:pPr>
    <w:rPr>
      <w:lang w:eastAsia="ru-RU"/>
    </w:rPr>
  </w:style>
  <w:style w:type="character" w:customStyle="1" w:styleId="FontStyle47">
    <w:name w:val="Font Style47"/>
    <w:uiPriority w:val="99"/>
    <w:rsid w:val="0082257D"/>
    <w:rPr>
      <w:rFonts w:ascii="Times New Roman" w:hAnsi="Times New Roman"/>
      <w:color w:val="000000"/>
      <w:sz w:val="22"/>
    </w:rPr>
  </w:style>
  <w:style w:type="character" w:customStyle="1" w:styleId="FontStyle48">
    <w:name w:val="Font Style48"/>
    <w:uiPriority w:val="99"/>
    <w:rsid w:val="0082257D"/>
    <w:rPr>
      <w:rFonts w:ascii="Times New Roman" w:hAnsi="Times New Roman"/>
      <w:b/>
      <w:color w:val="000000"/>
      <w:sz w:val="22"/>
    </w:rPr>
  </w:style>
  <w:style w:type="paragraph" w:customStyle="1" w:styleId="Style17">
    <w:name w:val="Style17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275" w:lineRule="exact"/>
      <w:ind w:firstLine="634"/>
      <w:jc w:val="both"/>
    </w:pPr>
    <w:rPr>
      <w:lang w:eastAsia="ru-RU"/>
    </w:rPr>
  </w:style>
  <w:style w:type="paragraph" w:customStyle="1" w:styleId="Style24">
    <w:name w:val="Style24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Style28">
    <w:name w:val="Style28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274" w:lineRule="exact"/>
      <w:ind w:firstLine="701"/>
    </w:pPr>
    <w:rPr>
      <w:lang w:eastAsia="ru-RU"/>
    </w:rPr>
  </w:style>
  <w:style w:type="paragraph" w:customStyle="1" w:styleId="Style30">
    <w:name w:val="Style30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278" w:lineRule="exact"/>
      <w:ind w:hanging="360"/>
    </w:pPr>
    <w:rPr>
      <w:lang w:eastAsia="ru-RU"/>
    </w:rPr>
  </w:style>
  <w:style w:type="paragraph" w:customStyle="1" w:styleId="Style26">
    <w:name w:val="Style26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4">
    <w:name w:val="Style34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275" w:lineRule="exact"/>
    </w:pPr>
    <w:rPr>
      <w:lang w:eastAsia="ru-RU"/>
    </w:rPr>
  </w:style>
  <w:style w:type="character" w:customStyle="1" w:styleId="FontStyle42">
    <w:name w:val="Font Style42"/>
    <w:uiPriority w:val="99"/>
    <w:rsid w:val="0082257D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Style29">
    <w:name w:val="Style29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278" w:lineRule="exact"/>
      <w:jc w:val="center"/>
    </w:pPr>
    <w:rPr>
      <w:lang w:eastAsia="ru-RU"/>
    </w:rPr>
  </w:style>
  <w:style w:type="character" w:customStyle="1" w:styleId="FontStyle43">
    <w:name w:val="Font Style43"/>
    <w:uiPriority w:val="99"/>
    <w:rsid w:val="0082257D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12">
    <w:name w:val="Style12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character" w:customStyle="1" w:styleId="FontStyle30">
    <w:name w:val="Font Style30"/>
    <w:uiPriority w:val="99"/>
    <w:rsid w:val="0082257D"/>
    <w:rPr>
      <w:rFonts w:ascii="Times New Roman" w:hAnsi="Times New Roman"/>
      <w:sz w:val="22"/>
    </w:rPr>
  </w:style>
  <w:style w:type="paragraph" w:customStyle="1" w:styleId="Style2">
    <w:name w:val="Style2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276" w:lineRule="exact"/>
      <w:ind w:firstLine="576"/>
      <w:jc w:val="both"/>
    </w:pPr>
    <w:rPr>
      <w:lang w:eastAsia="ru-RU"/>
    </w:rPr>
  </w:style>
  <w:style w:type="paragraph" w:customStyle="1" w:styleId="Style10">
    <w:name w:val="Style10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262" w:lineRule="exact"/>
    </w:pPr>
    <w:rPr>
      <w:lang w:eastAsia="ru-RU"/>
    </w:rPr>
  </w:style>
  <w:style w:type="paragraph" w:customStyle="1" w:styleId="Style36">
    <w:name w:val="Style36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278" w:lineRule="exact"/>
      <w:ind w:firstLine="322"/>
    </w:pPr>
    <w:rPr>
      <w:lang w:eastAsia="ru-RU"/>
    </w:rPr>
  </w:style>
  <w:style w:type="paragraph" w:customStyle="1" w:styleId="Style14">
    <w:name w:val="Style14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6">
    <w:name w:val="Style16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279" w:lineRule="exact"/>
    </w:pPr>
    <w:rPr>
      <w:lang w:eastAsia="ru-RU"/>
    </w:rPr>
  </w:style>
  <w:style w:type="paragraph" w:customStyle="1" w:styleId="Style25">
    <w:name w:val="Style25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44">
    <w:name w:val="Font Style44"/>
    <w:uiPriority w:val="99"/>
    <w:rsid w:val="0082257D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13">
    <w:name w:val="Знак1"/>
    <w:basedOn w:val="a"/>
    <w:uiPriority w:val="99"/>
    <w:rsid w:val="0082257D"/>
    <w:pPr>
      <w:tabs>
        <w:tab w:val="num" w:pos="643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писок с точками"/>
    <w:basedOn w:val="a"/>
    <w:rsid w:val="0082257D"/>
    <w:pPr>
      <w:tabs>
        <w:tab w:val="num" w:pos="720"/>
        <w:tab w:val="num" w:pos="756"/>
      </w:tabs>
      <w:suppressAutoHyphens w:val="0"/>
      <w:spacing w:line="312" w:lineRule="auto"/>
      <w:ind w:left="756" w:hanging="360"/>
      <w:jc w:val="both"/>
    </w:pPr>
    <w:rPr>
      <w:lang w:eastAsia="ru-RU"/>
    </w:rPr>
  </w:style>
  <w:style w:type="paragraph" w:styleId="2">
    <w:name w:val="Body Text Indent 2"/>
    <w:basedOn w:val="a"/>
    <w:link w:val="20"/>
    <w:uiPriority w:val="99"/>
    <w:semiHidden/>
    <w:rsid w:val="0082257D"/>
    <w:pPr>
      <w:suppressAutoHyphens w:val="0"/>
      <w:spacing w:after="120" w:line="480" w:lineRule="auto"/>
      <w:ind w:left="283"/>
    </w:pPr>
    <w:rPr>
      <w:rFonts w:eastAsia="Calibri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225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d">
    <w:name w:val="Body Text"/>
    <w:basedOn w:val="a"/>
    <w:link w:val="afe"/>
    <w:uiPriority w:val="99"/>
    <w:semiHidden/>
    <w:rsid w:val="0082257D"/>
    <w:pPr>
      <w:suppressAutoHyphens w:val="0"/>
      <w:spacing w:after="120"/>
    </w:pPr>
    <w:rPr>
      <w:rFonts w:eastAsia="Calibri"/>
      <w:lang w:eastAsia="ru-RU"/>
    </w:rPr>
  </w:style>
  <w:style w:type="character" w:customStyle="1" w:styleId="afe">
    <w:name w:val="Основной текст Знак"/>
    <w:basedOn w:val="a0"/>
    <w:link w:val="afd"/>
    <w:uiPriority w:val="99"/>
    <w:semiHidden/>
    <w:rsid w:val="0082257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2"/>
    <w:uiPriority w:val="99"/>
    <w:rsid w:val="0082257D"/>
    <w:rPr>
      <w:rFonts w:ascii="Arial" w:eastAsia="Times New Roman" w:hAnsi="Arial" w:cs="Arial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4">
    <w:name w:val="Оглавление 1 Знак"/>
    <w:link w:val="15"/>
    <w:uiPriority w:val="99"/>
    <w:locked/>
    <w:rsid w:val="0082257D"/>
    <w:rPr>
      <w:rFonts w:ascii="Tahoma" w:eastAsia="Times New Roman" w:hAnsi="Tahoma" w:cs="Tahoma"/>
      <w:shd w:val="clear" w:color="auto" w:fill="FFFFFF"/>
    </w:rPr>
  </w:style>
  <w:style w:type="paragraph" w:styleId="15">
    <w:name w:val="toc 1"/>
    <w:basedOn w:val="a"/>
    <w:link w:val="14"/>
    <w:autoRedefine/>
    <w:uiPriority w:val="99"/>
    <w:rsid w:val="0082257D"/>
    <w:pPr>
      <w:widowControl w:val="0"/>
      <w:shd w:val="clear" w:color="auto" w:fill="FFFFFF"/>
      <w:suppressAutoHyphens w:val="0"/>
      <w:spacing w:before="120" w:line="288" w:lineRule="exact"/>
    </w:pPr>
    <w:rPr>
      <w:rFonts w:ascii="Tahoma" w:hAnsi="Tahoma" w:cs="Tahoma"/>
      <w:sz w:val="22"/>
      <w:szCs w:val="22"/>
      <w:lang w:eastAsia="en-US"/>
    </w:rPr>
  </w:style>
  <w:style w:type="character" w:customStyle="1" w:styleId="aff">
    <w:name w:val="Основной текст_"/>
    <w:link w:val="16"/>
    <w:uiPriority w:val="99"/>
    <w:locked/>
    <w:rsid w:val="0082257D"/>
    <w:rPr>
      <w:rFonts w:ascii="Tahoma" w:eastAsia="Times New Roman" w:hAnsi="Tahoma" w:cs="Tahoma"/>
      <w:shd w:val="clear" w:color="auto" w:fill="FFFFFF"/>
    </w:rPr>
  </w:style>
  <w:style w:type="paragraph" w:customStyle="1" w:styleId="16">
    <w:name w:val="Основной текст1"/>
    <w:basedOn w:val="a"/>
    <w:link w:val="aff"/>
    <w:uiPriority w:val="99"/>
    <w:rsid w:val="0082257D"/>
    <w:pPr>
      <w:widowControl w:val="0"/>
      <w:shd w:val="clear" w:color="auto" w:fill="FFFFFF"/>
      <w:suppressAutoHyphens w:val="0"/>
      <w:spacing w:line="288" w:lineRule="exact"/>
      <w:jc w:val="both"/>
    </w:pPr>
    <w:rPr>
      <w:rFonts w:ascii="Tahoma" w:hAnsi="Tahoma" w:cs="Tahoma"/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173" w:lineRule="exact"/>
      <w:ind w:firstLine="302"/>
    </w:pPr>
    <w:rPr>
      <w:rFonts w:ascii="Sylfaen" w:hAnsi="Sylfaen"/>
      <w:lang w:eastAsia="ru-RU"/>
    </w:rPr>
  </w:style>
  <w:style w:type="character" w:customStyle="1" w:styleId="FontStyle32">
    <w:name w:val="Font Style32"/>
    <w:uiPriority w:val="99"/>
    <w:rsid w:val="0082257D"/>
    <w:rPr>
      <w:rFonts w:ascii="Times New Roman" w:hAnsi="Times New Roman"/>
      <w:sz w:val="26"/>
    </w:rPr>
  </w:style>
  <w:style w:type="character" w:customStyle="1" w:styleId="140">
    <w:name w:val="Оглавление (14)_"/>
    <w:link w:val="141"/>
    <w:locked/>
    <w:rsid w:val="0082257D"/>
    <w:rPr>
      <w:rFonts w:ascii="Tahoma" w:eastAsia="Times New Roman" w:hAnsi="Tahoma" w:cs="Tahoma"/>
      <w:sz w:val="23"/>
      <w:szCs w:val="23"/>
      <w:shd w:val="clear" w:color="auto" w:fill="FFFFFF"/>
    </w:rPr>
  </w:style>
  <w:style w:type="character" w:customStyle="1" w:styleId="150">
    <w:name w:val="Оглавление (15)_"/>
    <w:link w:val="151"/>
    <w:uiPriority w:val="99"/>
    <w:locked/>
    <w:rsid w:val="0082257D"/>
    <w:rPr>
      <w:rFonts w:ascii="Tahoma" w:eastAsia="Times New Roman" w:hAnsi="Tahoma" w:cs="Tahoma"/>
      <w:sz w:val="17"/>
      <w:szCs w:val="17"/>
      <w:shd w:val="clear" w:color="auto" w:fill="FFFFFF"/>
    </w:rPr>
  </w:style>
  <w:style w:type="paragraph" w:customStyle="1" w:styleId="141">
    <w:name w:val="Оглавление (14)"/>
    <w:basedOn w:val="a"/>
    <w:link w:val="140"/>
    <w:rsid w:val="0082257D"/>
    <w:pPr>
      <w:shd w:val="clear" w:color="auto" w:fill="FFFFFF"/>
      <w:suppressAutoHyphens w:val="0"/>
      <w:spacing w:line="288" w:lineRule="exact"/>
    </w:pPr>
    <w:rPr>
      <w:rFonts w:ascii="Tahoma" w:hAnsi="Tahoma" w:cs="Tahoma"/>
      <w:sz w:val="23"/>
      <w:szCs w:val="23"/>
      <w:lang w:eastAsia="en-US"/>
    </w:rPr>
  </w:style>
  <w:style w:type="paragraph" w:customStyle="1" w:styleId="151">
    <w:name w:val="Оглавление (15)"/>
    <w:basedOn w:val="a"/>
    <w:link w:val="150"/>
    <w:uiPriority w:val="99"/>
    <w:rsid w:val="0082257D"/>
    <w:pPr>
      <w:shd w:val="clear" w:color="auto" w:fill="FFFFFF"/>
      <w:suppressAutoHyphens w:val="0"/>
      <w:spacing w:line="288" w:lineRule="exact"/>
      <w:ind w:hanging="280"/>
    </w:pPr>
    <w:rPr>
      <w:rFonts w:ascii="Tahoma" w:hAnsi="Tahoma" w:cs="Tahoma"/>
      <w:sz w:val="17"/>
      <w:szCs w:val="17"/>
      <w:lang w:eastAsia="en-US"/>
    </w:rPr>
  </w:style>
  <w:style w:type="character" w:customStyle="1" w:styleId="147">
    <w:name w:val="Основной текст (147)"/>
    <w:uiPriority w:val="99"/>
    <w:rsid w:val="0082257D"/>
    <w:rPr>
      <w:rFonts w:ascii="Tahoma" w:eastAsia="Times New Roman" w:hAnsi="Tahoma" w:cs="Tahoma"/>
      <w:spacing w:val="0"/>
      <w:sz w:val="17"/>
      <w:szCs w:val="17"/>
    </w:rPr>
  </w:style>
  <w:style w:type="paragraph" w:customStyle="1" w:styleId="Style7">
    <w:name w:val="Style7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329" w:lineRule="exact"/>
      <w:jc w:val="both"/>
    </w:pPr>
    <w:rPr>
      <w:lang w:eastAsia="ru-RU"/>
    </w:rPr>
  </w:style>
  <w:style w:type="paragraph" w:customStyle="1" w:styleId="Style11">
    <w:name w:val="Style11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328" w:lineRule="exact"/>
      <w:ind w:firstLine="346"/>
    </w:pPr>
    <w:rPr>
      <w:lang w:eastAsia="ru-RU"/>
    </w:rPr>
  </w:style>
  <w:style w:type="character" w:customStyle="1" w:styleId="FontStyle34">
    <w:name w:val="Font Style34"/>
    <w:uiPriority w:val="99"/>
    <w:rsid w:val="0082257D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3">
    <w:name w:val="Style13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323" w:lineRule="exact"/>
    </w:pPr>
    <w:rPr>
      <w:lang w:eastAsia="ru-RU"/>
    </w:rPr>
  </w:style>
  <w:style w:type="paragraph" w:customStyle="1" w:styleId="Style27">
    <w:name w:val="Style27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326" w:lineRule="exact"/>
      <w:ind w:hanging="355"/>
    </w:pPr>
    <w:rPr>
      <w:lang w:eastAsia="ru-RU"/>
    </w:rPr>
  </w:style>
  <w:style w:type="character" w:customStyle="1" w:styleId="FontStyle46">
    <w:name w:val="Font Style46"/>
    <w:uiPriority w:val="99"/>
    <w:rsid w:val="0082257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1">
    <w:name w:val="Font Style21"/>
    <w:uiPriority w:val="99"/>
    <w:rsid w:val="0082257D"/>
    <w:rPr>
      <w:rFonts w:ascii="Times New Roman" w:hAnsi="Times New Roman" w:cs="Times New Roman"/>
      <w:color w:val="000000"/>
      <w:sz w:val="30"/>
      <w:szCs w:val="30"/>
    </w:rPr>
  </w:style>
  <w:style w:type="character" w:customStyle="1" w:styleId="FontStyle31">
    <w:name w:val="Font Style31"/>
    <w:uiPriority w:val="99"/>
    <w:rsid w:val="0082257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8">
    <w:name w:val="Font Style18"/>
    <w:uiPriority w:val="99"/>
    <w:rsid w:val="0082257D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38">
    <w:name w:val="Style38"/>
    <w:basedOn w:val="a"/>
    <w:uiPriority w:val="99"/>
    <w:rsid w:val="00666965"/>
    <w:pPr>
      <w:widowControl w:val="0"/>
      <w:suppressAutoHyphens w:val="0"/>
      <w:autoSpaceDE w:val="0"/>
      <w:autoSpaceDN w:val="0"/>
      <w:adjustRightInd w:val="0"/>
      <w:spacing w:line="370" w:lineRule="exact"/>
      <w:ind w:firstLine="725"/>
      <w:jc w:val="both"/>
    </w:pPr>
    <w:rPr>
      <w:rFonts w:eastAsiaTheme="minorEastAsia"/>
      <w:lang w:eastAsia="ru-RU"/>
    </w:rPr>
  </w:style>
  <w:style w:type="paragraph" w:customStyle="1" w:styleId="Style1">
    <w:name w:val="Style1"/>
    <w:basedOn w:val="a"/>
    <w:uiPriority w:val="99"/>
    <w:rsid w:val="00B32879"/>
    <w:pPr>
      <w:widowControl w:val="0"/>
      <w:suppressAutoHyphens w:val="0"/>
      <w:autoSpaceDE w:val="0"/>
      <w:autoSpaceDN w:val="0"/>
      <w:adjustRightInd w:val="0"/>
      <w:spacing w:line="271" w:lineRule="exact"/>
      <w:jc w:val="center"/>
    </w:pPr>
    <w:rPr>
      <w:lang w:eastAsia="ru-RU"/>
    </w:rPr>
  </w:style>
  <w:style w:type="paragraph" w:styleId="31">
    <w:name w:val="Body Text 3"/>
    <w:basedOn w:val="a"/>
    <w:link w:val="32"/>
    <w:rsid w:val="00B32879"/>
    <w:pPr>
      <w:widowControl w:val="0"/>
      <w:suppressAutoHyphens w:val="0"/>
      <w:autoSpaceDE w:val="0"/>
      <w:autoSpaceDN w:val="0"/>
      <w:adjustRightInd w:val="0"/>
      <w:spacing w:after="120"/>
      <w:ind w:firstLine="44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32879"/>
    <w:rPr>
      <w:rFonts w:ascii="Times New Roman" w:eastAsia="Times New Roman" w:hAnsi="Times New Roman" w:cs="Times New Roman"/>
      <w:sz w:val="16"/>
      <w:szCs w:val="16"/>
    </w:rPr>
  </w:style>
  <w:style w:type="paragraph" w:styleId="aff0">
    <w:name w:val="Document Map"/>
    <w:basedOn w:val="a"/>
    <w:link w:val="aff1"/>
    <w:rsid w:val="00B32879"/>
    <w:pPr>
      <w:shd w:val="clear" w:color="auto" w:fill="000080"/>
      <w:suppressAutoHyphens w:val="0"/>
    </w:pPr>
    <w:rPr>
      <w:rFonts w:ascii="Tahoma" w:hAnsi="Tahoma"/>
      <w:sz w:val="20"/>
      <w:szCs w:val="20"/>
    </w:rPr>
  </w:style>
  <w:style w:type="character" w:customStyle="1" w:styleId="aff1">
    <w:name w:val="Схема документа Знак"/>
    <w:basedOn w:val="a0"/>
    <w:link w:val="aff0"/>
    <w:rsid w:val="00B3287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3">
    <w:name w:val="Body Text 2"/>
    <w:basedOn w:val="a"/>
    <w:link w:val="24"/>
    <w:rsid w:val="00B32879"/>
    <w:pPr>
      <w:widowControl w:val="0"/>
      <w:suppressAutoHyphens w:val="0"/>
      <w:autoSpaceDE w:val="0"/>
      <w:autoSpaceDN w:val="0"/>
      <w:adjustRightInd w:val="0"/>
      <w:spacing w:after="120" w:line="480" w:lineRule="auto"/>
      <w:ind w:firstLine="440"/>
    </w:pPr>
    <w:rPr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B328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rsid w:val="00B32879"/>
    <w:rPr>
      <w:color w:val="800080"/>
      <w:u w:val="single"/>
    </w:rPr>
  </w:style>
  <w:style w:type="paragraph" w:customStyle="1" w:styleId="FR2">
    <w:name w:val="FR2"/>
    <w:rsid w:val="00B32879"/>
    <w:pPr>
      <w:widowControl w:val="0"/>
      <w:spacing w:before="340" w:after="0" w:line="240" w:lineRule="auto"/>
      <w:ind w:left="252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Style6">
    <w:name w:val="Style6"/>
    <w:basedOn w:val="a"/>
    <w:uiPriority w:val="99"/>
    <w:rsid w:val="00B32879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ru-RU"/>
    </w:rPr>
  </w:style>
  <w:style w:type="character" w:customStyle="1" w:styleId="FontStyle40">
    <w:name w:val="Font Style40"/>
    <w:uiPriority w:val="99"/>
    <w:rsid w:val="001832AF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styleId="aff3">
    <w:name w:val="endnote reference"/>
    <w:rsid w:val="001832AF"/>
    <w:rPr>
      <w:vertAlign w:val="superscript"/>
    </w:rPr>
  </w:style>
  <w:style w:type="paragraph" w:customStyle="1" w:styleId="Style61">
    <w:name w:val="Style61"/>
    <w:basedOn w:val="a"/>
    <w:uiPriority w:val="99"/>
    <w:rsid w:val="001832AF"/>
    <w:pPr>
      <w:widowControl w:val="0"/>
      <w:suppressAutoHyphens w:val="0"/>
      <w:autoSpaceDE w:val="0"/>
      <w:autoSpaceDN w:val="0"/>
      <w:adjustRightInd w:val="0"/>
      <w:spacing w:line="226" w:lineRule="exact"/>
    </w:pPr>
    <w:rPr>
      <w:lang w:eastAsia="ru-RU"/>
    </w:rPr>
  </w:style>
  <w:style w:type="character" w:customStyle="1" w:styleId="FontStyle395">
    <w:name w:val="Font Style395"/>
    <w:uiPriority w:val="99"/>
    <w:rsid w:val="001832AF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62">
    <w:name w:val="Style62"/>
    <w:basedOn w:val="a"/>
    <w:uiPriority w:val="99"/>
    <w:rsid w:val="001832AF"/>
    <w:pPr>
      <w:widowControl w:val="0"/>
      <w:suppressAutoHyphens w:val="0"/>
      <w:autoSpaceDE w:val="0"/>
      <w:autoSpaceDN w:val="0"/>
      <w:adjustRightInd w:val="0"/>
      <w:spacing w:line="230" w:lineRule="exact"/>
    </w:pPr>
    <w:rPr>
      <w:lang w:eastAsia="ru-RU"/>
    </w:rPr>
  </w:style>
  <w:style w:type="character" w:customStyle="1" w:styleId="FontStyle396">
    <w:name w:val="Font Style396"/>
    <w:uiPriority w:val="99"/>
    <w:rsid w:val="001832A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6">
    <w:name w:val="Font Style36"/>
    <w:basedOn w:val="a0"/>
    <w:uiPriority w:val="99"/>
    <w:rsid w:val="008D3A54"/>
    <w:rPr>
      <w:rFonts w:ascii="Times New Roman" w:hAnsi="Times New Roman" w:cs="Times New Roman"/>
      <w:color w:val="000000"/>
      <w:sz w:val="34"/>
      <w:szCs w:val="34"/>
    </w:rPr>
  </w:style>
  <w:style w:type="paragraph" w:customStyle="1" w:styleId="Style58">
    <w:name w:val="Style58"/>
    <w:basedOn w:val="a"/>
    <w:uiPriority w:val="99"/>
    <w:rsid w:val="008D3A54"/>
    <w:pPr>
      <w:widowControl w:val="0"/>
      <w:suppressAutoHyphens w:val="0"/>
      <w:autoSpaceDE w:val="0"/>
      <w:autoSpaceDN w:val="0"/>
      <w:adjustRightInd w:val="0"/>
      <w:spacing w:line="254" w:lineRule="exact"/>
      <w:ind w:hanging="442"/>
    </w:pPr>
    <w:rPr>
      <w:rFonts w:eastAsiaTheme="minorEastAsia"/>
      <w:lang w:eastAsia="ru-RU"/>
    </w:rPr>
  </w:style>
  <w:style w:type="character" w:customStyle="1" w:styleId="FontStyle89">
    <w:name w:val="Font Style89"/>
    <w:basedOn w:val="a0"/>
    <w:uiPriority w:val="99"/>
    <w:rsid w:val="008D3A54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92">
    <w:name w:val="Font Style92"/>
    <w:basedOn w:val="a0"/>
    <w:uiPriority w:val="99"/>
    <w:rsid w:val="008D3A5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96">
    <w:name w:val="Font Style96"/>
    <w:basedOn w:val="a0"/>
    <w:uiPriority w:val="99"/>
    <w:rsid w:val="008D3A54"/>
    <w:rPr>
      <w:rFonts w:ascii="Times New Roman" w:hAnsi="Times New Roman" w:cs="Times New Roman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1937AB"/>
    <w:pPr>
      <w:spacing w:line="241" w:lineRule="atLeast"/>
    </w:pPr>
    <w:rPr>
      <w:color w:val="auto"/>
    </w:rPr>
  </w:style>
  <w:style w:type="character" w:customStyle="1" w:styleId="A00">
    <w:name w:val="A0"/>
    <w:uiPriority w:val="99"/>
    <w:rsid w:val="001937AB"/>
    <w:rPr>
      <w:color w:val="221E1F"/>
      <w:sz w:val="21"/>
      <w:szCs w:val="21"/>
    </w:rPr>
  </w:style>
  <w:style w:type="character" w:customStyle="1" w:styleId="value">
    <w:name w:val="value"/>
    <w:basedOn w:val="a0"/>
    <w:rsid w:val="00CD4816"/>
  </w:style>
  <w:style w:type="character" w:customStyle="1" w:styleId="hilight">
    <w:name w:val="hilight"/>
    <w:basedOn w:val="a0"/>
    <w:rsid w:val="00CD48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nfygu.ru/course/view.php?id=13672" TargetMode="External"/><Relationship Id="rId13" Type="http://schemas.openxmlformats.org/officeDocument/2006/relationships/hyperlink" Target="http://www.minenergo.gov.ru" TargetMode="External"/><Relationship Id="rId18" Type="http://schemas.openxmlformats.org/officeDocument/2006/relationships/hyperlink" Target="http://www.rosugol.ru/jur_u/ugol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novtex.ru/gormash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www.mwork.su" TargetMode="External"/><Relationship Id="rId17" Type="http://schemas.openxmlformats.org/officeDocument/2006/relationships/hyperlink" Target="http://www.fgosvo.ru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rosugol.ru" TargetMode="External"/><Relationship Id="rId20" Type="http://schemas.openxmlformats.org/officeDocument/2006/relationships/hyperlink" Target="http://www.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index.php?page=book_red&amp;id=229021" TargetMode="External"/><Relationship Id="rId24" Type="http://schemas.openxmlformats.org/officeDocument/2006/relationships/hyperlink" Target="http://www.s-vfu.ru/upload/ui/microsoft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ning.kz" TargetMode="External"/><Relationship Id="rId23" Type="http://schemas.openxmlformats.org/officeDocument/2006/relationships/hyperlink" Target="http://www.biblioclub.ru" TargetMode="External"/><Relationship Id="rId10" Type="http://schemas.openxmlformats.org/officeDocument/2006/relationships/hyperlink" Target="https://biblioclub.ru/index.php?page=publisher_red&amp;pub_id=1644" TargetMode="External"/><Relationship Id="rId19" Type="http://schemas.openxmlformats.org/officeDocument/2006/relationships/hyperlink" Target="http://www.rudm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author_red&amp;id=27121" TargetMode="External"/><Relationship Id="rId14" Type="http://schemas.openxmlformats.org/officeDocument/2006/relationships/hyperlink" Target="http://www.gosnadzor.ru" TargetMode="External"/><Relationship Id="rId22" Type="http://schemas.openxmlformats.org/officeDocument/2006/relationships/hyperlink" Target="http://karta-smi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12</Pages>
  <Words>3837</Words>
  <Characters>21874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Ленова</dc:creator>
  <cp:lastModifiedBy>1</cp:lastModifiedBy>
  <cp:revision>37</cp:revision>
  <cp:lastPrinted>2023-05-23T06:19:00Z</cp:lastPrinted>
  <dcterms:created xsi:type="dcterms:W3CDTF">2019-12-17T23:21:00Z</dcterms:created>
  <dcterms:modified xsi:type="dcterms:W3CDTF">2023-06-09T07:22:00Z</dcterms:modified>
</cp:coreProperties>
</file>