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24" w:rsidRDefault="00111524" w:rsidP="001B789D">
      <w:pPr>
        <w:pageBreakBefore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299200" cy="745320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745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89D" w:rsidRPr="004A1224" w:rsidRDefault="001B789D" w:rsidP="001B789D">
      <w:pPr>
        <w:pageBreakBefore/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lastRenderedPageBreak/>
        <w:t>1. АННОТАЦИЯ</w:t>
      </w:r>
    </w:p>
    <w:p w:rsidR="001B789D" w:rsidRPr="004A1224" w:rsidRDefault="001B789D" w:rsidP="001B789D">
      <w:pPr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 xml:space="preserve">к программе </w:t>
      </w:r>
      <w:r w:rsidR="00CE5B67">
        <w:rPr>
          <w:b/>
          <w:bCs/>
          <w:sz w:val="28"/>
          <w:szCs w:val="28"/>
        </w:rPr>
        <w:t>практики</w:t>
      </w:r>
    </w:p>
    <w:p w:rsidR="001B789D" w:rsidRPr="00DC57C7" w:rsidRDefault="00DC57C7" w:rsidP="001E4308">
      <w:pPr>
        <w:jc w:val="center"/>
      </w:pPr>
      <w:r w:rsidRPr="00DC57C7">
        <w:rPr>
          <w:b/>
          <w:bCs/>
          <w:iCs/>
        </w:rPr>
        <w:t>Б2</w:t>
      </w:r>
      <w:r w:rsidRPr="00B64DB2">
        <w:rPr>
          <w:b/>
          <w:bCs/>
          <w:iCs/>
        </w:rPr>
        <w:t>.</w:t>
      </w:r>
      <w:r w:rsidR="00606417" w:rsidRPr="00B64DB2">
        <w:rPr>
          <w:b/>
          <w:bCs/>
          <w:iCs/>
        </w:rPr>
        <w:t>В</w:t>
      </w:r>
      <w:r w:rsidRPr="00DC57C7">
        <w:rPr>
          <w:b/>
          <w:bCs/>
          <w:iCs/>
        </w:rPr>
        <w:t>.03</w:t>
      </w:r>
      <w:r w:rsidR="001B789D" w:rsidRPr="00DC57C7">
        <w:rPr>
          <w:b/>
          <w:bCs/>
          <w:iCs/>
        </w:rPr>
        <w:t>(Н)</w:t>
      </w:r>
      <w:r w:rsidR="00FC2324">
        <w:rPr>
          <w:b/>
          <w:bCs/>
          <w:iCs/>
        </w:rPr>
        <w:t xml:space="preserve"> П</w:t>
      </w:r>
      <w:r w:rsidR="00F70037">
        <w:rPr>
          <w:b/>
          <w:bCs/>
          <w:iCs/>
        </w:rPr>
        <w:t xml:space="preserve">роизводственная практика: </w:t>
      </w:r>
      <w:r w:rsidR="001B789D" w:rsidRPr="00DC57C7">
        <w:rPr>
          <w:b/>
          <w:bCs/>
          <w:iCs/>
        </w:rPr>
        <w:t>Научно-исследовательская работа</w:t>
      </w:r>
    </w:p>
    <w:p w:rsidR="001B789D" w:rsidRDefault="001B789D" w:rsidP="00CE5B67">
      <w:pPr>
        <w:jc w:val="center"/>
      </w:pPr>
      <w:r w:rsidRPr="00DC57C7">
        <w:t xml:space="preserve">Трудоёмкость </w:t>
      </w:r>
      <w:r>
        <w:t>3 ЗЕТ (108часов)</w:t>
      </w:r>
    </w:p>
    <w:p w:rsidR="001B789D" w:rsidRDefault="001B789D" w:rsidP="00535447"/>
    <w:p w:rsidR="00802DFA" w:rsidRPr="00CE5B67" w:rsidRDefault="00802DFA" w:rsidP="00CE5B67">
      <w:pPr>
        <w:ind w:firstLine="709"/>
        <w:contextualSpacing/>
        <w:jc w:val="both"/>
        <w:rPr>
          <w:b/>
          <w:bCs/>
        </w:rPr>
      </w:pPr>
      <w:r w:rsidRPr="005C7467">
        <w:rPr>
          <w:b/>
          <w:bCs/>
        </w:rPr>
        <w:t xml:space="preserve">1. Цель освоения, краткое содержание, место, способ и форма проведения </w:t>
      </w:r>
      <w:r>
        <w:rPr>
          <w:b/>
          <w:bCs/>
        </w:rPr>
        <w:t>НИР</w:t>
      </w:r>
    </w:p>
    <w:p w:rsidR="00802DFA" w:rsidRPr="00CE5B67" w:rsidRDefault="00CE5B67" w:rsidP="00CE5B67">
      <w:pPr>
        <w:ind w:firstLine="709"/>
        <w:contextualSpacing/>
        <w:jc w:val="both"/>
      </w:pPr>
      <w:r w:rsidRPr="005C7467">
        <w:rPr>
          <w:b/>
          <w:bCs/>
        </w:rPr>
        <w:t>Цель освоения</w:t>
      </w:r>
      <w:r w:rsidR="00802DFA" w:rsidRPr="00CE5B67">
        <w:t xml:space="preserve">: </w:t>
      </w:r>
      <w:r w:rsidR="001147AD" w:rsidRPr="001147AD">
        <w:t>В результате освоения данной дисциплины специалист приобретает знания, умения и навыки, обеспечивающие достижение целей, направленных на развитии творческих способностей будущих специалистов и повышении уровня их профессиональной подготовки на основе индивидуального подхода и усиления самостоятельной творческой деятельности, применения активных форм и методов обучения.</w:t>
      </w:r>
    </w:p>
    <w:p w:rsidR="001147AD" w:rsidRDefault="001147AD" w:rsidP="001147AD">
      <w:pPr>
        <w:ind w:firstLine="709"/>
        <w:jc w:val="both"/>
      </w:pPr>
      <w:r>
        <w:t>Задачи. В соответствии с задачами подготовки специалиста к профессиональной деятельности непосредственными задачами изучения дисциплины «Научно-исследовательская работа» являются:</w:t>
      </w:r>
    </w:p>
    <w:p w:rsidR="001147AD" w:rsidRDefault="001147AD" w:rsidP="001147AD">
      <w:pPr>
        <w:ind w:firstLine="709"/>
        <w:jc w:val="both"/>
      </w:pPr>
      <w:r>
        <w:t>-развитие профессионального научно-исследовательского мышления специалистов в области горного дела с</w:t>
      </w:r>
    </w:p>
    <w:p w:rsidR="001147AD" w:rsidRDefault="001147AD" w:rsidP="001147AD">
      <w:pPr>
        <w:ind w:firstLine="709"/>
        <w:jc w:val="both"/>
      </w:pPr>
      <w:r>
        <w:t>-формированием у них четкого представления об основных профессиональных задачах и способах их решения;</w:t>
      </w:r>
    </w:p>
    <w:p w:rsidR="001147AD" w:rsidRDefault="001147AD" w:rsidP="001147AD">
      <w:pPr>
        <w:ind w:firstLine="709"/>
        <w:jc w:val="both"/>
      </w:pPr>
      <w:r>
        <w:t>-формирование умения самостоятельной постановки профессиональных задач, планирования научно-исследовательской работы и выполнения исследований при решении профессиональных задач с использованием современных методов исследования, современной аппаратуры и вычислительных средств;</w:t>
      </w:r>
    </w:p>
    <w:p w:rsidR="001147AD" w:rsidRDefault="001147AD" w:rsidP="001147AD">
      <w:pPr>
        <w:ind w:firstLine="709"/>
        <w:jc w:val="both"/>
      </w:pPr>
      <w:r>
        <w:t>-формирование умения грамотного использования современных технологий для сбора информации, обработки и интерпретации полученных экспериментальных данных;</w:t>
      </w:r>
    </w:p>
    <w:p w:rsidR="001147AD" w:rsidRDefault="001147AD" w:rsidP="001147AD">
      <w:pPr>
        <w:ind w:firstLine="709"/>
        <w:jc w:val="both"/>
      </w:pPr>
      <w:r>
        <w:t>-ведение библиографической работы по выполняемой теме исследования с привлечением современных информационных технологий;</w:t>
      </w:r>
    </w:p>
    <w:p w:rsidR="001147AD" w:rsidRDefault="001147AD" w:rsidP="001147AD">
      <w:pPr>
        <w:ind w:firstLine="709"/>
        <w:jc w:val="both"/>
      </w:pPr>
      <w:r>
        <w:t>-проведение обработки и анализа полученных данных, сопоставление результатов собственных исследований с имеющими в литературе данными;</w:t>
      </w:r>
    </w:p>
    <w:p w:rsidR="001147AD" w:rsidRDefault="001147AD" w:rsidP="001147AD">
      <w:pPr>
        <w:ind w:firstLine="709"/>
        <w:jc w:val="both"/>
      </w:pPr>
      <w:r>
        <w:t>-обеспечение способности критического подхода к результатам собственных исследований, готовности к профессиональному самосовершенствованию и развитию творческого потенциала и профессионального мастерства.</w:t>
      </w:r>
    </w:p>
    <w:p w:rsidR="00CE5B67" w:rsidRDefault="00CE5B67" w:rsidP="001147AD">
      <w:pPr>
        <w:ind w:firstLine="709"/>
        <w:jc w:val="both"/>
      </w:pPr>
      <w:r>
        <w:rPr>
          <w:b/>
        </w:rPr>
        <w:t>Краткое содержание</w:t>
      </w:r>
      <w:r w:rsidR="00802DFA" w:rsidRPr="00CE5B67">
        <w:rPr>
          <w:b/>
        </w:rPr>
        <w:t>.</w:t>
      </w:r>
      <w:r>
        <w:t>Осуществление сбора, обработки, анализа, сопоставления и систематизации информации по теме исследований. Осваиваются накопленные знания по предмету исследования, проводится патентный поиск и обосновывается необходимость выполнения данного исследования, формируется рабочая гипотеза и задачи исследования, разрабатывается программа и общая методика исследования. Составление описания проводимых исследований, включая разработку целей и задач эксперимента, планирование эксперимента, подготовка данных для дальнейшей научно-исследовательской работы, подготовка реферата (отчета). При моделировании решаются следующие задачи: изучение физической сущности (природы) процессов и явлений, определяющих основные качества исследуемого объекта; формулирование гипотезы, выбор и обоснование метода моделирования; составление математического описания разрабатываемой модели; проведение вычислительных экспериментов и Контроль этапов научно-исследовательской работы сравнение полученных результатов с теоретическими и/или экспериментальными данными. Экспериментальные исследования включают: разработку методики программы исследований; выбор средств измерений; обоснование способов измерений; проведение эксперимента в лаборатории, на опытных участках, обработка результатов измерений.</w:t>
      </w:r>
    </w:p>
    <w:p w:rsidR="00802DFA" w:rsidRPr="00CE5B67" w:rsidRDefault="00C94B54" w:rsidP="00CE5B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Место проведения</w:t>
      </w:r>
      <w:r w:rsidR="00CE5B67">
        <w:rPr>
          <w:b/>
        </w:rPr>
        <w:t xml:space="preserve">. </w:t>
      </w:r>
      <w:r w:rsidRPr="00C94B54">
        <w:t>Кафедра Горного дела ТИ (ф) СВФУ, г. Нерюнгри</w:t>
      </w:r>
    </w:p>
    <w:p w:rsidR="00C11747" w:rsidRDefault="00C94B54" w:rsidP="00CE5B67">
      <w:pPr>
        <w:ind w:firstLine="709"/>
        <w:contextualSpacing/>
        <w:jc w:val="both"/>
      </w:pPr>
      <w:r w:rsidRPr="00C94B54">
        <w:rPr>
          <w:b/>
        </w:rPr>
        <w:t xml:space="preserve">Способ проведения: </w:t>
      </w:r>
      <w:r>
        <w:t>подготовка к написанию выпускной квалификационной работы.</w:t>
      </w:r>
    </w:p>
    <w:p w:rsidR="00C94B54" w:rsidRPr="00CE5B67" w:rsidRDefault="00C94B54" w:rsidP="00CE5B67">
      <w:pPr>
        <w:ind w:firstLine="709"/>
        <w:contextualSpacing/>
        <w:jc w:val="both"/>
      </w:pPr>
      <w:r w:rsidRPr="00C94B54">
        <w:rPr>
          <w:b/>
        </w:rPr>
        <w:t>Форма проведения:</w:t>
      </w:r>
      <w:r>
        <w:t xml:space="preserve"> дискретно</w:t>
      </w:r>
    </w:p>
    <w:p w:rsidR="00C94B54" w:rsidRDefault="00C94B54">
      <w:r>
        <w:br w:type="page"/>
      </w:r>
    </w:p>
    <w:p w:rsidR="00B2427B" w:rsidRPr="0039317E" w:rsidRDefault="00B2427B" w:rsidP="00B2427B">
      <w:pPr>
        <w:contextualSpacing/>
        <w:jc w:val="both"/>
        <w:rPr>
          <w:b/>
        </w:rPr>
      </w:pPr>
      <w:r w:rsidRPr="0039317E">
        <w:rPr>
          <w:b/>
        </w:rPr>
        <w:lastRenderedPageBreak/>
        <w:t>Компетенции обучающегося, формируемые в результате освоения дисциплины</w:t>
      </w:r>
    </w:p>
    <w:p w:rsidR="00B2427B" w:rsidRDefault="00B2427B" w:rsidP="00B2427B">
      <w:pPr>
        <w:ind w:firstLine="708"/>
        <w:contextualSpacing/>
        <w:jc w:val="both"/>
        <w:rPr>
          <w:rStyle w:val="FontStyle47"/>
          <w:i/>
        </w:rPr>
      </w:pPr>
      <w:r w:rsidRPr="0039317E">
        <w:rPr>
          <w:rStyle w:val="FontStyle47"/>
          <w:i/>
        </w:rPr>
        <w:t>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150"/>
        <w:gridCol w:w="2889"/>
        <w:gridCol w:w="3153"/>
        <w:gridCol w:w="1306"/>
      </w:tblGrid>
      <w:tr w:rsidR="00B2427B" w:rsidRPr="00533A76" w:rsidTr="00B163FC">
        <w:tc>
          <w:tcPr>
            <w:tcW w:w="1418" w:type="dxa"/>
          </w:tcPr>
          <w:p w:rsidR="00B2427B" w:rsidRPr="00152794" w:rsidRDefault="00B2427B" w:rsidP="00B163FC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Наименова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52794">
              <w:rPr>
                <w:color w:val="000000"/>
                <w:sz w:val="22"/>
                <w:szCs w:val="22"/>
              </w:rPr>
              <w:t xml:space="preserve">ние </w:t>
            </w:r>
          </w:p>
          <w:p w:rsidR="00B2427B" w:rsidRPr="00152794" w:rsidRDefault="00B2427B" w:rsidP="00B163FC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категории (группы)    </w:t>
            </w:r>
          </w:p>
          <w:p w:rsidR="00B2427B" w:rsidRPr="00152794" w:rsidRDefault="00B2427B" w:rsidP="00B163FC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компетен--</w:t>
            </w:r>
          </w:p>
          <w:p w:rsidR="00B2427B" w:rsidRPr="00152794" w:rsidRDefault="00B2427B" w:rsidP="00B163FC">
            <w:pPr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    ций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B2427B" w:rsidRPr="00152794" w:rsidRDefault="00B2427B" w:rsidP="00B163FC">
            <w:pPr>
              <w:jc w:val="center"/>
              <w:rPr>
                <w:iCs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889" w:type="dxa"/>
            <w:vAlign w:val="center"/>
          </w:tcPr>
          <w:p w:rsidR="00B2427B" w:rsidRPr="00152794" w:rsidRDefault="00B2427B" w:rsidP="00B163FC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B2427B" w:rsidRPr="00152794" w:rsidRDefault="00B2427B" w:rsidP="00B163FC">
            <w:pPr>
              <w:jc w:val="center"/>
              <w:rPr>
                <w:iCs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306" w:type="dxa"/>
            <w:vAlign w:val="center"/>
          </w:tcPr>
          <w:p w:rsidR="00B2427B" w:rsidRPr="00152794" w:rsidRDefault="00B2427B" w:rsidP="00B163FC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Оценочные средства</w:t>
            </w:r>
          </w:p>
        </w:tc>
      </w:tr>
      <w:tr w:rsidR="00B2427B" w:rsidRPr="00533A76" w:rsidTr="00B163FC">
        <w:tc>
          <w:tcPr>
            <w:tcW w:w="1418" w:type="dxa"/>
          </w:tcPr>
          <w:p w:rsidR="00B2427B" w:rsidRDefault="00B2427B" w:rsidP="00B163FC">
            <w:r>
              <w:t>Научно-исследова-тельский</w:t>
            </w:r>
          </w:p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>
            <w:r>
              <w:t>Проектно-технологи-ческий</w:t>
            </w:r>
          </w:p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>
            <w:r>
              <w:t>Организа-ционно-управлен-ческий</w:t>
            </w:r>
          </w:p>
        </w:tc>
        <w:tc>
          <w:tcPr>
            <w:tcW w:w="2150" w:type="dxa"/>
            <w:shd w:val="clear" w:color="auto" w:fill="auto"/>
          </w:tcPr>
          <w:p w:rsidR="00B2427B" w:rsidRDefault="00B2427B" w:rsidP="00B163FC">
            <w:r>
              <w:t>ПК-1</w:t>
            </w:r>
          </w:p>
          <w:p w:rsidR="00B2427B" w:rsidRDefault="00B2427B" w:rsidP="00B163FC">
            <w:r w:rsidRPr="00221666">
              <w:t>Способен участ</w:t>
            </w:r>
            <w:r>
              <w:t>-</w:t>
            </w:r>
            <w:r w:rsidRPr="00221666">
              <w:t>вовать в исследо</w:t>
            </w:r>
            <w:r>
              <w:t>-</w:t>
            </w:r>
            <w:r w:rsidRPr="00221666">
              <w:t>ваниях объектов профессиональной деятельности и их структурных эле</w:t>
            </w:r>
            <w:r>
              <w:t>-</w:t>
            </w:r>
            <w:r w:rsidRPr="00221666">
              <w:t>ментов</w:t>
            </w:r>
          </w:p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>
            <w:r>
              <w:t>ПК-2</w:t>
            </w:r>
          </w:p>
          <w:p w:rsidR="00B2427B" w:rsidRDefault="00B2427B" w:rsidP="00B163FC">
            <w:r w:rsidRPr="00C66BB9">
              <w:t>Способен  выби</w:t>
            </w:r>
            <w:r>
              <w:t>-</w:t>
            </w:r>
            <w:r w:rsidRPr="00C66BB9">
              <w:t>рать технологию производства работ по обогаще</w:t>
            </w:r>
            <w:r>
              <w:t>-</w:t>
            </w:r>
            <w:r w:rsidRPr="00C66BB9">
              <w:t>нию полезных ис</w:t>
            </w:r>
            <w:r>
              <w:t>-</w:t>
            </w:r>
            <w:r w:rsidRPr="00C66BB9">
              <w:t>копаемых, состав</w:t>
            </w:r>
            <w:r>
              <w:t>-</w:t>
            </w:r>
            <w:r w:rsidRPr="00C66BB9">
              <w:t>лять необходимую документацию</w:t>
            </w:r>
          </w:p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/>
          <w:p w:rsidR="00B2427B" w:rsidRDefault="00B2427B" w:rsidP="00B163FC">
            <w:r>
              <w:t>ПК-5</w:t>
            </w:r>
          </w:p>
          <w:p w:rsidR="00B2427B" w:rsidRPr="00533A76" w:rsidRDefault="00B2427B" w:rsidP="00B163FC">
            <w:r w:rsidRPr="006F5DD4">
              <w:t>Способен анали</w:t>
            </w:r>
            <w:r>
              <w:t>-</w:t>
            </w:r>
            <w:r w:rsidRPr="006F5DD4">
              <w:t>зировать и опти</w:t>
            </w:r>
            <w:r>
              <w:t>-</w:t>
            </w:r>
            <w:r w:rsidRPr="006F5DD4">
              <w:t>мизировать струк</w:t>
            </w:r>
            <w:r>
              <w:t>-</w:t>
            </w:r>
            <w:r w:rsidRPr="006F5DD4">
              <w:t>туру, взаимосвязи, функциональное назначение комп</w:t>
            </w:r>
            <w:r>
              <w:t>-</w:t>
            </w:r>
            <w:r w:rsidRPr="006F5DD4">
              <w:t>лексов по  перера</w:t>
            </w:r>
            <w:r>
              <w:t>-</w:t>
            </w:r>
            <w:r w:rsidRPr="006F5DD4">
              <w:t>ботке и обогаще</w:t>
            </w:r>
            <w:r>
              <w:t>-</w:t>
            </w:r>
            <w:r w:rsidRPr="006F5DD4">
              <w:lastRenderedPageBreak/>
              <w:t>нию полезных ископаемых и соответствующих производственных объектов при строительстве и реконструкции с учетом требова</w:t>
            </w:r>
            <w:r>
              <w:t>-</w:t>
            </w:r>
            <w:r w:rsidRPr="006F5DD4">
              <w:t>ний промышлен</w:t>
            </w:r>
            <w:r>
              <w:t>-</w:t>
            </w:r>
            <w:r w:rsidRPr="006F5DD4">
              <w:t>ной и экологичес</w:t>
            </w:r>
            <w:r>
              <w:t>-</w:t>
            </w:r>
            <w:r w:rsidRPr="006F5DD4">
              <w:t>кой безопасности</w:t>
            </w:r>
          </w:p>
        </w:tc>
        <w:tc>
          <w:tcPr>
            <w:tcW w:w="2889" w:type="dxa"/>
          </w:tcPr>
          <w:p w:rsidR="00B2427B" w:rsidRPr="00221666" w:rsidRDefault="00B2427B" w:rsidP="00B163FC">
            <w:pPr>
              <w:rPr>
                <w:i/>
              </w:rPr>
            </w:pPr>
            <w:r w:rsidRPr="00221666">
              <w:rPr>
                <w:i/>
                <w:sz w:val="22"/>
                <w:szCs w:val="22"/>
              </w:rPr>
              <w:lastRenderedPageBreak/>
              <w:t xml:space="preserve">ПК-1.1 </w:t>
            </w:r>
          </w:p>
          <w:p w:rsidR="00B2427B" w:rsidRPr="00221666" w:rsidRDefault="00B2427B" w:rsidP="00B163F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-и</w:t>
            </w:r>
            <w:r w:rsidRPr="00580E21">
              <w:rPr>
                <w:i/>
                <w:sz w:val="22"/>
                <w:szCs w:val="22"/>
              </w:rPr>
              <w:t>спользует последние дос</w:t>
            </w:r>
            <w:r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тижения науки и техники в области обогащения полез</w:t>
            </w:r>
            <w:r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ных ископаемых и резуль</w:t>
            </w:r>
            <w:r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татов исследований веду</w:t>
            </w:r>
            <w:r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щих научных школ</w:t>
            </w:r>
            <w:r>
              <w:rPr>
                <w:i/>
                <w:sz w:val="22"/>
                <w:szCs w:val="22"/>
              </w:rPr>
              <w:t>;</w:t>
            </w:r>
          </w:p>
          <w:p w:rsidR="00B2427B" w:rsidRPr="00221666" w:rsidRDefault="00B2427B" w:rsidP="00B163FC">
            <w:r w:rsidRPr="00221666">
              <w:rPr>
                <w:i/>
                <w:sz w:val="22"/>
                <w:szCs w:val="22"/>
              </w:rPr>
              <w:t>ПК-1.2</w:t>
            </w:r>
          </w:p>
          <w:p w:rsidR="00B2427B" w:rsidRDefault="00B2427B" w:rsidP="00B163FC">
            <w:pPr>
              <w:rPr>
                <w:i/>
              </w:rPr>
            </w:pPr>
            <w:r w:rsidRPr="00580E21">
              <w:rPr>
                <w:i/>
                <w:sz w:val="22"/>
                <w:szCs w:val="22"/>
              </w:rPr>
              <w:t>-осуществляет изучение методов и методик прове</w:t>
            </w:r>
            <w:r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дения основных инжене</w:t>
            </w:r>
            <w:r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ных расчетов теоретиче</w:t>
            </w:r>
            <w:r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ких и экспериментальны</w:t>
            </w:r>
            <w:r>
              <w:rPr>
                <w:i/>
                <w:sz w:val="22"/>
                <w:szCs w:val="22"/>
              </w:rPr>
              <w:t>х</w:t>
            </w:r>
          </w:p>
          <w:p w:rsidR="00B2427B" w:rsidRPr="00580E21" w:rsidRDefault="00B2427B" w:rsidP="00B163F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исследовании;</w:t>
            </w:r>
          </w:p>
          <w:p w:rsidR="00B2427B" w:rsidRDefault="00B2427B" w:rsidP="00B163FC"/>
          <w:p w:rsidR="00B2427B" w:rsidRPr="00C66BB9" w:rsidRDefault="00B2427B" w:rsidP="00B163FC">
            <w:pPr>
              <w:rPr>
                <w:i/>
              </w:rPr>
            </w:pPr>
            <w:r w:rsidRPr="00C66BB9">
              <w:rPr>
                <w:i/>
                <w:sz w:val="22"/>
                <w:szCs w:val="22"/>
              </w:rPr>
              <w:t xml:space="preserve">ПК-2.1 </w:t>
            </w:r>
          </w:p>
          <w:p w:rsidR="00B2427B" w:rsidRPr="00C66BB9" w:rsidRDefault="00B2427B" w:rsidP="00B163F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-ф</w:t>
            </w:r>
            <w:r w:rsidRPr="00C66BB9">
              <w:rPr>
                <w:i/>
                <w:sz w:val="22"/>
                <w:szCs w:val="22"/>
              </w:rPr>
              <w:t xml:space="preserve">ормулирует обоснование главных </w:t>
            </w:r>
            <w:r>
              <w:rPr>
                <w:i/>
                <w:sz w:val="22"/>
                <w:szCs w:val="22"/>
              </w:rPr>
              <w:t>параметров тех-нологического про</w:t>
            </w:r>
            <w:r w:rsidRPr="00C66BB9">
              <w:rPr>
                <w:i/>
                <w:sz w:val="22"/>
                <w:szCs w:val="22"/>
              </w:rPr>
              <w:t>цесса в зависимости от основного обогатительного оборудо</w:t>
            </w:r>
            <w:r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вания</w:t>
            </w:r>
            <w:r>
              <w:rPr>
                <w:i/>
                <w:sz w:val="22"/>
                <w:szCs w:val="22"/>
              </w:rPr>
              <w:t>;</w:t>
            </w:r>
          </w:p>
          <w:p w:rsidR="00B2427B" w:rsidRPr="00C66BB9" w:rsidRDefault="00B2427B" w:rsidP="00B163FC">
            <w:pPr>
              <w:rPr>
                <w:i/>
              </w:rPr>
            </w:pPr>
            <w:r w:rsidRPr="00C66BB9">
              <w:rPr>
                <w:i/>
                <w:sz w:val="22"/>
                <w:szCs w:val="22"/>
              </w:rPr>
              <w:t xml:space="preserve">ПК-2.2 </w:t>
            </w:r>
          </w:p>
          <w:p w:rsidR="00B2427B" w:rsidRPr="00C66BB9" w:rsidRDefault="00B2427B" w:rsidP="00B163F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-о</w:t>
            </w:r>
            <w:r w:rsidRPr="00C66BB9">
              <w:rPr>
                <w:i/>
                <w:sz w:val="22"/>
                <w:szCs w:val="22"/>
              </w:rPr>
              <w:t>пределяет владение гор</w:t>
            </w:r>
            <w:r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ной терминологией, мето</w:t>
            </w:r>
            <w:r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дами и навыками решения задач по обогащению полез</w:t>
            </w:r>
            <w:r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ных ископаемых</w:t>
            </w:r>
            <w:r>
              <w:rPr>
                <w:i/>
                <w:sz w:val="22"/>
                <w:szCs w:val="22"/>
              </w:rPr>
              <w:t>;</w:t>
            </w:r>
          </w:p>
          <w:p w:rsidR="00B2427B" w:rsidRPr="00C66BB9" w:rsidRDefault="00B2427B" w:rsidP="00B163FC">
            <w:pPr>
              <w:rPr>
                <w:i/>
              </w:rPr>
            </w:pPr>
            <w:r w:rsidRPr="00C66BB9">
              <w:rPr>
                <w:i/>
                <w:sz w:val="22"/>
                <w:szCs w:val="22"/>
              </w:rPr>
              <w:t xml:space="preserve">ПК-2.3 </w:t>
            </w:r>
          </w:p>
          <w:p w:rsidR="00B2427B" w:rsidRPr="00C66BB9" w:rsidRDefault="00B2427B" w:rsidP="00B163F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-и</w:t>
            </w:r>
            <w:r w:rsidRPr="00C66BB9">
              <w:rPr>
                <w:i/>
                <w:sz w:val="22"/>
                <w:szCs w:val="22"/>
              </w:rPr>
              <w:t>спользует знания техно</w:t>
            </w:r>
            <w:r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логических схем производ</w:t>
            </w:r>
            <w:r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ства , порядка формиро</w:t>
            </w:r>
            <w:r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вания плана работ, спосо</w:t>
            </w:r>
            <w:r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бов обогащения полезных ископаемых</w:t>
            </w:r>
            <w:r>
              <w:rPr>
                <w:i/>
                <w:sz w:val="22"/>
                <w:szCs w:val="22"/>
              </w:rPr>
              <w:t>;</w:t>
            </w:r>
          </w:p>
          <w:p w:rsidR="00B2427B" w:rsidRPr="00C66BB9" w:rsidRDefault="00B2427B" w:rsidP="00B163FC">
            <w:pPr>
              <w:rPr>
                <w:i/>
              </w:rPr>
            </w:pPr>
            <w:r w:rsidRPr="00C66BB9">
              <w:rPr>
                <w:i/>
                <w:sz w:val="22"/>
                <w:szCs w:val="22"/>
              </w:rPr>
              <w:t>ПК-2.4</w:t>
            </w:r>
          </w:p>
          <w:p w:rsidR="00B2427B" w:rsidRPr="00C66BB9" w:rsidRDefault="00B2427B" w:rsidP="00B163F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-с</w:t>
            </w:r>
            <w:r w:rsidRPr="00C66BB9">
              <w:rPr>
                <w:i/>
                <w:sz w:val="22"/>
                <w:szCs w:val="22"/>
              </w:rPr>
              <w:t>пособность осуществ</w:t>
            </w:r>
            <w:r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лять контроль качества производства  работ и обе</w:t>
            </w:r>
            <w:r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спечивать правильность выполнения их исполните</w:t>
            </w:r>
            <w:r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лями</w:t>
            </w:r>
            <w:r>
              <w:rPr>
                <w:i/>
                <w:sz w:val="22"/>
                <w:szCs w:val="22"/>
              </w:rPr>
              <w:t>;</w:t>
            </w:r>
          </w:p>
          <w:p w:rsidR="00B2427B" w:rsidRPr="00C66BB9" w:rsidRDefault="00B2427B" w:rsidP="00B163FC">
            <w:pPr>
              <w:rPr>
                <w:i/>
              </w:rPr>
            </w:pPr>
            <w:r w:rsidRPr="00C66BB9">
              <w:rPr>
                <w:i/>
                <w:sz w:val="22"/>
                <w:szCs w:val="22"/>
              </w:rPr>
              <w:t>ПК-5.3</w:t>
            </w:r>
          </w:p>
          <w:p w:rsidR="00B2427B" w:rsidRPr="00C66BB9" w:rsidRDefault="00B2427B" w:rsidP="00B163FC">
            <w:pPr>
              <w:rPr>
                <w:i/>
                <w:color w:val="000000"/>
              </w:rPr>
            </w:pPr>
            <w:r w:rsidRPr="00C66BB9">
              <w:rPr>
                <w:i/>
                <w:color w:val="000000"/>
                <w:sz w:val="22"/>
                <w:szCs w:val="22"/>
              </w:rPr>
              <w:t>-оценивает мониторинг систем по обеспечению эко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C66BB9">
              <w:rPr>
                <w:i/>
                <w:color w:val="000000"/>
                <w:sz w:val="22"/>
                <w:szCs w:val="22"/>
              </w:rPr>
              <w:t>логической и промышленной безопасности при эксплуа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C66BB9">
              <w:rPr>
                <w:i/>
                <w:color w:val="000000"/>
                <w:sz w:val="22"/>
                <w:szCs w:val="22"/>
              </w:rPr>
              <w:t>тации объектов по обога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C66BB9">
              <w:rPr>
                <w:i/>
                <w:color w:val="000000"/>
                <w:sz w:val="22"/>
                <w:szCs w:val="22"/>
              </w:rPr>
              <w:t>щению полезных ископае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C66BB9">
              <w:rPr>
                <w:i/>
                <w:color w:val="000000"/>
                <w:sz w:val="22"/>
                <w:szCs w:val="22"/>
              </w:rPr>
              <w:t>мых</w:t>
            </w:r>
          </w:p>
        </w:tc>
        <w:tc>
          <w:tcPr>
            <w:tcW w:w="3153" w:type="dxa"/>
            <w:shd w:val="clear" w:color="auto" w:fill="auto"/>
          </w:tcPr>
          <w:p w:rsidR="00B2427B" w:rsidRPr="00D673CB" w:rsidRDefault="00B2427B" w:rsidP="00B163FC">
            <w:r w:rsidRPr="00D673CB">
              <w:rPr>
                <w:i/>
              </w:rPr>
              <w:t>Должен знать</w:t>
            </w:r>
            <w:r w:rsidRPr="00D673CB">
              <w:t>:</w:t>
            </w:r>
          </w:p>
          <w:p w:rsidR="00B2427B" w:rsidRPr="00D673CB" w:rsidRDefault="00B2427B" w:rsidP="00B163FC">
            <w:r w:rsidRPr="00D673CB">
              <w:t>- методы оптимизации, ана</w:t>
            </w:r>
            <w:r>
              <w:t>-</w:t>
            </w:r>
            <w:r w:rsidRPr="00D673CB">
              <w:t>лиза вариантов, поиска ре</w:t>
            </w:r>
            <w:r>
              <w:t>-</w:t>
            </w:r>
            <w:r w:rsidRPr="00D673CB">
              <w:t>шения многокритериальных задач с учетом неопределен</w:t>
            </w:r>
            <w:r>
              <w:t>-</w:t>
            </w:r>
            <w:r w:rsidRPr="00D673CB">
              <w:t>ностей объекта исследова</w:t>
            </w:r>
            <w:r>
              <w:t>-</w:t>
            </w:r>
            <w:r w:rsidRPr="00D673CB">
              <w:t>ний;</w:t>
            </w:r>
          </w:p>
          <w:p w:rsidR="00B2427B" w:rsidRPr="00D673CB" w:rsidRDefault="00B2427B" w:rsidP="00B163FC">
            <w:r w:rsidRPr="00D673CB">
              <w:t>- проектный метод, опреде</w:t>
            </w:r>
            <w:r>
              <w:t>-</w:t>
            </w:r>
            <w:r w:rsidRPr="00D673CB">
              <w:t>ляющий целостность ис</w:t>
            </w:r>
            <w:r>
              <w:t>-</w:t>
            </w:r>
            <w:r w:rsidRPr="00D673CB">
              <w:t>следования, стадии и поря</w:t>
            </w:r>
            <w:r>
              <w:t>-</w:t>
            </w:r>
            <w:r w:rsidRPr="00D673CB">
              <w:t>док его разработки;</w:t>
            </w:r>
          </w:p>
          <w:p w:rsidR="00B2427B" w:rsidRPr="00D673CB" w:rsidRDefault="00B2427B" w:rsidP="00B163FC">
            <w:r w:rsidRPr="00D673CB">
              <w:t>-методы проведения патен</w:t>
            </w:r>
            <w:r>
              <w:t>-</w:t>
            </w:r>
            <w:r w:rsidRPr="00D673CB">
              <w:t>тных</w:t>
            </w:r>
            <w:r>
              <w:t xml:space="preserve"> </w:t>
            </w:r>
            <w:r w:rsidRPr="00D673CB">
              <w:t>исследований;</w:t>
            </w:r>
          </w:p>
          <w:p w:rsidR="00B2427B" w:rsidRPr="00D673CB" w:rsidRDefault="00B2427B" w:rsidP="00B163FC">
            <w:r w:rsidRPr="00D673CB">
              <w:t>- основные этапы проекти</w:t>
            </w:r>
            <w:r>
              <w:t>-</w:t>
            </w:r>
            <w:r w:rsidRPr="00D673CB">
              <w:t>рования, исследования, ввода в опытную и промы</w:t>
            </w:r>
            <w:r>
              <w:t>-</w:t>
            </w:r>
            <w:r w:rsidRPr="00D673CB">
              <w:t>шленную эксплуатацию сложных систем.</w:t>
            </w:r>
          </w:p>
          <w:p w:rsidR="00B2427B" w:rsidRPr="00D673CB" w:rsidRDefault="00B2427B" w:rsidP="00B163FC">
            <w:pPr>
              <w:rPr>
                <w:i/>
              </w:rPr>
            </w:pPr>
            <w:r w:rsidRPr="00D673CB">
              <w:rPr>
                <w:i/>
              </w:rPr>
              <w:t>Должен уметь:</w:t>
            </w:r>
          </w:p>
          <w:p w:rsidR="00B2427B" w:rsidRPr="00087391" w:rsidRDefault="00B2427B" w:rsidP="00B163FC">
            <w:r w:rsidRPr="00087391">
              <w:t>- применять системный подход, позволяющим рас</w:t>
            </w:r>
            <w:r>
              <w:t>-</w:t>
            </w:r>
            <w:r w:rsidRPr="00087391">
              <w:t>крыть многообразие про</w:t>
            </w:r>
            <w:r>
              <w:t>-</w:t>
            </w:r>
            <w:r w:rsidRPr="00087391">
              <w:t>явлений изучаемого объе</w:t>
            </w:r>
            <w:r>
              <w:t>-</w:t>
            </w:r>
            <w:r w:rsidRPr="00087391">
              <w:t>кта, определить место пре</w:t>
            </w:r>
            <w:r>
              <w:t>-</w:t>
            </w:r>
            <w:r w:rsidRPr="00087391">
              <w:t>дмета исследования НИР в разрабатываемой отрасли науки;</w:t>
            </w:r>
          </w:p>
          <w:p w:rsidR="00B2427B" w:rsidRPr="00087391" w:rsidRDefault="00B2427B" w:rsidP="00B163FC">
            <w:r w:rsidRPr="00087391">
              <w:t>- применять подходы и ме</w:t>
            </w:r>
            <w:r>
              <w:t>-</w:t>
            </w:r>
            <w:r w:rsidRPr="00087391">
              <w:t>тоды проектирования слож</w:t>
            </w:r>
            <w:r>
              <w:t>-</w:t>
            </w:r>
            <w:r w:rsidRPr="00087391">
              <w:t>ных систем;</w:t>
            </w:r>
          </w:p>
          <w:p w:rsidR="00B2427B" w:rsidRPr="00087391" w:rsidRDefault="00B2427B" w:rsidP="00B163FC">
            <w:r w:rsidRPr="00087391">
              <w:t>проводить патентные иссле</w:t>
            </w:r>
            <w:r>
              <w:t>-</w:t>
            </w:r>
            <w:r w:rsidRPr="00087391">
              <w:t>дования;</w:t>
            </w:r>
          </w:p>
          <w:p w:rsidR="00B2427B" w:rsidRPr="00087391" w:rsidRDefault="00B2427B" w:rsidP="00B163FC">
            <w:pPr>
              <w:contextualSpacing/>
              <w:jc w:val="both"/>
            </w:pPr>
            <w:r w:rsidRPr="00087391">
              <w:t>- разрабатывать планы и программы научно-исс</w:t>
            </w:r>
            <w:r>
              <w:t>-</w:t>
            </w:r>
            <w:r w:rsidRPr="00087391">
              <w:t>ледовательских и техно</w:t>
            </w:r>
            <w:r>
              <w:t>-</w:t>
            </w:r>
            <w:r w:rsidRPr="00087391">
              <w:t>логических работ.</w:t>
            </w:r>
          </w:p>
          <w:p w:rsidR="00B2427B" w:rsidRPr="00087391" w:rsidRDefault="00B2427B" w:rsidP="00B163FC">
            <w:pPr>
              <w:rPr>
                <w:i/>
              </w:rPr>
            </w:pPr>
            <w:r w:rsidRPr="00087391">
              <w:rPr>
                <w:i/>
              </w:rPr>
              <w:t>Должен владеть:</w:t>
            </w:r>
          </w:p>
          <w:p w:rsidR="00B2427B" w:rsidRPr="000152F6" w:rsidRDefault="00B2427B" w:rsidP="00B163FC">
            <w:r w:rsidRPr="000152F6">
              <w:t>- подходами решения инже</w:t>
            </w:r>
            <w:r>
              <w:t>-</w:t>
            </w:r>
            <w:r w:rsidRPr="000152F6">
              <w:t>нерных задач, применяя знания теории и практики в области технологии разра</w:t>
            </w:r>
            <w:r>
              <w:t>-</w:t>
            </w:r>
            <w:r w:rsidRPr="000152F6">
              <w:t>ботки месторождений ПИ;</w:t>
            </w:r>
          </w:p>
          <w:p w:rsidR="00B2427B" w:rsidRPr="000152F6" w:rsidRDefault="00B2427B" w:rsidP="00B163FC">
            <w:r w:rsidRPr="000152F6">
              <w:t>-основами проектирования в области  технологии раз</w:t>
            </w:r>
            <w:r>
              <w:t>-</w:t>
            </w:r>
            <w:r w:rsidRPr="000152F6">
              <w:t>работки месторождений ПИ;</w:t>
            </w:r>
          </w:p>
          <w:p w:rsidR="00B2427B" w:rsidRPr="000152F6" w:rsidRDefault="00B2427B" w:rsidP="00B163FC">
            <w:r w:rsidRPr="000152F6">
              <w:t xml:space="preserve"> -подходами и способами </w:t>
            </w:r>
            <w:r w:rsidRPr="000152F6">
              <w:lastRenderedPageBreak/>
              <w:t>проведения патентных ис</w:t>
            </w:r>
            <w:r>
              <w:t>-</w:t>
            </w:r>
            <w:r w:rsidRPr="000152F6">
              <w:t>следований;</w:t>
            </w:r>
          </w:p>
          <w:p w:rsidR="00B2427B" w:rsidRPr="000152F6" w:rsidRDefault="00B2427B" w:rsidP="00B163FC">
            <w:r w:rsidRPr="000152F6">
              <w:t>- основными подходами и методами организации про</w:t>
            </w:r>
            <w:r>
              <w:t>-</w:t>
            </w:r>
            <w:r w:rsidRPr="000152F6">
              <w:t>ведения те</w:t>
            </w:r>
            <w:r>
              <w:t>оретиче-</w:t>
            </w:r>
            <w:r w:rsidRPr="000152F6">
              <w:t>ких и экспериментальных</w:t>
            </w:r>
            <w:r>
              <w:t xml:space="preserve"> </w:t>
            </w:r>
            <w:r w:rsidRPr="000152F6">
              <w:t>иссле</w:t>
            </w:r>
            <w:r>
              <w:t>-</w:t>
            </w:r>
            <w:r w:rsidRPr="000152F6">
              <w:t>дований;</w:t>
            </w:r>
          </w:p>
          <w:p w:rsidR="00B2427B" w:rsidRPr="00D673CB" w:rsidRDefault="00B2427B" w:rsidP="00B163FC">
            <w:r w:rsidRPr="000152F6">
              <w:t xml:space="preserve">- руководством </w:t>
            </w:r>
            <w:r w:rsidRPr="000152F6">
              <w:rPr>
                <w:rStyle w:val="FontStyle47"/>
              </w:rPr>
              <w:t>коллекти</w:t>
            </w:r>
            <w:r>
              <w:rPr>
                <w:rStyle w:val="FontStyle47"/>
              </w:rPr>
              <w:t>-</w:t>
            </w:r>
            <w:r w:rsidRPr="000152F6">
              <w:rPr>
                <w:rStyle w:val="FontStyle47"/>
              </w:rPr>
              <w:t>вом в сфере своей профес</w:t>
            </w:r>
            <w:r>
              <w:rPr>
                <w:rStyle w:val="FontStyle47"/>
              </w:rPr>
              <w:t>-</w:t>
            </w:r>
            <w:r w:rsidRPr="000152F6">
              <w:rPr>
                <w:rStyle w:val="FontStyle47"/>
              </w:rPr>
              <w:t>сиональной деятельности, толерантно воспринимать социальные, этнические, конфессиональные и куль</w:t>
            </w:r>
            <w:r>
              <w:rPr>
                <w:rStyle w:val="FontStyle47"/>
              </w:rPr>
              <w:t>-</w:t>
            </w:r>
            <w:r w:rsidRPr="000152F6">
              <w:rPr>
                <w:rStyle w:val="FontStyle47"/>
              </w:rPr>
              <w:t>турные различия.</w:t>
            </w:r>
          </w:p>
        </w:tc>
        <w:tc>
          <w:tcPr>
            <w:tcW w:w="1306" w:type="dxa"/>
          </w:tcPr>
          <w:p w:rsidR="00B2427B" w:rsidRDefault="00B2427B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 xml:space="preserve">Индивиду-альное </w:t>
            </w:r>
          </w:p>
          <w:p w:rsidR="00B2427B" w:rsidRDefault="00B2427B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задание</w:t>
            </w:r>
          </w:p>
          <w:p w:rsidR="00B2427B" w:rsidRDefault="00B2427B" w:rsidP="00B163F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B2427B" w:rsidRDefault="00B2427B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Отчет</w:t>
            </w:r>
          </w:p>
          <w:p w:rsidR="00B2427B" w:rsidRDefault="00B2427B" w:rsidP="00B163F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B2427B" w:rsidRDefault="00B2427B" w:rsidP="00B163F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Защита</w:t>
            </w:r>
          </w:p>
          <w:p w:rsidR="00B2427B" w:rsidRDefault="00B2427B" w:rsidP="00B163FC">
            <w:pPr>
              <w:pStyle w:val="a6"/>
              <w:ind w:left="0"/>
              <w:jc w:val="both"/>
              <w:rPr>
                <w:i/>
              </w:rPr>
            </w:pPr>
            <w:r>
              <w:rPr>
                <w:i/>
              </w:rPr>
              <w:t>практики</w:t>
            </w:r>
          </w:p>
          <w:p w:rsidR="00B2427B" w:rsidRPr="00D673CB" w:rsidRDefault="00B2427B" w:rsidP="00B163FC">
            <w:pPr>
              <w:rPr>
                <w:i/>
              </w:rPr>
            </w:pPr>
          </w:p>
        </w:tc>
      </w:tr>
    </w:tbl>
    <w:p w:rsidR="001147AD" w:rsidRDefault="001147AD" w:rsidP="00802DFA">
      <w:pPr>
        <w:tabs>
          <w:tab w:val="left" w:pos="0"/>
        </w:tabs>
        <w:jc w:val="center"/>
        <w:rPr>
          <w:b/>
          <w:bCs/>
        </w:rPr>
      </w:pPr>
    </w:p>
    <w:p w:rsidR="00802DFA" w:rsidRPr="00EA3CE6" w:rsidRDefault="00802DFA" w:rsidP="00802DFA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1.3</w:t>
      </w:r>
      <w:r w:rsidRPr="00EA3CE6">
        <w:rPr>
          <w:b/>
          <w:bCs/>
        </w:rPr>
        <w:t xml:space="preserve">. Место </w:t>
      </w:r>
      <w:r>
        <w:rPr>
          <w:b/>
          <w:bCs/>
        </w:rPr>
        <w:t>НИР</w:t>
      </w:r>
      <w:r w:rsidRPr="00EA3CE6">
        <w:rPr>
          <w:b/>
          <w:bCs/>
        </w:rPr>
        <w:t xml:space="preserve"> в структуре образовательной программы</w:t>
      </w:r>
    </w:p>
    <w:p w:rsidR="00802DFA" w:rsidRPr="006D6F1C" w:rsidRDefault="00802DFA" w:rsidP="00802DFA">
      <w:pPr>
        <w:pStyle w:val="a6"/>
        <w:ind w:left="426"/>
        <w:jc w:val="center"/>
        <w:rPr>
          <w:b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521"/>
        <w:gridCol w:w="800"/>
        <w:gridCol w:w="3013"/>
        <w:gridCol w:w="2562"/>
      </w:tblGrid>
      <w:tr w:rsidR="00802DFA" w:rsidRPr="007669BD" w:rsidTr="00B64DB2">
        <w:tc>
          <w:tcPr>
            <w:tcW w:w="1418" w:type="dxa"/>
            <w:vMerge w:val="restart"/>
            <w:shd w:val="clear" w:color="auto" w:fill="auto"/>
          </w:tcPr>
          <w:p w:rsidR="00802DFA" w:rsidRPr="00CF57F3" w:rsidRDefault="00802DFA" w:rsidP="00535447">
            <w:pPr>
              <w:pStyle w:val="a6"/>
              <w:ind w:left="0"/>
              <w:jc w:val="center"/>
            </w:pPr>
            <w:r w:rsidRPr="00CF57F3"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802DFA" w:rsidRPr="00CF57F3" w:rsidRDefault="00802DFA" w:rsidP="00535447">
            <w:pPr>
              <w:pStyle w:val="a6"/>
              <w:ind w:left="0"/>
              <w:jc w:val="center"/>
            </w:pPr>
            <w:r w:rsidRPr="00CF57F3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802DFA" w:rsidRPr="00CF57F3" w:rsidRDefault="00802DFA" w:rsidP="00535447">
            <w:pPr>
              <w:pStyle w:val="a6"/>
              <w:ind w:left="0"/>
              <w:jc w:val="center"/>
            </w:pPr>
            <w:r w:rsidRPr="00CF57F3">
              <w:t>Семестр изучения</w:t>
            </w:r>
          </w:p>
        </w:tc>
        <w:tc>
          <w:tcPr>
            <w:tcW w:w="5575" w:type="dxa"/>
            <w:gridSpan w:val="2"/>
            <w:shd w:val="clear" w:color="auto" w:fill="auto"/>
          </w:tcPr>
          <w:p w:rsidR="00802DFA" w:rsidRPr="00CF57F3" w:rsidRDefault="00802DFA" w:rsidP="00535447">
            <w:pPr>
              <w:pStyle w:val="a6"/>
              <w:ind w:left="0"/>
              <w:jc w:val="center"/>
            </w:pPr>
            <w:r w:rsidRPr="00CF57F3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802DFA" w:rsidRPr="007669BD" w:rsidTr="00B64DB2">
        <w:trPr>
          <w:trHeight w:val="619"/>
        </w:trPr>
        <w:tc>
          <w:tcPr>
            <w:tcW w:w="1418" w:type="dxa"/>
            <w:vMerge/>
            <w:shd w:val="clear" w:color="auto" w:fill="auto"/>
          </w:tcPr>
          <w:p w:rsidR="00802DFA" w:rsidRPr="00CF57F3" w:rsidRDefault="00802DFA" w:rsidP="00535447">
            <w:pPr>
              <w:pStyle w:val="a6"/>
              <w:ind w:left="0"/>
              <w:jc w:val="center"/>
            </w:pPr>
          </w:p>
        </w:tc>
        <w:tc>
          <w:tcPr>
            <w:tcW w:w="2521" w:type="dxa"/>
            <w:vMerge/>
            <w:shd w:val="clear" w:color="auto" w:fill="auto"/>
          </w:tcPr>
          <w:p w:rsidR="00802DFA" w:rsidRPr="00CF57F3" w:rsidRDefault="00802DFA" w:rsidP="00535447">
            <w:pPr>
              <w:pStyle w:val="a6"/>
              <w:ind w:left="0"/>
              <w:jc w:val="center"/>
            </w:pPr>
          </w:p>
        </w:tc>
        <w:tc>
          <w:tcPr>
            <w:tcW w:w="800" w:type="dxa"/>
            <w:vMerge/>
            <w:shd w:val="clear" w:color="auto" w:fill="auto"/>
          </w:tcPr>
          <w:p w:rsidR="00802DFA" w:rsidRPr="00CF57F3" w:rsidRDefault="00802DFA" w:rsidP="00535447">
            <w:pPr>
              <w:pStyle w:val="a6"/>
              <w:ind w:left="0"/>
              <w:jc w:val="center"/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802DFA" w:rsidRPr="00CF57F3" w:rsidRDefault="00802DFA" w:rsidP="00535447">
            <w:pPr>
              <w:pStyle w:val="210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F57F3">
              <w:rPr>
                <w:rFonts w:eastAsia="Calibri"/>
                <w:bCs/>
                <w:sz w:val="24"/>
                <w:szCs w:val="24"/>
              </w:rPr>
              <w:t>на которые опирается содержание НИР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802DFA" w:rsidRPr="00CF57F3" w:rsidRDefault="00802DFA" w:rsidP="00535447">
            <w:pPr>
              <w:pStyle w:val="210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F57F3">
              <w:rPr>
                <w:rFonts w:eastAsia="Calibri"/>
                <w:bCs/>
                <w:sz w:val="24"/>
                <w:szCs w:val="24"/>
              </w:rPr>
              <w:t>для которых содержание НИР выступает опорой</w:t>
            </w:r>
          </w:p>
        </w:tc>
      </w:tr>
      <w:tr w:rsidR="001147AD" w:rsidRPr="007669BD" w:rsidTr="00B64DB2">
        <w:tc>
          <w:tcPr>
            <w:tcW w:w="1418" w:type="dxa"/>
            <w:shd w:val="clear" w:color="auto" w:fill="auto"/>
          </w:tcPr>
          <w:p w:rsidR="001147AD" w:rsidRPr="00606417" w:rsidRDefault="001147AD" w:rsidP="001147AD">
            <w:pPr>
              <w:pStyle w:val="a6"/>
              <w:ind w:left="0"/>
            </w:pPr>
            <w:r w:rsidRPr="00606417">
              <w:rPr>
                <w:bCs/>
                <w:iCs/>
              </w:rPr>
              <w:t>Б2</w:t>
            </w:r>
            <w:r w:rsidRPr="00B64DB2">
              <w:rPr>
                <w:bCs/>
                <w:iCs/>
              </w:rPr>
              <w:t>.В.03</w:t>
            </w:r>
            <w:r w:rsidRPr="00606417">
              <w:rPr>
                <w:bCs/>
                <w:iCs/>
              </w:rPr>
              <w:t>(Н)</w:t>
            </w:r>
          </w:p>
        </w:tc>
        <w:tc>
          <w:tcPr>
            <w:tcW w:w="2521" w:type="dxa"/>
            <w:shd w:val="clear" w:color="auto" w:fill="auto"/>
          </w:tcPr>
          <w:p w:rsidR="001147AD" w:rsidRDefault="001147AD" w:rsidP="001147AD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Производственная практика:</w:t>
            </w:r>
          </w:p>
          <w:p w:rsidR="001147AD" w:rsidRPr="00DC57C7" w:rsidRDefault="001147AD" w:rsidP="001147AD">
            <w:pPr>
              <w:contextualSpacing/>
              <w:jc w:val="both"/>
              <w:rPr>
                <w:rFonts w:eastAsia="Calibri"/>
              </w:rPr>
            </w:pPr>
            <w:r w:rsidRPr="00DC57C7">
              <w:rPr>
                <w:rFonts w:eastAsia="Calibri"/>
              </w:rPr>
              <w:t>Научно-исследовательская работа</w:t>
            </w:r>
          </w:p>
        </w:tc>
        <w:tc>
          <w:tcPr>
            <w:tcW w:w="800" w:type="dxa"/>
            <w:shd w:val="clear" w:color="auto" w:fill="auto"/>
          </w:tcPr>
          <w:p w:rsidR="001147AD" w:rsidRPr="00CF57F3" w:rsidRDefault="001147AD" w:rsidP="001147AD">
            <w:pPr>
              <w:pStyle w:val="a6"/>
              <w:ind w:left="0"/>
              <w:jc w:val="both"/>
            </w:pPr>
            <w:r>
              <w:t>11</w:t>
            </w:r>
          </w:p>
        </w:tc>
        <w:tc>
          <w:tcPr>
            <w:tcW w:w="3013" w:type="dxa"/>
            <w:shd w:val="clear" w:color="auto" w:fill="auto"/>
          </w:tcPr>
          <w:p w:rsidR="001147AD" w:rsidRDefault="001147AD" w:rsidP="001147A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Б1.О.10 Основы УНИД</w:t>
            </w:r>
          </w:p>
          <w:p w:rsidR="001147AD" w:rsidRPr="005E397A" w:rsidRDefault="001147AD" w:rsidP="001147AD">
            <w:pPr>
              <w:contextualSpacing/>
              <w:jc w:val="both"/>
              <w:rPr>
                <w:sz w:val="22"/>
                <w:szCs w:val="22"/>
              </w:rPr>
            </w:pPr>
            <w:r w:rsidRPr="005E397A">
              <w:rPr>
                <w:sz w:val="22"/>
                <w:szCs w:val="22"/>
              </w:rPr>
              <w:t>Б1.В.02 Подготовительные процессы обогащения полезных ископаемых</w:t>
            </w:r>
          </w:p>
          <w:p w:rsidR="001147AD" w:rsidRPr="005E397A" w:rsidRDefault="001147AD" w:rsidP="001147AD">
            <w:pPr>
              <w:contextualSpacing/>
              <w:jc w:val="both"/>
              <w:rPr>
                <w:sz w:val="22"/>
                <w:szCs w:val="22"/>
              </w:rPr>
            </w:pPr>
            <w:r w:rsidRPr="005E397A">
              <w:rPr>
                <w:sz w:val="22"/>
                <w:szCs w:val="22"/>
              </w:rPr>
              <w:t>Б1.В.03 Гравитационные процессы обогащения полезных ископаемых</w:t>
            </w:r>
          </w:p>
          <w:p w:rsidR="001147AD" w:rsidRPr="005E397A" w:rsidRDefault="001147AD" w:rsidP="001147AD">
            <w:pPr>
              <w:contextualSpacing/>
              <w:jc w:val="both"/>
              <w:rPr>
                <w:sz w:val="22"/>
                <w:szCs w:val="22"/>
              </w:rPr>
            </w:pPr>
            <w:r w:rsidRPr="005E397A">
              <w:rPr>
                <w:sz w:val="22"/>
                <w:szCs w:val="22"/>
              </w:rPr>
              <w:t>Б1.В.04 Флотационные процессы обогащения полезных ископаемых</w:t>
            </w:r>
          </w:p>
          <w:p w:rsidR="001147AD" w:rsidRPr="005E397A" w:rsidRDefault="001147AD" w:rsidP="001147AD">
            <w:pPr>
              <w:contextualSpacing/>
              <w:jc w:val="both"/>
              <w:rPr>
                <w:sz w:val="22"/>
                <w:szCs w:val="22"/>
              </w:rPr>
            </w:pPr>
            <w:r w:rsidRPr="005E397A">
              <w:rPr>
                <w:sz w:val="22"/>
                <w:szCs w:val="22"/>
              </w:rPr>
              <w:t>Б1.В.05 Процессы обезвоживания,окомкования и складирования продуктов обогащения</w:t>
            </w:r>
          </w:p>
          <w:p w:rsidR="001147AD" w:rsidRPr="005E397A" w:rsidRDefault="001147AD" w:rsidP="001147AD">
            <w:pPr>
              <w:contextualSpacing/>
              <w:jc w:val="both"/>
              <w:rPr>
                <w:sz w:val="22"/>
                <w:szCs w:val="22"/>
              </w:rPr>
            </w:pPr>
            <w:r w:rsidRPr="005E397A">
              <w:rPr>
                <w:sz w:val="22"/>
                <w:szCs w:val="22"/>
              </w:rPr>
              <w:t>Б1.В.06 Технология обогащения полезных ископаемых</w:t>
            </w:r>
          </w:p>
          <w:p w:rsidR="001147AD" w:rsidRPr="005E397A" w:rsidRDefault="001147AD" w:rsidP="001147AD">
            <w:pPr>
              <w:contextualSpacing/>
              <w:jc w:val="both"/>
              <w:rPr>
                <w:sz w:val="22"/>
                <w:szCs w:val="22"/>
              </w:rPr>
            </w:pPr>
            <w:r w:rsidRPr="005E397A">
              <w:rPr>
                <w:sz w:val="22"/>
                <w:szCs w:val="22"/>
              </w:rPr>
              <w:t>Б1.В.07 Проектирование обогатительных фабрик</w:t>
            </w:r>
          </w:p>
          <w:p w:rsidR="001147AD" w:rsidRPr="005E397A" w:rsidRDefault="001147AD" w:rsidP="001147AD">
            <w:pPr>
              <w:contextualSpacing/>
              <w:jc w:val="both"/>
              <w:rPr>
                <w:sz w:val="22"/>
                <w:szCs w:val="22"/>
              </w:rPr>
            </w:pPr>
            <w:r w:rsidRPr="005E397A">
              <w:rPr>
                <w:sz w:val="22"/>
                <w:szCs w:val="22"/>
              </w:rPr>
              <w:t>Б1.В.08 Магнитные, электрические и специальные методы обогащения</w:t>
            </w:r>
          </w:p>
          <w:p w:rsidR="001147AD" w:rsidRPr="005E397A" w:rsidRDefault="001147AD" w:rsidP="001147AD">
            <w:pPr>
              <w:contextualSpacing/>
              <w:jc w:val="both"/>
              <w:rPr>
                <w:sz w:val="22"/>
                <w:szCs w:val="22"/>
              </w:rPr>
            </w:pPr>
            <w:r w:rsidRPr="005E397A">
              <w:rPr>
                <w:sz w:val="22"/>
                <w:szCs w:val="22"/>
              </w:rPr>
              <w:t>Б1.В.09 Конвейерный транспорт</w:t>
            </w:r>
          </w:p>
          <w:p w:rsidR="001147AD" w:rsidRPr="005E397A" w:rsidRDefault="001147AD" w:rsidP="001147AD">
            <w:pPr>
              <w:contextualSpacing/>
              <w:jc w:val="both"/>
              <w:rPr>
                <w:sz w:val="22"/>
                <w:szCs w:val="22"/>
              </w:rPr>
            </w:pPr>
            <w:r w:rsidRPr="005E397A">
              <w:rPr>
                <w:sz w:val="22"/>
                <w:szCs w:val="22"/>
              </w:rPr>
              <w:t>Б2.В.01(П) I Производственно-технологическая практика</w:t>
            </w:r>
          </w:p>
          <w:p w:rsidR="001147AD" w:rsidRPr="005E397A" w:rsidRDefault="001147AD" w:rsidP="001147AD">
            <w:pPr>
              <w:contextualSpacing/>
              <w:jc w:val="both"/>
              <w:rPr>
                <w:sz w:val="22"/>
                <w:szCs w:val="22"/>
              </w:rPr>
            </w:pPr>
            <w:r w:rsidRPr="005E397A">
              <w:rPr>
                <w:sz w:val="22"/>
                <w:szCs w:val="22"/>
              </w:rPr>
              <w:t xml:space="preserve">Б2.В.02(П) </w:t>
            </w:r>
          </w:p>
          <w:p w:rsidR="001147AD" w:rsidRPr="00B11205" w:rsidRDefault="001147AD" w:rsidP="001147AD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II Производственно-техно-логическая практика</w:t>
            </w:r>
          </w:p>
        </w:tc>
        <w:tc>
          <w:tcPr>
            <w:tcW w:w="2562" w:type="dxa"/>
            <w:shd w:val="clear" w:color="auto" w:fill="auto"/>
          </w:tcPr>
          <w:p w:rsidR="001147AD" w:rsidRDefault="001147AD" w:rsidP="001147AD">
            <w:pPr>
              <w:pStyle w:val="a6"/>
              <w:ind w:left="0"/>
            </w:pPr>
            <w:r>
              <w:t>Б3. 01(Д)</w:t>
            </w:r>
          </w:p>
          <w:p w:rsidR="001147AD" w:rsidRPr="00B11205" w:rsidRDefault="001147AD" w:rsidP="001147AD">
            <w:pPr>
              <w:pStyle w:val="a6"/>
              <w:ind w:left="0"/>
            </w:pPr>
            <w:r w:rsidRPr="00A242C7">
              <w:t>Выполнение, под</w:t>
            </w:r>
            <w:r>
              <w:t>готовка</w:t>
            </w:r>
            <w:r w:rsidRPr="00A242C7">
              <w:t xml:space="preserve"> к процедуре защиты и защита выпускной квалифи</w:t>
            </w:r>
            <w:r>
              <w:t>к</w:t>
            </w:r>
            <w:r w:rsidRPr="00A242C7">
              <w:t>ационной работы</w:t>
            </w:r>
          </w:p>
        </w:tc>
      </w:tr>
    </w:tbl>
    <w:p w:rsidR="00802DFA" w:rsidRDefault="00802DFA" w:rsidP="00802DFA">
      <w:pPr>
        <w:pStyle w:val="a6"/>
        <w:ind w:left="0"/>
      </w:pPr>
      <w:r w:rsidRPr="00EA3CE6">
        <w:rPr>
          <w:b/>
        </w:rPr>
        <w:t>1.4. Язык обучения</w:t>
      </w:r>
      <w:r>
        <w:rPr>
          <w:b/>
        </w:rPr>
        <w:t xml:space="preserve">: </w:t>
      </w:r>
      <w:r w:rsidRPr="00EA3CE6">
        <w:t>Русский</w:t>
      </w:r>
    </w:p>
    <w:p w:rsidR="00DB556E" w:rsidRDefault="00DB556E" w:rsidP="00C7088C">
      <w:pPr>
        <w:pStyle w:val="a6"/>
        <w:ind w:left="0"/>
        <w:jc w:val="both"/>
        <w:rPr>
          <w:bCs/>
          <w:spacing w:val="-3"/>
        </w:rPr>
      </w:pPr>
    </w:p>
    <w:p w:rsidR="00DB556E" w:rsidRDefault="00DB556E" w:rsidP="00C7088C">
      <w:pPr>
        <w:pStyle w:val="a6"/>
        <w:ind w:left="0"/>
        <w:jc w:val="both"/>
        <w:rPr>
          <w:bCs/>
          <w:spacing w:val="-3"/>
        </w:rPr>
      </w:pPr>
    </w:p>
    <w:p w:rsidR="001147AD" w:rsidRDefault="001147AD">
      <w:pPr>
        <w:rPr>
          <w:b/>
        </w:rPr>
      </w:pPr>
      <w:r>
        <w:rPr>
          <w:b/>
        </w:rPr>
        <w:br w:type="page"/>
      </w:r>
    </w:p>
    <w:p w:rsidR="00A51DA6" w:rsidRPr="00C94B54" w:rsidRDefault="00A51DA6" w:rsidP="00C94B54">
      <w:pPr>
        <w:pStyle w:val="a6"/>
        <w:numPr>
          <w:ilvl w:val="0"/>
          <w:numId w:val="23"/>
        </w:numPr>
        <w:jc w:val="center"/>
        <w:rPr>
          <w:b/>
        </w:rPr>
      </w:pPr>
      <w:r w:rsidRPr="00C94B54">
        <w:rPr>
          <w:b/>
        </w:rPr>
        <w:lastRenderedPageBreak/>
        <w:t>Объем дисциплины и виды учебной работы</w:t>
      </w:r>
    </w:p>
    <w:p w:rsidR="00A51DA6" w:rsidRDefault="00A51DA6" w:rsidP="00FC67B0">
      <w:pPr>
        <w:ind w:left="7080" w:firstLine="708"/>
        <w:contextualSpacing/>
        <w:rPr>
          <w:i/>
          <w:sz w:val="22"/>
          <w:szCs w:val="2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1"/>
        <w:gridCol w:w="4961"/>
      </w:tblGrid>
      <w:tr w:rsidR="003F15A1" w:rsidRPr="002C51FE" w:rsidTr="00222690">
        <w:trPr>
          <w:jc w:val="center"/>
        </w:trPr>
        <w:tc>
          <w:tcPr>
            <w:tcW w:w="4871" w:type="dxa"/>
          </w:tcPr>
          <w:p w:rsidR="003F15A1" w:rsidRPr="002C51FE" w:rsidRDefault="003F15A1" w:rsidP="00222690">
            <w:pPr>
              <w:jc w:val="both"/>
              <w:rPr>
                <w:szCs w:val="20"/>
              </w:rPr>
            </w:pPr>
            <w:r w:rsidRPr="002C51FE">
              <w:rPr>
                <w:szCs w:val="20"/>
              </w:rPr>
              <w:t>Вид практики по учебному плану</w:t>
            </w:r>
          </w:p>
        </w:tc>
        <w:tc>
          <w:tcPr>
            <w:tcW w:w="4961" w:type="dxa"/>
          </w:tcPr>
          <w:p w:rsidR="003F15A1" w:rsidRPr="002C51FE" w:rsidRDefault="00CD6C80" w:rsidP="00222690">
            <w:pPr>
              <w:jc w:val="center"/>
              <w:rPr>
                <w:szCs w:val="20"/>
              </w:rPr>
            </w:pPr>
            <w:r w:rsidRPr="002C51FE">
              <w:rPr>
                <w:szCs w:val="20"/>
              </w:rPr>
              <w:t>П</w:t>
            </w:r>
            <w:r w:rsidR="00477CBF" w:rsidRPr="002C51FE">
              <w:rPr>
                <w:szCs w:val="20"/>
              </w:rPr>
              <w:t>роизводственная</w:t>
            </w:r>
            <w:r w:rsidRPr="002C51FE">
              <w:rPr>
                <w:szCs w:val="20"/>
              </w:rPr>
              <w:t xml:space="preserve"> стационарная</w:t>
            </w:r>
          </w:p>
        </w:tc>
      </w:tr>
      <w:tr w:rsidR="003F15A1" w:rsidRPr="002C51FE" w:rsidTr="00222690">
        <w:trPr>
          <w:jc w:val="center"/>
        </w:trPr>
        <w:tc>
          <w:tcPr>
            <w:tcW w:w="4871" w:type="dxa"/>
          </w:tcPr>
          <w:p w:rsidR="003F15A1" w:rsidRPr="002C51FE" w:rsidRDefault="003F15A1" w:rsidP="00222690">
            <w:pPr>
              <w:jc w:val="both"/>
              <w:rPr>
                <w:szCs w:val="20"/>
              </w:rPr>
            </w:pPr>
            <w:r w:rsidRPr="002C51FE">
              <w:rPr>
                <w:szCs w:val="20"/>
              </w:rPr>
              <w:t>Индекс и тип практики по учебному плану</w:t>
            </w:r>
          </w:p>
        </w:tc>
        <w:tc>
          <w:tcPr>
            <w:tcW w:w="4961" w:type="dxa"/>
          </w:tcPr>
          <w:p w:rsidR="00CD6C80" w:rsidRPr="002C51FE" w:rsidRDefault="003F15A1" w:rsidP="00FC67B0">
            <w:pPr>
              <w:jc w:val="center"/>
              <w:rPr>
                <w:szCs w:val="20"/>
              </w:rPr>
            </w:pPr>
            <w:r w:rsidRPr="002C51FE">
              <w:rPr>
                <w:szCs w:val="20"/>
              </w:rPr>
              <w:t>Б2.</w:t>
            </w:r>
            <w:r w:rsidR="00606417" w:rsidRPr="002C51FE">
              <w:rPr>
                <w:szCs w:val="20"/>
              </w:rPr>
              <w:t>В</w:t>
            </w:r>
            <w:r w:rsidRPr="002C51FE">
              <w:rPr>
                <w:szCs w:val="20"/>
              </w:rPr>
              <w:t>.</w:t>
            </w:r>
            <w:r w:rsidR="00FC67B0" w:rsidRPr="002C51FE">
              <w:rPr>
                <w:szCs w:val="20"/>
              </w:rPr>
              <w:t>0</w:t>
            </w:r>
            <w:r w:rsidR="00606417" w:rsidRPr="002C51FE">
              <w:rPr>
                <w:szCs w:val="20"/>
              </w:rPr>
              <w:t>3</w:t>
            </w:r>
            <w:r w:rsidRPr="002C51FE">
              <w:rPr>
                <w:szCs w:val="20"/>
              </w:rPr>
              <w:t>(</w:t>
            </w:r>
            <w:r w:rsidR="00FC67B0" w:rsidRPr="002C51FE">
              <w:rPr>
                <w:szCs w:val="20"/>
              </w:rPr>
              <w:t>Н)</w:t>
            </w:r>
            <w:r w:rsidR="00CD6C80" w:rsidRPr="002C51FE">
              <w:rPr>
                <w:szCs w:val="20"/>
              </w:rPr>
              <w:t xml:space="preserve"> Производственная практика:</w:t>
            </w:r>
          </w:p>
          <w:p w:rsidR="003F15A1" w:rsidRPr="002C51FE" w:rsidRDefault="00FC67B0" w:rsidP="00FC67B0">
            <w:pPr>
              <w:jc w:val="center"/>
              <w:rPr>
                <w:szCs w:val="20"/>
              </w:rPr>
            </w:pPr>
            <w:r w:rsidRPr="002C51FE">
              <w:rPr>
                <w:szCs w:val="20"/>
              </w:rPr>
              <w:t>Научно-исследовательская работа</w:t>
            </w:r>
          </w:p>
        </w:tc>
      </w:tr>
      <w:tr w:rsidR="003F15A1" w:rsidRPr="002C51FE" w:rsidTr="00222690">
        <w:trPr>
          <w:jc w:val="center"/>
        </w:trPr>
        <w:tc>
          <w:tcPr>
            <w:tcW w:w="4871" w:type="dxa"/>
          </w:tcPr>
          <w:p w:rsidR="003F15A1" w:rsidRPr="002C51FE" w:rsidRDefault="003F15A1" w:rsidP="00222690">
            <w:pPr>
              <w:jc w:val="both"/>
              <w:rPr>
                <w:szCs w:val="20"/>
              </w:rPr>
            </w:pPr>
            <w:r w:rsidRPr="002C51FE">
              <w:rPr>
                <w:szCs w:val="20"/>
              </w:rPr>
              <w:t>Курс прохождения</w:t>
            </w:r>
          </w:p>
        </w:tc>
        <w:tc>
          <w:tcPr>
            <w:tcW w:w="4961" w:type="dxa"/>
          </w:tcPr>
          <w:p w:rsidR="003F15A1" w:rsidRPr="002C51FE" w:rsidRDefault="003F15A1" w:rsidP="00222690">
            <w:pPr>
              <w:jc w:val="center"/>
              <w:rPr>
                <w:szCs w:val="20"/>
              </w:rPr>
            </w:pPr>
            <w:r w:rsidRPr="002C51FE">
              <w:rPr>
                <w:szCs w:val="20"/>
              </w:rPr>
              <w:t>6  курс</w:t>
            </w:r>
          </w:p>
        </w:tc>
      </w:tr>
      <w:tr w:rsidR="003F15A1" w:rsidRPr="002C51FE" w:rsidTr="00222690">
        <w:trPr>
          <w:jc w:val="center"/>
        </w:trPr>
        <w:tc>
          <w:tcPr>
            <w:tcW w:w="4871" w:type="dxa"/>
          </w:tcPr>
          <w:p w:rsidR="003F15A1" w:rsidRPr="002C51FE" w:rsidRDefault="003F15A1" w:rsidP="00222690">
            <w:pPr>
              <w:jc w:val="both"/>
              <w:rPr>
                <w:szCs w:val="20"/>
              </w:rPr>
            </w:pPr>
            <w:r w:rsidRPr="002C51FE">
              <w:rPr>
                <w:szCs w:val="20"/>
              </w:rPr>
              <w:t>Семестр(ы) прохождения</w:t>
            </w:r>
          </w:p>
        </w:tc>
        <w:tc>
          <w:tcPr>
            <w:tcW w:w="4961" w:type="dxa"/>
          </w:tcPr>
          <w:p w:rsidR="003F15A1" w:rsidRPr="002C51FE" w:rsidRDefault="002C51FE" w:rsidP="00222690">
            <w:pPr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11</w:t>
            </w:r>
            <w:r w:rsidR="003F15A1" w:rsidRPr="002C51FE">
              <w:rPr>
                <w:szCs w:val="20"/>
              </w:rPr>
              <w:t xml:space="preserve"> семестр</w:t>
            </w:r>
          </w:p>
        </w:tc>
      </w:tr>
      <w:tr w:rsidR="003F15A1" w:rsidRPr="002C51FE" w:rsidTr="00222690">
        <w:trPr>
          <w:jc w:val="center"/>
        </w:trPr>
        <w:tc>
          <w:tcPr>
            <w:tcW w:w="4871" w:type="dxa"/>
          </w:tcPr>
          <w:p w:rsidR="003F15A1" w:rsidRPr="002C51FE" w:rsidRDefault="003F15A1" w:rsidP="00222690">
            <w:pPr>
              <w:jc w:val="both"/>
              <w:rPr>
                <w:szCs w:val="20"/>
              </w:rPr>
            </w:pPr>
            <w:r w:rsidRPr="002C51FE">
              <w:rPr>
                <w:szCs w:val="20"/>
              </w:rPr>
              <w:t xml:space="preserve">Форма промежуточной аттестации </w:t>
            </w:r>
          </w:p>
        </w:tc>
        <w:tc>
          <w:tcPr>
            <w:tcW w:w="4961" w:type="dxa"/>
          </w:tcPr>
          <w:p w:rsidR="003F15A1" w:rsidRPr="002C51FE" w:rsidRDefault="003F15A1" w:rsidP="00222690">
            <w:pPr>
              <w:jc w:val="center"/>
              <w:rPr>
                <w:szCs w:val="20"/>
              </w:rPr>
            </w:pPr>
            <w:r w:rsidRPr="002C51FE">
              <w:rPr>
                <w:szCs w:val="20"/>
              </w:rPr>
              <w:t>Зачет с оценкой</w:t>
            </w:r>
          </w:p>
        </w:tc>
      </w:tr>
      <w:tr w:rsidR="003F15A1" w:rsidRPr="002C51FE" w:rsidTr="00222690">
        <w:trPr>
          <w:jc w:val="center"/>
        </w:trPr>
        <w:tc>
          <w:tcPr>
            <w:tcW w:w="4871" w:type="dxa"/>
          </w:tcPr>
          <w:p w:rsidR="003F15A1" w:rsidRPr="002C51FE" w:rsidRDefault="003F15A1" w:rsidP="00222690">
            <w:pPr>
              <w:jc w:val="both"/>
              <w:rPr>
                <w:szCs w:val="20"/>
              </w:rPr>
            </w:pPr>
            <w:r w:rsidRPr="002C51FE">
              <w:rPr>
                <w:szCs w:val="20"/>
              </w:rPr>
              <w:t>Трудоемкость (в ЗЕТ)</w:t>
            </w:r>
          </w:p>
        </w:tc>
        <w:tc>
          <w:tcPr>
            <w:tcW w:w="4961" w:type="dxa"/>
          </w:tcPr>
          <w:p w:rsidR="003F15A1" w:rsidRPr="002C51FE" w:rsidRDefault="00FC67B0" w:rsidP="00FC67B0">
            <w:pPr>
              <w:jc w:val="center"/>
              <w:rPr>
                <w:szCs w:val="20"/>
              </w:rPr>
            </w:pPr>
            <w:r w:rsidRPr="002C51FE">
              <w:rPr>
                <w:szCs w:val="20"/>
              </w:rPr>
              <w:t>108</w:t>
            </w:r>
            <w:r w:rsidR="003F15A1" w:rsidRPr="002C51FE">
              <w:rPr>
                <w:szCs w:val="20"/>
              </w:rPr>
              <w:t xml:space="preserve">  часов (</w:t>
            </w:r>
            <w:r w:rsidRPr="002C51FE">
              <w:rPr>
                <w:szCs w:val="20"/>
              </w:rPr>
              <w:t>3</w:t>
            </w:r>
            <w:r w:rsidR="003F15A1" w:rsidRPr="002C51FE">
              <w:rPr>
                <w:szCs w:val="20"/>
              </w:rPr>
              <w:t xml:space="preserve">  ЗЕТ)</w:t>
            </w:r>
          </w:p>
        </w:tc>
      </w:tr>
      <w:tr w:rsidR="003F15A1" w:rsidRPr="002C51FE" w:rsidTr="00222690">
        <w:trPr>
          <w:jc w:val="center"/>
        </w:trPr>
        <w:tc>
          <w:tcPr>
            <w:tcW w:w="4871" w:type="dxa"/>
          </w:tcPr>
          <w:p w:rsidR="003F15A1" w:rsidRPr="002C51FE" w:rsidRDefault="003F15A1" w:rsidP="00222690">
            <w:pPr>
              <w:jc w:val="both"/>
              <w:rPr>
                <w:szCs w:val="20"/>
              </w:rPr>
            </w:pPr>
            <w:r w:rsidRPr="002C51FE">
              <w:rPr>
                <w:szCs w:val="20"/>
              </w:rPr>
              <w:t>Количество недель</w:t>
            </w:r>
          </w:p>
        </w:tc>
        <w:tc>
          <w:tcPr>
            <w:tcW w:w="4961" w:type="dxa"/>
          </w:tcPr>
          <w:p w:rsidR="003F15A1" w:rsidRPr="002C51FE" w:rsidRDefault="00FC67B0" w:rsidP="00FC67B0">
            <w:pPr>
              <w:widowControl w:val="0"/>
              <w:autoSpaceDE w:val="0"/>
              <w:autoSpaceDN w:val="0"/>
              <w:adjustRightInd w:val="0"/>
              <w:ind w:left="440"/>
              <w:jc w:val="center"/>
              <w:rPr>
                <w:szCs w:val="20"/>
              </w:rPr>
            </w:pPr>
            <w:r w:rsidRPr="002C51FE">
              <w:rPr>
                <w:szCs w:val="20"/>
              </w:rPr>
              <w:t>2</w:t>
            </w:r>
            <w:r w:rsidR="003F15A1" w:rsidRPr="002C51FE">
              <w:rPr>
                <w:szCs w:val="20"/>
              </w:rPr>
              <w:t>недели</w:t>
            </w:r>
          </w:p>
        </w:tc>
      </w:tr>
    </w:tbl>
    <w:p w:rsidR="00DA4680" w:rsidRPr="003F15A1" w:rsidRDefault="00DA4680" w:rsidP="003F15A1">
      <w:pPr>
        <w:contextualSpacing/>
        <w:rPr>
          <w:sz w:val="22"/>
          <w:szCs w:val="22"/>
        </w:rPr>
      </w:pPr>
    </w:p>
    <w:p w:rsidR="002C51FE" w:rsidRDefault="002C51FE">
      <w:pPr>
        <w:rPr>
          <w:b/>
          <w:bCs/>
        </w:rPr>
      </w:pPr>
    </w:p>
    <w:p w:rsidR="00F840DC" w:rsidRDefault="00F840DC" w:rsidP="004B2F8C">
      <w:pPr>
        <w:numPr>
          <w:ilvl w:val="0"/>
          <w:numId w:val="9"/>
        </w:numPr>
        <w:jc w:val="center"/>
        <w:rPr>
          <w:b/>
          <w:bCs/>
        </w:rPr>
      </w:pPr>
      <w:r w:rsidRPr="00AE3371">
        <w:rPr>
          <w:b/>
          <w:bCs/>
        </w:rPr>
        <w:t xml:space="preserve">Структура и содержание </w:t>
      </w:r>
      <w:r>
        <w:rPr>
          <w:b/>
          <w:bCs/>
        </w:rPr>
        <w:t>НИР</w:t>
      </w:r>
    </w:p>
    <w:p w:rsidR="001147AD" w:rsidRPr="00AE3371" w:rsidRDefault="001147AD" w:rsidP="001147AD">
      <w:pPr>
        <w:ind w:left="786"/>
        <w:rPr>
          <w:b/>
          <w:bCs/>
        </w:rPr>
      </w:pPr>
    </w:p>
    <w:p w:rsidR="00F840DC" w:rsidRDefault="00F840DC" w:rsidP="00F840DC">
      <w:pPr>
        <w:ind w:firstLine="567"/>
        <w:jc w:val="both"/>
      </w:pPr>
      <w:r w:rsidRPr="00AE3371">
        <w:t xml:space="preserve">Общая трудоемкость </w:t>
      </w:r>
      <w:r>
        <w:t>составляет 3зачетных единиц, или 2 н</w:t>
      </w:r>
      <w:r w:rsidRPr="00AE3371">
        <w:t>едел</w:t>
      </w:r>
      <w:r>
        <w:t>и</w:t>
      </w:r>
      <w:r w:rsidRPr="00AE3371">
        <w:t xml:space="preserve">, или  </w:t>
      </w:r>
      <w:r>
        <w:t>108</w:t>
      </w:r>
      <w:r w:rsidRPr="00AE3371">
        <w:t xml:space="preserve">час. </w:t>
      </w:r>
    </w:p>
    <w:tbl>
      <w:tblPr>
        <w:tblW w:w="10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0"/>
        <w:gridCol w:w="2129"/>
        <w:gridCol w:w="888"/>
        <w:gridCol w:w="4622"/>
        <w:gridCol w:w="1998"/>
      </w:tblGrid>
      <w:tr w:rsidR="00F840DC" w:rsidRPr="00DB763E" w:rsidTr="002C51FE">
        <w:trPr>
          <w:trHeight w:val="562"/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F840DC" w:rsidRPr="00DB763E" w:rsidRDefault="00F840DC" w:rsidP="009960D1">
            <w:pPr>
              <w:rPr>
                <w:b/>
                <w:sz w:val="22"/>
                <w:szCs w:val="22"/>
              </w:rPr>
            </w:pPr>
            <w:r w:rsidRPr="00DB763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29" w:type="dxa"/>
            <w:tcMar>
              <w:left w:w="28" w:type="dxa"/>
              <w:right w:w="28" w:type="dxa"/>
            </w:tcMar>
          </w:tcPr>
          <w:p w:rsidR="00F840DC" w:rsidRPr="00DB763E" w:rsidRDefault="00F840DC" w:rsidP="00F840DC">
            <w:pPr>
              <w:rPr>
                <w:b/>
                <w:sz w:val="22"/>
                <w:szCs w:val="22"/>
              </w:rPr>
            </w:pPr>
            <w:r w:rsidRPr="00DB763E">
              <w:rPr>
                <w:b/>
                <w:sz w:val="22"/>
                <w:szCs w:val="22"/>
              </w:rPr>
              <w:t>Разделы (этапы) НИР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</w:tcPr>
          <w:p w:rsidR="00F840DC" w:rsidRPr="00DB763E" w:rsidRDefault="00F840DC" w:rsidP="009960D1">
            <w:pPr>
              <w:rPr>
                <w:b/>
                <w:sz w:val="22"/>
                <w:szCs w:val="22"/>
              </w:rPr>
            </w:pPr>
            <w:r w:rsidRPr="00DB763E">
              <w:rPr>
                <w:b/>
                <w:sz w:val="22"/>
                <w:szCs w:val="22"/>
              </w:rPr>
              <w:t>Недели</w:t>
            </w:r>
          </w:p>
        </w:tc>
        <w:tc>
          <w:tcPr>
            <w:tcW w:w="4622" w:type="dxa"/>
            <w:tcMar>
              <w:left w:w="28" w:type="dxa"/>
              <w:right w:w="28" w:type="dxa"/>
            </w:tcMar>
          </w:tcPr>
          <w:p w:rsidR="00F840DC" w:rsidRPr="00DB763E" w:rsidRDefault="00F840DC" w:rsidP="00CC1153">
            <w:pPr>
              <w:rPr>
                <w:b/>
                <w:sz w:val="22"/>
                <w:szCs w:val="22"/>
              </w:rPr>
            </w:pPr>
            <w:r w:rsidRPr="00DB763E">
              <w:rPr>
                <w:b/>
                <w:sz w:val="22"/>
                <w:szCs w:val="22"/>
              </w:rPr>
              <w:t xml:space="preserve">Виды работы </w:t>
            </w:r>
          </w:p>
        </w:tc>
        <w:tc>
          <w:tcPr>
            <w:tcW w:w="1998" w:type="dxa"/>
            <w:tcMar>
              <w:left w:w="28" w:type="dxa"/>
              <w:right w:w="28" w:type="dxa"/>
            </w:tcMar>
          </w:tcPr>
          <w:p w:rsidR="00F840DC" w:rsidRPr="00DB763E" w:rsidRDefault="00F840DC" w:rsidP="009960D1">
            <w:pPr>
              <w:rPr>
                <w:b/>
                <w:sz w:val="22"/>
                <w:szCs w:val="22"/>
              </w:rPr>
            </w:pPr>
            <w:r w:rsidRPr="00DB763E">
              <w:rPr>
                <w:b/>
                <w:sz w:val="22"/>
                <w:szCs w:val="22"/>
              </w:rPr>
              <w:t>Формы текущего контроля</w:t>
            </w:r>
          </w:p>
        </w:tc>
      </w:tr>
      <w:tr w:rsidR="00F840DC" w:rsidRPr="00DB763E" w:rsidTr="002C51FE">
        <w:trPr>
          <w:jc w:val="center"/>
        </w:trPr>
        <w:tc>
          <w:tcPr>
            <w:tcW w:w="10037" w:type="dxa"/>
            <w:gridSpan w:val="5"/>
            <w:tcMar>
              <w:left w:w="28" w:type="dxa"/>
              <w:right w:w="28" w:type="dxa"/>
            </w:tcMar>
          </w:tcPr>
          <w:p w:rsidR="00F840DC" w:rsidRPr="00DB763E" w:rsidRDefault="002C51FE" w:rsidP="009960D1">
            <w:pPr>
              <w:jc w:val="center"/>
              <w:rPr>
                <w:sz w:val="22"/>
                <w:szCs w:val="22"/>
              </w:rPr>
            </w:pPr>
            <w:r w:rsidRPr="00DB763E">
              <w:rPr>
                <w:b/>
                <w:sz w:val="22"/>
                <w:szCs w:val="22"/>
                <w:lang w:val="en-US"/>
              </w:rPr>
              <w:t>11</w:t>
            </w:r>
            <w:r w:rsidR="00F840DC" w:rsidRPr="00DB763E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CC1153" w:rsidRPr="00DB763E" w:rsidTr="002C51FE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CC1153" w:rsidRPr="00DB763E" w:rsidRDefault="00CC1153" w:rsidP="009960D1">
            <w:pPr>
              <w:jc w:val="both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1</w:t>
            </w:r>
          </w:p>
        </w:tc>
        <w:tc>
          <w:tcPr>
            <w:tcW w:w="2129" w:type="dxa"/>
            <w:tcMar>
              <w:left w:w="28" w:type="dxa"/>
              <w:right w:w="28" w:type="dxa"/>
            </w:tcMar>
            <w:vAlign w:val="center"/>
          </w:tcPr>
          <w:p w:rsidR="00CC1153" w:rsidRPr="00DB763E" w:rsidRDefault="00CC1153" w:rsidP="009960D1">
            <w:pPr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Раздел 1. Выбор направления и подготовка к исследованию</w:t>
            </w:r>
          </w:p>
          <w:p w:rsidR="00CC1153" w:rsidRPr="00DB763E" w:rsidRDefault="00CC1153" w:rsidP="00FD59C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 w:rsidR="00CC1153" w:rsidRPr="00DB763E" w:rsidRDefault="00FD59CD" w:rsidP="00FD59CD">
            <w:pPr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1</w:t>
            </w:r>
          </w:p>
        </w:tc>
        <w:tc>
          <w:tcPr>
            <w:tcW w:w="4622" w:type="dxa"/>
            <w:tcMar>
              <w:left w:w="28" w:type="dxa"/>
              <w:right w:w="28" w:type="dxa"/>
            </w:tcMar>
          </w:tcPr>
          <w:p w:rsidR="00CC1153" w:rsidRPr="00DB763E" w:rsidRDefault="00FD59CD" w:rsidP="002C51FE">
            <w:pPr>
              <w:jc w:val="both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Подготовительное занятие (выбор направления исследований, определение проблемы и вытекающих из нее целей и задач). Определяется цель исследования, обосновывается предмет и объект исследования. Подготовка к исследованию.</w:t>
            </w:r>
          </w:p>
        </w:tc>
        <w:tc>
          <w:tcPr>
            <w:tcW w:w="1998" w:type="dxa"/>
            <w:tcMar>
              <w:left w:w="28" w:type="dxa"/>
              <w:right w:w="28" w:type="dxa"/>
            </w:tcMar>
          </w:tcPr>
          <w:p w:rsidR="00CC1153" w:rsidRPr="00DB763E" w:rsidRDefault="00CC1153" w:rsidP="002C51FE">
            <w:pPr>
              <w:rPr>
                <w:sz w:val="22"/>
                <w:szCs w:val="22"/>
              </w:rPr>
            </w:pPr>
            <w:r w:rsidRPr="00DB763E">
              <w:rPr>
                <w:bCs/>
                <w:sz w:val="22"/>
                <w:szCs w:val="22"/>
              </w:rPr>
              <w:t>Контроль этапов научно-исследовательской работы</w:t>
            </w:r>
          </w:p>
        </w:tc>
      </w:tr>
      <w:tr w:rsidR="00CC1153" w:rsidRPr="00DB763E" w:rsidTr="002C51FE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CC1153" w:rsidRPr="00DB763E" w:rsidRDefault="00CC1153" w:rsidP="009960D1">
            <w:pPr>
              <w:jc w:val="both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2</w:t>
            </w:r>
          </w:p>
        </w:tc>
        <w:tc>
          <w:tcPr>
            <w:tcW w:w="2129" w:type="dxa"/>
            <w:tcMar>
              <w:left w:w="28" w:type="dxa"/>
              <w:right w:w="28" w:type="dxa"/>
            </w:tcMar>
            <w:vAlign w:val="center"/>
          </w:tcPr>
          <w:p w:rsidR="00CC1153" w:rsidRPr="00DB763E" w:rsidRDefault="00CC1153" w:rsidP="009960D1">
            <w:pPr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Раздел 2. Библиографический поиск, составление литературного обзора</w:t>
            </w:r>
          </w:p>
          <w:p w:rsidR="00CC1153" w:rsidRPr="00DB763E" w:rsidRDefault="00CC1153" w:rsidP="009960D1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 w:rsidR="00CC1153" w:rsidRPr="00DB763E" w:rsidRDefault="00FD59CD" w:rsidP="00FD59CD">
            <w:pPr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1</w:t>
            </w:r>
          </w:p>
        </w:tc>
        <w:tc>
          <w:tcPr>
            <w:tcW w:w="4622" w:type="dxa"/>
            <w:tcMar>
              <w:left w:w="28" w:type="dxa"/>
              <w:right w:w="28" w:type="dxa"/>
            </w:tcMar>
          </w:tcPr>
          <w:p w:rsidR="00CC1153" w:rsidRPr="00DB763E" w:rsidRDefault="00FD59CD" w:rsidP="009960D1">
            <w:pPr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Осуществление сбора, обработки, анализа, сопоставления и систематизации информации по теме исследований. Осваиваются накопленные знания по предмету исследования, проводится патентный поиск и обосновывается необходимость выполнения данного исследования, формируется рабочая гипотеза и задачи исследования, разрабатывается программа и общая методика исследования.</w:t>
            </w:r>
          </w:p>
        </w:tc>
        <w:tc>
          <w:tcPr>
            <w:tcW w:w="1998" w:type="dxa"/>
            <w:tcMar>
              <w:left w:w="28" w:type="dxa"/>
              <w:right w:w="28" w:type="dxa"/>
            </w:tcMar>
          </w:tcPr>
          <w:p w:rsidR="00CC1153" w:rsidRPr="00DB763E" w:rsidRDefault="00CC1153" w:rsidP="002C51FE">
            <w:pPr>
              <w:rPr>
                <w:sz w:val="22"/>
                <w:szCs w:val="22"/>
              </w:rPr>
            </w:pPr>
            <w:r w:rsidRPr="00DB763E">
              <w:rPr>
                <w:bCs/>
                <w:sz w:val="22"/>
                <w:szCs w:val="22"/>
              </w:rPr>
              <w:t>Контроль этапов научно-исследовательской работы</w:t>
            </w:r>
          </w:p>
        </w:tc>
      </w:tr>
      <w:tr w:rsidR="00CC1153" w:rsidRPr="00DB763E" w:rsidTr="002C51FE">
        <w:trPr>
          <w:trHeight w:val="1265"/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CC1153" w:rsidRPr="00DB763E" w:rsidRDefault="00CC1153" w:rsidP="009960D1">
            <w:pPr>
              <w:jc w:val="both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3</w:t>
            </w:r>
          </w:p>
        </w:tc>
        <w:tc>
          <w:tcPr>
            <w:tcW w:w="2129" w:type="dxa"/>
            <w:tcMar>
              <w:left w:w="28" w:type="dxa"/>
              <w:right w:w="28" w:type="dxa"/>
            </w:tcMar>
            <w:vAlign w:val="center"/>
          </w:tcPr>
          <w:p w:rsidR="00CC1153" w:rsidRPr="00DB763E" w:rsidRDefault="00CC1153" w:rsidP="009960D1">
            <w:pPr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Раздел 3. Планирование, подготовка и проведение экспериментов</w:t>
            </w:r>
          </w:p>
          <w:p w:rsidR="00CC1153" w:rsidRPr="00DB763E" w:rsidRDefault="00CC1153" w:rsidP="009960D1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 w:rsidR="00CC1153" w:rsidRPr="00DB763E" w:rsidRDefault="00FD59CD" w:rsidP="00FD59CD">
            <w:pPr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1</w:t>
            </w:r>
          </w:p>
        </w:tc>
        <w:tc>
          <w:tcPr>
            <w:tcW w:w="4622" w:type="dxa"/>
            <w:tcMar>
              <w:left w:w="28" w:type="dxa"/>
              <w:right w:w="28" w:type="dxa"/>
            </w:tcMar>
          </w:tcPr>
          <w:p w:rsidR="00CC1153" w:rsidRPr="00DB763E" w:rsidRDefault="00FD59CD" w:rsidP="009960D1">
            <w:pPr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Составление описания проводимых исследований, включая разработку целей и задач эксперимента, планирование эксперимента, подготовка данных для дальнейшей научно-исследовательской работы, подготовка реферата (отчета).</w:t>
            </w:r>
          </w:p>
        </w:tc>
        <w:tc>
          <w:tcPr>
            <w:tcW w:w="1998" w:type="dxa"/>
            <w:tcMar>
              <w:left w:w="28" w:type="dxa"/>
              <w:right w:w="28" w:type="dxa"/>
            </w:tcMar>
          </w:tcPr>
          <w:p w:rsidR="00CC1153" w:rsidRPr="00DB763E" w:rsidRDefault="00CC1153" w:rsidP="002C51FE">
            <w:pPr>
              <w:rPr>
                <w:sz w:val="22"/>
                <w:szCs w:val="22"/>
              </w:rPr>
            </w:pPr>
            <w:r w:rsidRPr="00DB763E">
              <w:rPr>
                <w:bCs/>
                <w:sz w:val="22"/>
                <w:szCs w:val="22"/>
              </w:rPr>
              <w:t>Контроль этапов научно-исследовательской работы</w:t>
            </w:r>
          </w:p>
        </w:tc>
      </w:tr>
      <w:tr w:rsidR="00CC1153" w:rsidRPr="00DB763E" w:rsidTr="002C51FE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CC1153" w:rsidRPr="00DB763E" w:rsidRDefault="00CC1153" w:rsidP="009960D1">
            <w:pPr>
              <w:jc w:val="both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4</w:t>
            </w:r>
          </w:p>
        </w:tc>
        <w:tc>
          <w:tcPr>
            <w:tcW w:w="2129" w:type="dxa"/>
            <w:tcMar>
              <w:left w:w="28" w:type="dxa"/>
              <w:right w:w="28" w:type="dxa"/>
            </w:tcMar>
          </w:tcPr>
          <w:p w:rsidR="00CC1153" w:rsidRPr="00DB763E" w:rsidRDefault="00CC1153" w:rsidP="00A4274A">
            <w:pPr>
              <w:widowControl w:val="0"/>
              <w:jc w:val="both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Раздел 4. Моделирование и экспериментальные исследования</w:t>
            </w:r>
          </w:p>
          <w:p w:rsidR="00CC1153" w:rsidRPr="00DB763E" w:rsidRDefault="00CC1153" w:rsidP="009960D1">
            <w:pPr>
              <w:widowControl w:val="0"/>
              <w:ind w:firstLine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 w:rsidR="00CC1153" w:rsidRPr="00DB763E" w:rsidRDefault="00FD59CD" w:rsidP="00FD59CD">
            <w:pPr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1</w:t>
            </w:r>
          </w:p>
        </w:tc>
        <w:tc>
          <w:tcPr>
            <w:tcW w:w="4622" w:type="dxa"/>
            <w:tcMar>
              <w:left w:w="28" w:type="dxa"/>
              <w:right w:w="28" w:type="dxa"/>
            </w:tcMar>
          </w:tcPr>
          <w:p w:rsidR="00FD59CD" w:rsidRPr="00DB763E" w:rsidRDefault="00FD59CD" w:rsidP="00FD59CD">
            <w:pPr>
              <w:widowControl w:val="0"/>
              <w:ind w:firstLine="567"/>
              <w:jc w:val="both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 xml:space="preserve">При моделировании решаются следующие задачи: изучение физической сущности (природы) процессов и явлений, определяющих основные качества исследуемого объекта; формулирование гипотезы, выбор и обоснование метода моделирования; составление математического описания разрабатываемой модели; проведение вычислительных экспериментов и </w:t>
            </w:r>
            <w:r w:rsidRPr="00DB763E">
              <w:rPr>
                <w:bCs/>
                <w:sz w:val="22"/>
                <w:szCs w:val="22"/>
              </w:rPr>
              <w:t>Контроль этапов научно-исследовательской работы</w:t>
            </w:r>
            <w:r w:rsidRPr="00DB763E">
              <w:rPr>
                <w:sz w:val="22"/>
                <w:szCs w:val="22"/>
              </w:rPr>
              <w:t xml:space="preserve"> сравнение полученных результатов с теоретическими и/или экспериментальными данными.</w:t>
            </w:r>
          </w:p>
          <w:p w:rsidR="00CC1153" w:rsidRPr="00DB763E" w:rsidRDefault="00FD59CD" w:rsidP="00FD59CD">
            <w:pPr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 xml:space="preserve"> Экспериментальные исследования включают: разработку методики программы исследований; выбор средств измерений; обоснование способов измерений; проведение эксперимента в лаборатории, на опытных участках, обработка </w:t>
            </w:r>
            <w:r w:rsidRPr="00DB763E">
              <w:rPr>
                <w:sz w:val="22"/>
                <w:szCs w:val="22"/>
              </w:rPr>
              <w:lastRenderedPageBreak/>
              <w:t>результатов измерений.</w:t>
            </w:r>
          </w:p>
        </w:tc>
        <w:tc>
          <w:tcPr>
            <w:tcW w:w="1998" w:type="dxa"/>
            <w:tcMar>
              <w:left w:w="28" w:type="dxa"/>
              <w:right w:w="28" w:type="dxa"/>
            </w:tcMar>
          </w:tcPr>
          <w:p w:rsidR="00CC1153" w:rsidRPr="00DB763E" w:rsidRDefault="00CC1153" w:rsidP="002C51FE">
            <w:pPr>
              <w:rPr>
                <w:sz w:val="22"/>
                <w:szCs w:val="22"/>
              </w:rPr>
            </w:pPr>
            <w:r w:rsidRPr="00DB763E">
              <w:rPr>
                <w:bCs/>
                <w:sz w:val="22"/>
                <w:szCs w:val="22"/>
              </w:rPr>
              <w:lastRenderedPageBreak/>
              <w:t>Контроль этапов научно-исследовательской работы</w:t>
            </w:r>
          </w:p>
        </w:tc>
      </w:tr>
      <w:tr w:rsidR="00CC1153" w:rsidRPr="00DB763E" w:rsidTr="002C51FE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CC1153" w:rsidRPr="00DB763E" w:rsidRDefault="00CC1153" w:rsidP="009960D1">
            <w:pPr>
              <w:jc w:val="both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29" w:type="dxa"/>
            <w:tcMar>
              <w:left w:w="28" w:type="dxa"/>
              <w:right w:w="28" w:type="dxa"/>
            </w:tcMar>
            <w:vAlign w:val="center"/>
          </w:tcPr>
          <w:p w:rsidR="00CC1153" w:rsidRPr="00DB763E" w:rsidRDefault="00CC1153" w:rsidP="00DB763E">
            <w:pPr>
              <w:rPr>
                <w:bCs/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Раздел 5. Обсуждение полученных результатов, формулирование выводов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 w:rsidR="00CC1153" w:rsidRPr="00DB763E" w:rsidRDefault="00FD59CD" w:rsidP="00FD59CD">
            <w:pPr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2</w:t>
            </w:r>
          </w:p>
        </w:tc>
        <w:tc>
          <w:tcPr>
            <w:tcW w:w="4622" w:type="dxa"/>
            <w:tcMar>
              <w:left w:w="28" w:type="dxa"/>
              <w:right w:w="28" w:type="dxa"/>
            </w:tcMar>
          </w:tcPr>
          <w:p w:rsidR="00CC1153" w:rsidRPr="00DB763E" w:rsidRDefault="00FD59CD" w:rsidP="009960D1">
            <w:pPr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Проведение системного анализа решаемой задачи с использованием современных теоретических и экспериментальных данных, формулирование научных и производственных выводов.</w:t>
            </w:r>
          </w:p>
        </w:tc>
        <w:tc>
          <w:tcPr>
            <w:tcW w:w="1998" w:type="dxa"/>
            <w:tcMar>
              <w:left w:w="28" w:type="dxa"/>
              <w:right w:w="28" w:type="dxa"/>
            </w:tcMar>
          </w:tcPr>
          <w:p w:rsidR="00CC1153" w:rsidRPr="00DB763E" w:rsidRDefault="00CC1153" w:rsidP="002C51FE">
            <w:pPr>
              <w:rPr>
                <w:sz w:val="22"/>
                <w:szCs w:val="22"/>
              </w:rPr>
            </w:pPr>
            <w:r w:rsidRPr="00DB763E">
              <w:rPr>
                <w:bCs/>
                <w:sz w:val="22"/>
                <w:szCs w:val="22"/>
              </w:rPr>
              <w:t>Контроль этапов научно-исследовательской работы</w:t>
            </w:r>
          </w:p>
        </w:tc>
      </w:tr>
      <w:tr w:rsidR="00CC1153" w:rsidRPr="00DB763E" w:rsidTr="002C51FE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CC1153" w:rsidRPr="00DB763E" w:rsidRDefault="00CC1153" w:rsidP="009960D1">
            <w:pPr>
              <w:jc w:val="both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6</w:t>
            </w:r>
          </w:p>
        </w:tc>
        <w:tc>
          <w:tcPr>
            <w:tcW w:w="2129" w:type="dxa"/>
            <w:tcMar>
              <w:left w:w="28" w:type="dxa"/>
              <w:right w:w="28" w:type="dxa"/>
            </w:tcMar>
          </w:tcPr>
          <w:p w:rsidR="00CC1153" w:rsidRPr="00DB763E" w:rsidRDefault="00CC1153" w:rsidP="00A4274A">
            <w:pPr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Раздел 6. Оформление научно-исследовательской работы по типу курсового проекта</w:t>
            </w:r>
          </w:p>
          <w:p w:rsidR="00CC1153" w:rsidRPr="00DB763E" w:rsidRDefault="00CC1153" w:rsidP="009960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 w:rsidR="00CC1153" w:rsidRPr="00DB763E" w:rsidRDefault="00FD59CD" w:rsidP="00FD59CD">
            <w:pPr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2</w:t>
            </w:r>
          </w:p>
        </w:tc>
        <w:tc>
          <w:tcPr>
            <w:tcW w:w="4622" w:type="dxa"/>
            <w:tcMar>
              <w:left w:w="28" w:type="dxa"/>
              <w:right w:w="28" w:type="dxa"/>
            </w:tcMar>
          </w:tcPr>
          <w:p w:rsidR="00CC1153" w:rsidRPr="00DB763E" w:rsidRDefault="00FD59CD" w:rsidP="009960D1">
            <w:pPr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Составление курсового проекта по типу научно-технического отчета, рецензирование работы, подготовка доклада. В курсовом проекте должно быть сформулировано задание, кратко изложена теоретическая или расчетная часть, схема эксперимента, полученные результаты и их обсуждение. В конце приводится список использованной литературы.</w:t>
            </w:r>
          </w:p>
        </w:tc>
        <w:tc>
          <w:tcPr>
            <w:tcW w:w="1998" w:type="dxa"/>
            <w:tcMar>
              <w:left w:w="28" w:type="dxa"/>
              <w:right w:w="28" w:type="dxa"/>
            </w:tcMar>
          </w:tcPr>
          <w:p w:rsidR="00CC1153" w:rsidRPr="00DB763E" w:rsidRDefault="00CC1153" w:rsidP="002C51FE">
            <w:pPr>
              <w:rPr>
                <w:sz w:val="22"/>
                <w:szCs w:val="22"/>
              </w:rPr>
            </w:pPr>
            <w:r w:rsidRPr="00DB763E">
              <w:rPr>
                <w:bCs/>
                <w:sz w:val="22"/>
                <w:szCs w:val="22"/>
              </w:rPr>
              <w:t>Контроль этапов научно-исследовательской работы</w:t>
            </w:r>
          </w:p>
        </w:tc>
      </w:tr>
      <w:tr w:rsidR="00CC1153" w:rsidRPr="00DB763E" w:rsidTr="002C51FE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CC1153" w:rsidRPr="00DB763E" w:rsidRDefault="00CC1153" w:rsidP="009960D1">
            <w:pPr>
              <w:jc w:val="both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7</w:t>
            </w:r>
          </w:p>
        </w:tc>
        <w:tc>
          <w:tcPr>
            <w:tcW w:w="2129" w:type="dxa"/>
            <w:tcMar>
              <w:left w:w="28" w:type="dxa"/>
              <w:right w:w="28" w:type="dxa"/>
            </w:tcMar>
          </w:tcPr>
          <w:p w:rsidR="00CC1153" w:rsidRPr="00DB763E" w:rsidRDefault="00CC1153" w:rsidP="00A4274A">
            <w:pPr>
              <w:widowControl w:val="0"/>
              <w:jc w:val="both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Раздел 7. Защита результатов научно-исследовательской работы.</w:t>
            </w:r>
          </w:p>
          <w:p w:rsidR="00CC1153" w:rsidRPr="00DB763E" w:rsidRDefault="00CC1153" w:rsidP="009960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 w:rsidR="00CC1153" w:rsidRPr="00DB763E" w:rsidRDefault="00FD59CD" w:rsidP="00FD59CD">
            <w:pPr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2</w:t>
            </w:r>
          </w:p>
        </w:tc>
        <w:tc>
          <w:tcPr>
            <w:tcW w:w="4622" w:type="dxa"/>
            <w:tcMar>
              <w:left w:w="28" w:type="dxa"/>
              <w:right w:w="28" w:type="dxa"/>
            </w:tcMar>
          </w:tcPr>
          <w:p w:rsidR="00CC1153" w:rsidRPr="00DB763E" w:rsidRDefault="00FD59CD" w:rsidP="002C51FE">
            <w:pPr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Результаты научно-исследовательской работы, оформленные в видекурсового проекта и презентации, защищаются перед комиссией, состоящей из ведущих преподавателей кафедры.</w:t>
            </w:r>
          </w:p>
        </w:tc>
        <w:tc>
          <w:tcPr>
            <w:tcW w:w="1998" w:type="dxa"/>
            <w:tcMar>
              <w:left w:w="28" w:type="dxa"/>
              <w:right w:w="28" w:type="dxa"/>
            </w:tcMar>
          </w:tcPr>
          <w:p w:rsidR="00CC1153" w:rsidRPr="00DB763E" w:rsidRDefault="00CC1153" w:rsidP="002C51FE">
            <w:pPr>
              <w:rPr>
                <w:sz w:val="22"/>
                <w:szCs w:val="22"/>
              </w:rPr>
            </w:pPr>
            <w:r w:rsidRPr="00DB763E">
              <w:rPr>
                <w:bCs/>
                <w:sz w:val="22"/>
                <w:szCs w:val="22"/>
              </w:rPr>
              <w:t>Подготовка оформление и защита отчета</w:t>
            </w:r>
          </w:p>
        </w:tc>
      </w:tr>
      <w:tr w:rsidR="0003367B" w:rsidRPr="00DB763E" w:rsidTr="002C51FE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03367B" w:rsidRPr="00DB763E" w:rsidRDefault="0003367B" w:rsidP="009960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9" w:type="dxa"/>
            <w:tcMar>
              <w:left w:w="28" w:type="dxa"/>
              <w:right w:w="28" w:type="dxa"/>
            </w:tcMar>
          </w:tcPr>
          <w:p w:rsidR="0003367B" w:rsidRPr="00DB763E" w:rsidRDefault="00D00BA9" w:rsidP="00D00BA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B763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 w:rsidR="0003367B" w:rsidRPr="00DB763E" w:rsidRDefault="00D00BA9" w:rsidP="00FD59CD">
            <w:pPr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2недели</w:t>
            </w:r>
          </w:p>
        </w:tc>
        <w:tc>
          <w:tcPr>
            <w:tcW w:w="4622" w:type="dxa"/>
            <w:tcMar>
              <w:left w:w="28" w:type="dxa"/>
              <w:right w:w="28" w:type="dxa"/>
            </w:tcMar>
          </w:tcPr>
          <w:p w:rsidR="0003367B" w:rsidRPr="00DB763E" w:rsidRDefault="0003367B" w:rsidP="009960D1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  <w:tcMar>
              <w:left w:w="28" w:type="dxa"/>
              <w:right w:w="28" w:type="dxa"/>
            </w:tcMar>
          </w:tcPr>
          <w:p w:rsidR="0003367B" w:rsidRPr="00DB763E" w:rsidRDefault="0003367B" w:rsidP="009960D1">
            <w:pPr>
              <w:rPr>
                <w:bCs/>
                <w:sz w:val="22"/>
                <w:szCs w:val="22"/>
              </w:rPr>
            </w:pPr>
          </w:p>
        </w:tc>
      </w:tr>
    </w:tbl>
    <w:p w:rsidR="00C7088C" w:rsidRPr="00CC1153" w:rsidRDefault="00C7088C" w:rsidP="00F840DC">
      <w:pPr>
        <w:contextualSpacing/>
      </w:pPr>
    </w:p>
    <w:p w:rsidR="00C7088C" w:rsidRDefault="00595633" w:rsidP="004B2F8C">
      <w:pPr>
        <w:pStyle w:val="a6"/>
        <w:numPr>
          <w:ilvl w:val="0"/>
          <w:numId w:val="9"/>
        </w:numPr>
        <w:jc w:val="center"/>
        <w:rPr>
          <w:b/>
          <w:bCs/>
        </w:rPr>
      </w:pPr>
      <w:r w:rsidRPr="00595633">
        <w:rPr>
          <w:b/>
          <w:bCs/>
        </w:rPr>
        <w:t>Форма, вид и порядок отчетности обучающихся по НИР</w:t>
      </w:r>
    </w:p>
    <w:p w:rsidR="002C51FE" w:rsidRPr="002C51FE" w:rsidRDefault="002C51FE" w:rsidP="002C51FE">
      <w:pPr>
        <w:ind w:left="426"/>
        <w:rPr>
          <w:b/>
          <w:bCs/>
        </w:rPr>
      </w:pPr>
    </w:p>
    <w:p w:rsidR="00C7088C" w:rsidRDefault="00595633" w:rsidP="00334E39">
      <w:pPr>
        <w:ind w:firstLine="709"/>
        <w:contextualSpacing/>
        <w:jc w:val="both"/>
      </w:pPr>
      <w:r w:rsidRPr="00595633">
        <w:t>Составление курсового проекта по типу научно-технического отчета, рецензирование работы, подготовка доклада. В курсовом проекте должно быть сформулировано задание, кратко изложена теоретическая или расчетная часть, схема эксперимента, полученные результаты и их обсуждение. В конце приводится список использованной литературы. Результаты научно-исследовательской работы, оформленные в виде курсового проекта и презентации, защищаются перед комиссией, состоящей из ведущих преподавателей кафедры.</w:t>
      </w:r>
    </w:p>
    <w:p w:rsidR="002C51FE" w:rsidRPr="00595633" w:rsidRDefault="002C51FE" w:rsidP="00782916">
      <w:pPr>
        <w:contextualSpacing/>
        <w:jc w:val="both"/>
      </w:pPr>
    </w:p>
    <w:p w:rsidR="00790362" w:rsidRPr="00BD73C9" w:rsidRDefault="00790362" w:rsidP="004B2F8C">
      <w:pPr>
        <w:pStyle w:val="a6"/>
        <w:numPr>
          <w:ilvl w:val="0"/>
          <w:numId w:val="9"/>
        </w:numPr>
        <w:jc w:val="center"/>
        <w:rPr>
          <w:b/>
          <w:bCs/>
          <w:color w:val="000000"/>
        </w:rPr>
      </w:pPr>
      <w:r w:rsidRPr="00BD73C9">
        <w:rPr>
          <w:b/>
          <w:bCs/>
          <w:color w:val="000000"/>
        </w:rPr>
        <w:t xml:space="preserve">Методические указания для обучающихся по прохождению </w:t>
      </w:r>
      <w:r w:rsidR="00BD73C9" w:rsidRPr="00BD73C9">
        <w:rPr>
          <w:b/>
          <w:bCs/>
          <w:color w:val="000000"/>
        </w:rPr>
        <w:t>НИР</w:t>
      </w:r>
    </w:p>
    <w:p w:rsidR="00BD73C9" w:rsidRPr="00BD73C9" w:rsidRDefault="00BD73C9" w:rsidP="00BD73C9">
      <w:pPr>
        <w:rPr>
          <w:b/>
          <w:bCs/>
          <w:color w:val="000000"/>
        </w:rPr>
      </w:pPr>
    </w:p>
    <w:p w:rsidR="00790362" w:rsidRPr="006C44CC" w:rsidRDefault="00A34E3C" w:rsidP="004B2F8C">
      <w:pPr>
        <w:pStyle w:val="a6"/>
        <w:numPr>
          <w:ilvl w:val="0"/>
          <w:numId w:val="16"/>
        </w:numPr>
        <w:jc w:val="both"/>
        <w:rPr>
          <w:rStyle w:val="FontStyle38"/>
          <w:sz w:val="24"/>
          <w:szCs w:val="24"/>
        </w:rPr>
      </w:pPr>
      <w:r w:rsidRPr="006C44CC">
        <w:rPr>
          <w:rStyle w:val="FontStyle38"/>
          <w:sz w:val="24"/>
          <w:szCs w:val="24"/>
        </w:rPr>
        <w:t>Методические указания для выполнения выпускной квалифика</w:t>
      </w:r>
      <w:r w:rsidR="006C44CC">
        <w:rPr>
          <w:rStyle w:val="FontStyle38"/>
          <w:sz w:val="24"/>
          <w:szCs w:val="24"/>
        </w:rPr>
        <w:t>ционной работы по специализации (раздел:</w:t>
      </w:r>
      <w:r w:rsidR="008C22BF">
        <w:rPr>
          <w:rStyle w:val="FontStyle38"/>
          <w:sz w:val="24"/>
          <w:szCs w:val="24"/>
        </w:rPr>
        <w:t>Специальная часть</w:t>
      </w:r>
      <w:r w:rsidR="006C44CC">
        <w:rPr>
          <w:rStyle w:val="FontStyle38"/>
          <w:sz w:val="24"/>
          <w:szCs w:val="24"/>
        </w:rPr>
        <w:t>).</w:t>
      </w:r>
    </w:p>
    <w:p w:rsidR="00A34E3C" w:rsidRDefault="006C44CC" w:rsidP="004B2F8C">
      <w:pPr>
        <w:pStyle w:val="a6"/>
        <w:numPr>
          <w:ilvl w:val="0"/>
          <w:numId w:val="16"/>
        </w:numPr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Требования к выполнению </w:t>
      </w:r>
      <w:r w:rsidR="008C22BF">
        <w:rPr>
          <w:rStyle w:val="FontStyle38"/>
          <w:sz w:val="24"/>
          <w:szCs w:val="24"/>
        </w:rPr>
        <w:t>отчета по НИР</w:t>
      </w:r>
      <w:r>
        <w:rPr>
          <w:rStyle w:val="FontStyle38"/>
          <w:sz w:val="24"/>
          <w:szCs w:val="24"/>
        </w:rPr>
        <w:t>(методический блок ЭУМКД)</w:t>
      </w:r>
    </w:p>
    <w:p w:rsidR="00334E39" w:rsidRPr="006C44CC" w:rsidRDefault="004D4263" w:rsidP="00334E39">
      <w:pPr>
        <w:pStyle w:val="a6"/>
        <w:numPr>
          <w:ilvl w:val="0"/>
          <w:numId w:val="16"/>
        </w:numPr>
        <w:jc w:val="both"/>
        <w:rPr>
          <w:rStyle w:val="FontStyle38"/>
          <w:sz w:val="24"/>
          <w:szCs w:val="24"/>
        </w:rPr>
      </w:pPr>
      <w:hyperlink r:id="rId9" w:history="1">
        <w:r w:rsidR="00334E39" w:rsidRPr="0059713A">
          <w:rPr>
            <w:rStyle w:val="af3"/>
          </w:rPr>
          <w:t>http://moodle.nfygu.ru/course/view.php?id=13671</w:t>
        </w:r>
      </w:hyperlink>
    </w:p>
    <w:p w:rsidR="00FD59CD" w:rsidRDefault="00FD59CD" w:rsidP="00C7088C">
      <w:pPr>
        <w:ind w:left="708"/>
        <w:contextualSpacing/>
        <w:jc w:val="center"/>
        <w:rPr>
          <w:b/>
          <w:i/>
          <w:sz w:val="22"/>
          <w:szCs w:val="22"/>
        </w:rPr>
      </w:pPr>
    </w:p>
    <w:p w:rsidR="00A818D7" w:rsidRPr="00222690" w:rsidRDefault="00A818D7" w:rsidP="00222690">
      <w:pPr>
        <w:rPr>
          <w:b/>
          <w:i/>
          <w:sz w:val="22"/>
          <w:szCs w:val="22"/>
        </w:rPr>
      </w:pPr>
    </w:p>
    <w:p w:rsidR="00086D45" w:rsidRDefault="002B76C3" w:rsidP="004B2F8C">
      <w:pPr>
        <w:pStyle w:val="a6"/>
        <w:numPr>
          <w:ilvl w:val="0"/>
          <w:numId w:val="10"/>
        </w:numPr>
        <w:jc w:val="center"/>
        <w:rPr>
          <w:b/>
          <w:i/>
          <w:sz w:val="22"/>
          <w:szCs w:val="22"/>
        </w:rPr>
      </w:pPr>
      <w:r w:rsidRPr="002B76C3">
        <w:rPr>
          <w:b/>
          <w:bCs/>
        </w:rPr>
        <w:t xml:space="preserve">Фонд оценочных средств для проведения промежуточной аттестации по </w:t>
      </w:r>
      <w:r>
        <w:rPr>
          <w:b/>
          <w:bCs/>
        </w:rPr>
        <w:t>НИР</w:t>
      </w:r>
    </w:p>
    <w:p w:rsidR="00B37BD0" w:rsidRDefault="00B37BD0" w:rsidP="00036F43">
      <w:pPr>
        <w:contextualSpacing/>
      </w:pPr>
    </w:p>
    <w:p w:rsidR="00086D45" w:rsidRPr="00036F43" w:rsidRDefault="00036F43" w:rsidP="00B37BD0">
      <w:pPr>
        <w:ind w:firstLine="426"/>
        <w:contextualSpacing/>
        <w:rPr>
          <w:sz w:val="22"/>
          <w:szCs w:val="22"/>
        </w:rPr>
      </w:pPr>
      <w:r w:rsidRPr="007D522C">
        <w:t>Контроль</w:t>
      </w:r>
      <w:r>
        <w:t xml:space="preserve">, осуществляемый </w:t>
      </w:r>
      <w:r w:rsidRPr="007D522C">
        <w:t>в рамках дисциплины «Научно-иссл</w:t>
      </w:r>
      <w:r>
        <w:t>едовательская работа»</w:t>
      </w:r>
      <w:r w:rsidRPr="007D522C">
        <w:t xml:space="preserve"> в целом позволя</w:t>
      </w:r>
      <w:r>
        <w:t>е</w:t>
      </w:r>
      <w:r w:rsidRPr="007D522C">
        <w:t>т однозначно оценить</w:t>
      </w:r>
      <w:r>
        <w:t>:</w:t>
      </w:r>
      <w:r w:rsidRPr="007D522C">
        <w:t xml:space="preserve"> степень усвоения теоретических и фактических знаний</w:t>
      </w:r>
      <w:r>
        <w:t>;</w:t>
      </w:r>
      <w:r w:rsidRPr="007D522C">
        <w:t xml:space="preserve"> приобретенны</w:t>
      </w:r>
      <w:r>
        <w:t>х</w:t>
      </w:r>
      <w:r w:rsidRPr="007D522C">
        <w:t xml:space="preserve"> студентами практические умения на репродуктивном уровне и когнитивные умения на продуктивном уровне; а также профессиональные компетенции студентов</w:t>
      </w:r>
    </w:p>
    <w:p w:rsidR="00DA25CE" w:rsidRDefault="00DA25CE" w:rsidP="002B76C3">
      <w:pPr>
        <w:overflowPunct w:val="0"/>
        <w:ind w:firstLine="709"/>
        <w:contextualSpacing/>
        <w:jc w:val="center"/>
        <w:rPr>
          <w:b/>
          <w:bCs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4908"/>
        <w:gridCol w:w="1134"/>
        <w:gridCol w:w="2268"/>
        <w:gridCol w:w="1418"/>
      </w:tblGrid>
      <w:tr w:rsidR="00261D23" w:rsidRPr="00261D23" w:rsidTr="00DB763E">
        <w:trPr>
          <w:trHeight w:val="1304"/>
        </w:trPr>
        <w:tc>
          <w:tcPr>
            <w:tcW w:w="445" w:type="dxa"/>
            <w:shd w:val="clear" w:color="auto" w:fill="auto"/>
            <w:vAlign w:val="center"/>
          </w:tcPr>
          <w:p w:rsidR="00261D23" w:rsidRPr="00DB763E" w:rsidRDefault="00261D23" w:rsidP="00261D23">
            <w:pPr>
              <w:contextualSpacing/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№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261D23" w:rsidRPr="00DB763E" w:rsidRDefault="00261D23" w:rsidP="00261D23">
            <w:pPr>
              <w:contextualSpacing/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Контролируемые разделы (темы)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D23" w:rsidRPr="00DB763E" w:rsidRDefault="00261D23" w:rsidP="00261D23">
            <w:pPr>
              <w:contextualSpacing/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Код контролируемой компетенции (или ее части)</w:t>
            </w:r>
          </w:p>
        </w:tc>
        <w:tc>
          <w:tcPr>
            <w:tcW w:w="2268" w:type="dxa"/>
            <w:shd w:val="clear" w:color="auto" w:fill="auto"/>
          </w:tcPr>
          <w:p w:rsidR="00261D23" w:rsidRPr="00DB763E" w:rsidRDefault="00261D23" w:rsidP="00261D23">
            <w:pPr>
              <w:contextualSpacing/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Требования к уровню усвоения компетенции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1D23" w:rsidRPr="00DB763E" w:rsidRDefault="00261D23" w:rsidP="00261D23">
            <w:pPr>
              <w:contextualSpacing/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Наименование оценочного средства</w:t>
            </w:r>
          </w:p>
          <w:p w:rsidR="00261D23" w:rsidRPr="00DB763E" w:rsidRDefault="00261D23" w:rsidP="00261D23">
            <w:pPr>
              <w:contextualSpacing/>
              <w:jc w:val="center"/>
              <w:rPr>
                <w:sz w:val="22"/>
                <w:szCs w:val="22"/>
              </w:rPr>
            </w:pPr>
            <w:r w:rsidRPr="00DB763E">
              <w:rPr>
                <w:sz w:val="22"/>
                <w:szCs w:val="22"/>
              </w:rPr>
              <w:t>согласно учебному плану</w:t>
            </w:r>
          </w:p>
        </w:tc>
      </w:tr>
      <w:tr w:rsidR="00DB763E" w:rsidRPr="00261D23" w:rsidTr="00DB763E">
        <w:trPr>
          <w:trHeight w:val="1807"/>
        </w:trPr>
        <w:tc>
          <w:tcPr>
            <w:tcW w:w="445" w:type="dxa"/>
            <w:shd w:val="clear" w:color="auto" w:fill="auto"/>
          </w:tcPr>
          <w:p w:rsidR="00DB763E" w:rsidRPr="00261D23" w:rsidRDefault="00DB763E" w:rsidP="00261D23">
            <w:pPr>
              <w:tabs>
                <w:tab w:val="num" w:pos="643"/>
              </w:tabs>
              <w:ind w:left="360"/>
              <w:jc w:val="center"/>
              <w:rPr>
                <w:sz w:val="22"/>
                <w:szCs w:val="22"/>
                <w:lang w:eastAsia="en-US"/>
              </w:rPr>
            </w:pPr>
            <w:r w:rsidRPr="00261D23">
              <w:rPr>
                <w:sz w:val="22"/>
                <w:szCs w:val="22"/>
                <w:lang w:eastAsia="en-US"/>
              </w:rPr>
              <w:lastRenderedPageBreak/>
              <w:t>1</w:t>
            </w:r>
          </w:p>
          <w:p w:rsidR="00DB763E" w:rsidRPr="00261D23" w:rsidRDefault="00DB763E" w:rsidP="00261D23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DB763E" w:rsidRPr="00261D23" w:rsidRDefault="00DB763E" w:rsidP="00261D23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DB763E" w:rsidRPr="00261D23" w:rsidRDefault="00DB763E" w:rsidP="00261D23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DB763E" w:rsidRPr="00261D23" w:rsidRDefault="00DB763E" w:rsidP="00261D23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DB763E" w:rsidRPr="00261D23" w:rsidRDefault="00DB763E" w:rsidP="00261D23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DB763E" w:rsidRPr="00261D23" w:rsidRDefault="00DB763E" w:rsidP="00261D23">
            <w:pPr>
              <w:contextualSpacing/>
              <w:rPr>
                <w:sz w:val="22"/>
                <w:szCs w:val="22"/>
                <w:lang w:eastAsia="en-US"/>
              </w:rPr>
            </w:pPr>
            <w:r w:rsidRPr="00261D2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DB763E" w:rsidRPr="00261D23" w:rsidRDefault="00DB763E" w:rsidP="00261D23">
            <w:pPr>
              <w:rPr>
                <w:b/>
                <w:sz w:val="22"/>
                <w:szCs w:val="22"/>
              </w:rPr>
            </w:pPr>
            <w:r w:rsidRPr="00261D23">
              <w:rPr>
                <w:b/>
                <w:sz w:val="22"/>
                <w:szCs w:val="22"/>
              </w:rPr>
              <w:t>Раздел 1. Выбор направления и подготовка к исследованию</w:t>
            </w:r>
          </w:p>
          <w:p w:rsidR="00DB763E" w:rsidRPr="00261D23" w:rsidRDefault="00DB763E" w:rsidP="00261D23">
            <w:pPr>
              <w:jc w:val="both"/>
              <w:rPr>
                <w:b/>
                <w:bCs/>
                <w:sz w:val="22"/>
                <w:szCs w:val="22"/>
              </w:rPr>
            </w:pPr>
            <w:r w:rsidRPr="00261D23">
              <w:rPr>
                <w:sz w:val="22"/>
                <w:szCs w:val="22"/>
              </w:rPr>
              <w:t xml:space="preserve">Подготовительное занятие (выбор направления исследований, определение проблемы и вытекающих из нее целей и задач). Определяется цель исследования, обосновывается предмет и объект исследования. Подготовка к исследованию.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4E39" w:rsidRDefault="00334E39" w:rsidP="00334E39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ПК-1</w:t>
            </w:r>
          </w:p>
          <w:p w:rsidR="00334E39" w:rsidRDefault="00334E39" w:rsidP="00334E39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334E39" w:rsidRDefault="00334E39" w:rsidP="00334E39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ПК-2</w:t>
            </w:r>
          </w:p>
          <w:p w:rsidR="00334E39" w:rsidRDefault="00334E39" w:rsidP="00334E39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DB763E" w:rsidRPr="00261D23" w:rsidRDefault="00334E39" w:rsidP="00334E39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ПК-5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B763E" w:rsidRPr="00261D23" w:rsidRDefault="00DB763E" w:rsidP="00261D23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  <w:r w:rsidRPr="00261D23">
              <w:rPr>
                <w:b/>
                <w:sz w:val="22"/>
                <w:szCs w:val="22"/>
              </w:rPr>
              <w:t>Знать:</w:t>
            </w:r>
            <w:r w:rsidRPr="00261D23">
              <w:rPr>
                <w:sz w:val="22"/>
                <w:szCs w:val="22"/>
              </w:rPr>
              <w:t xml:space="preserve"> методы оптимизации, анализа вариантов, поиска решения многокритериальных задач с учетом неопределенностей объекта исследований; проектный метод, определяющий целостность исследования, стадии и порядок его разработки; методы проведения патентных исследований; основные этапы проектирования, исследования, ввода в опытную и промышленную эксплуатацию сложных систем.</w:t>
            </w:r>
          </w:p>
          <w:p w:rsidR="00DB763E" w:rsidRPr="00261D23" w:rsidRDefault="00DB763E" w:rsidP="00261D23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  <w:r w:rsidRPr="00261D23">
              <w:rPr>
                <w:b/>
                <w:sz w:val="22"/>
                <w:szCs w:val="22"/>
              </w:rPr>
              <w:t>Уметь:</w:t>
            </w:r>
            <w:r w:rsidRPr="00261D23">
              <w:rPr>
                <w:sz w:val="22"/>
                <w:szCs w:val="22"/>
              </w:rPr>
              <w:t xml:space="preserve"> применять системный подход, позволяющим раскрыть многообразие проявлений изучаемого объекта, определить место предмета исследования НИР в разрабатываемой отрасли науки; применять подходы и методы проектирования сложных систем; проводить патентные исследования; разрабатывать планы и программы научно-исследовательских, технологических и пуско-наладочных работ.</w:t>
            </w:r>
          </w:p>
          <w:p w:rsidR="00DB763E" w:rsidRPr="00261D23" w:rsidRDefault="00DB763E" w:rsidP="00261D23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  <w:r w:rsidRPr="00261D23">
              <w:rPr>
                <w:b/>
                <w:sz w:val="22"/>
                <w:szCs w:val="22"/>
              </w:rPr>
              <w:t>Владеть:</w:t>
            </w:r>
            <w:r w:rsidRPr="00261D23">
              <w:rPr>
                <w:sz w:val="22"/>
                <w:szCs w:val="22"/>
              </w:rPr>
              <w:t xml:space="preserve"> подходами решения инженерных задач, применяя знания </w:t>
            </w:r>
            <w:r w:rsidRPr="00261D23">
              <w:rPr>
                <w:sz w:val="22"/>
                <w:szCs w:val="22"/>
              </w:rPr>
              <w:lastRenderedPageBreak/>
              <w:t>теории и практики в области горного дела; основами проектирования в области горного дела; подходами и способами проведения патентных исследований; основными подходами и методами организации проведения теоретических и экспериментальных исследований.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763E" w:rsidRPr="00261D23" w:rsidRDefault="00DB763E" w:rsidP="00261D2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261D23">
              <w:rPr>
                <w:sz w:val="22"/>
                <w:szCs w:val="22"/>
                <w:lang w:eastAsia="en-US"/>
              </w:rPr>
              <w:lastRenderedPageBreak/>
              <w:t>Глава научно-исследовательской работы в соответствии с контролируемым разделом</w:t>
            </w:r>
          </w:p>
        </w:tc>
      </w:tr>
      <w:tr w:rsidR="00DB763E" w:rsidRPr="00261D23" w:rsidTr="00DB763E">
        <w:trPr>
          <w:trHeight w:val="2608"/>
        </w:trPr>
        <w:tc>
          <w:tcPr>
            <w:tcW w:w="445" w:type="dxa"/>
            <w:shd w:val="clear" w:color="auto" w:fill="auto"/>
          </w:tcPr>
          <w:p w:rsidR="00DB763E" w:rsidRPr="00261D23" w:rsidRDefault="00DB763E" w:rsidP="00261D23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  <w:r w:rsidRPr="00261D23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DB763E" w:rsidRPr="00261D23" w:rsidRDefault="00DB763E" w:rsidP="00261D23">
            <w:pPr>
              <w:jc w:val="both"/>
              <w:rPr>
                <w:b/>
                <w:sz w:val="22"/>
                <w:szCs w:val="22"/>
              </w:rPr>
            </w:pPr>
            <w:r w:rsidRPr="00261D23">
              <w:rPr>
                <w:b/>
                <w:sz w:val="22"/>
                <w:szCs w:val="22"/>
              </w:rPr>
              <w:t>Раздел 2. Библиографический поиск, составление литературного обзора</w:t>
            </w:r>
          </w:p>
          <w:p w:rsidR="00DB763E" w:rsidRPr="00261D23" w:rsidRDefault="00DB763E" w:rsidP="00261D2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61D23">
              <w:rPr>
                <w:sz w:val="22"/>
                <w:szCs w:val="22"/>
              </w:rPr>
              <w:t>Осуществление сбора, обработки, анализа, сопоставления и систематизации информации по теме исследований. Осваиваются накопленные знания по предмету исследования, проводится патентный поиск и обосновывается необходимость выполнения данного исследования, формируется рабочая гипотеза и задачи исследования, разрабатывается программа и общая методика исследования.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63E" w:rsidRPr="00261D23" w:rsidRDefault="00DB763E" w:rsidP="00261D23">
            <w:pPr>
              <w:contextualSpacing/>
              <w:jc w:val="center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B763E" w:rsidRPr="00261D23" w:rsidRDefault="00DB763E" w:rsidP="00261D23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763E" w:rsidRPr="00261D23" w:rsidRDefault="00DB763E" w:rsidP="00261D2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B763E" w:rsidRPr="00261D23" w:rsidTr="00DB763E">
        <w:trPr>
          <w:trHeight w:val="2041"/>
        </w:trPr>
        <w:tc>
          <w:tcPr>
            <w:tcW w:w="445" w:type="dxa"/>
            <w:shd w:val="clear" w:color="auto" w:fill="auto"/>
          </w:tcPr>
          <w:p w:rsidR="00DB763E" w:rsidRPr="00261D23" w:rsidRDefault="00DB763E" w:rsidP="00261D23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  <w:r w:rsidRPr="00261D23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DB763E" w:rsidRPr="00261D23" w:rsidRDefault="00DB763E" w:rsidP="00261D23">
            <w:pPr>
              <w:rPr>
                <w:b/>
                <w:sz w:val="22"/>
                <w:szCs w:val="22"/>
              </w:rPr>
            </w:pPr>
            <w:r w:rsidRPr="00261D23">
              <w:rPr>
                <w:b/>
                <w:sz w:val="22"/>
                <w:szCs w:val="22"/>
              </w:rPr>
              <w:t>Раздел 3. Планирование, подготовка и проведение экспериментов</w:t>
            </w:r>
          </w:p>
          <w:p w:rsidR="00DB763E" w:rsidRPr="00261D23" w:rsidRDefault="00DB763E" w:rsidP="00261D2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61D23">
              <w:rPr>
                <w:sz w:val="22"/>
                <w:szCs w:val="22"/>
              </w:rPr>
              <w:t>Составление описания проводимых исследований, включая разработку целей и задач эксперимента, планирование эксперимента, подготовка данных для дальнейшей научно-исследовательской работы, подготовка реферата (отчета).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63E" w:rsidRPr="00261D23" w:rsidRDefault="00DB763E" w:rsidP="00261D23">
            <w:pPr>
              <w:contextualSpacing/>
              <w:jc w:val="center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B763E" w:rsidRPr="00261D23" w:rsidRDefault="00DB763E" w:rsidP="00261D23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763E" w:rsidRPr="00261D23" w:rsidRDefault="00DB763E" w:rsidP="00261D2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B763E" w:rsidRPr="00261D23" w:rsidTr="00DB763E">
        <w:trPr>
          <w:trHeight w:val="510"/>
        </w:trPr>
        <w:tc>
          <w:tcPr>
            <w:tcW w:w="445" w:type="dxa"/>
            <w:shd w:val="clear" w:color="auto" w:fill="auto"/>
          </w:tcPr>
          <w:p w:rsidR="00DB763E" w:rsidRPr="00261D23" w:rsidRDefault="00DB763E" w:rsidP="00261D23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  <w:r w:rsidRPr="00261D23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908" w:type="dxa"/>
            <w:shd w:val="clear" w:color="auto" w:fill="auto"/>
          </w:tcPr>
          <w:p w:rsidR="00DB763E" w:rsidRPr="00261D23" w:rsidRDefault="00DB763E" w:rsidP="00261D2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61D23">
              <w:rPr>
                <w:b/>
                <w:sz w:val="22"/>
                <w:szCs w:val="22"/>
              </w:rPr>
              <w:t>Раздел 4. Моделирование и экспериментальны</w:t>
            </w:r>
            <w:r>
              <w:rPr>
                <w:b/>
                <w:sz w:val="22"/>
                <w:szCs w:val="22"/>
                <w:lang w:val="en-US"/>
              </w:rPr>
              <w:t>t</w:t>
            </w:r>
            <w:r w:rsidRPr="00261D23">
              <w:rPr>
                <w:b/>
                <w:sz w:val="22"/>
                <w:szCs w:val="22"/>
              </w:rPr>
              <w:t>исследования</w:t>
            </w:r>
          </w:p>
          <w:p w:rsidR="00DB763E" w:rsidRPr="00261D23" w:rsidRDefault="00DB763E" w:rsidP="00261D23">
            <w:pPr>
              <w:widowControl w:val="0"/>
              <w:jc w:val="both"/>
              <w:rPr>
                <w:sz w:val="22"/>
                <w:szCs w:val="22"/>
              </w:rPr>
            </w:pPr>
            <w:r w:rsidRPr="00261D23">
              <w:rPr>
                <w:sz w:val="22"/>
                <w:szCs w:val="22"/>
              </w:rPr>
              <w:t>При моделировании решаются следующие задачи: изучение физической сущности (природы) процессов и явлений, определяющих основные качества исследуемого объекта; формулирование гипотезы, выбор и обоснование метода моделирования; составление математического описания разрабатываемой модели; проведение вычислительных экспериментов и сравнение полученных результатов с теоретическими и/или экспериментальными данными.</w:t>
            </w:r>
          </w:p>
          <w:p w:rsidR="00DB763E" w:rsidRPr="00261D23" w:rsidRDefault="00DB763E" w:rsidP="00261D2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61D23">
              <w:rPr>
                <w:sz w:val="22"/>
                <w:szCs w:val="22"/>
              </w:rPr>
              <w:t xml:space="preserve"> Экспериментальные исследования включают: разработку методики программы исследований; выбор средств измерений; обоснование способов измерений; проведение эксперимента в лаборатории, на опытных участках, обработка результатов измерений.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63E" w:rsidRPr="00261D23" w:rsidRDefault="00DB763E" w:rsidP="00261D23">
            <w:pPr>
              <w:contextualSpacing/>
              <w:jc w:val="center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B763E" w:rsidRPr="00261D23" w:rsidRDefault="00DB763E" w:rsidP="00261D23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763E" w:rsidRPr="00261D23" w:rsidRDefault="00DB763E" w:rsidP="00261D2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B763E" w:rsidRPr="00261D23" w:rsidTr="00DB763E">
        <w:trPr>
          <w:trHeight w:val="1117"/>
        </w:trPr>
        <w:tc>
          <w:tcPr>
            <w:tcW w:w="445" w:type="dxa"/>
            <w:shd w:val="clear" w:color="auto" w:fill="auto"/>
          </w:tcPr>
          <w:p w:rsidR="00DB763E" w:rsidRPr="00261D23" w:rsidRDefault="00DB763E" w:rsidP="00261D23">
            <w:pPr>
              <w:pStyle w:val="a6"/>
              <w:ind w:left="0"/>
              <w:rPr>
                <w:sz w:val="22"/>
                <w:szCs w:val="22"/>
                <w:lang w:val="en-US" w:eastAsia="en-US"/>
              </w:rPr>
            </w:pPr>
            <w:r w:rsidRPr="00261D23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DB763E" w:rsidRPr="00261D23" w:rsidRDefault="00DB763E" w:rsidP="00261D23">
            <w:pPr>
              <w:rPr>
                <w:b/>
                <w:sz w:val="22"/>
                <w:szCs w:val="22"/>
              </w:rPr>
            </w:pPr>
            <w:r w:rsidRPr="00261D23">
              <w:rPr>
                <w:b/>
                <w:sz w:val="22"/>
                <w:szCs w:val="22"/>
              </w:rPr>
              <w:t xml:space="preserve">Раздел 5. Обсуждение </w:t>
            </w:r>
            <w:r w:rsidR="00334E39" w:rsidRPr="00261D23">
              <w:rPr>
                <w:b/>
                <w:sz w:val="22"/>
                <w:szCs w:val="22"/>
              </w:rPr>
              <w:t>полученных</w:t>
            </w:r>
            <w:r w:rsidRPr="00261D23">
              <w:rPr>
                <w:b/>
                <w:sz w:val="22"/>
                <w:szCs w:val="22"/>
              </w:rPr>
              <w:t xml:space="preserve"> результатов, </w:t>
            </w:r>
            <w:r w:rsidR="00334E39" w:rsidRPr="00261D23">
              <w:rPr>
                <w:b/>
                <w:sz w:val="22"/>
                <w:szCs w:val="22"/>
              </w:rPr>
              <w:t>формулирование</w:t>
            </w:r>
            <w:r w:rsidRPr="00261D23">
              <w:rPr>
                <w:b/>
                <w:sz w:val="22"/>
                <w:szCs w:val="22"/>
              </w:rPr>
              <w:t xml:space="preserve"> выводов</w:t>
            </w:r>
          </w:p>
          <w:p w:rsidR="00DB763E" w:rsidRPr="00261D23" w:rsidRDefault="00DB763E" w:rsidP="00261D2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261D23">
              <w:rPr>
                <w:sz w:val="22"/>
                <w:szCs w:val="22"/>
              </w:rPr>
              <w:t>Проведение системного анализа решаемой задачи с использованием современных теоретических и экспериментальных данных, формулирование научных и производственных выводов.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63E" w:rsidRPr="00261D23" w:rsidRDefault="00DB763E" w:rsidP="00261D23">
            <w:pPr>
              <w:contextualSpacing/>
              <w:jc w:val="center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B763E" w:rsidRPr="00261D23" w:rsidRDefault="00DB763E" w:rsidP="00261D23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763E" w:rsidRPr="00261D23" w:rsidRDefault="00DB763E" w:rsidP="00261D2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B763E" w:rsidRPr="00261D23" w:rsidTr="00DB763E">
        <w:trPr>
          <w:trHeight w:val="2936"/>
        </w:trPr>
        <w:tc>
          <w:tcPr>
            <w:tcW w:w="445" w:type="dxa"/>
            <w:shd w:val="clear" w:color="auto" w:fill="auto"/>
          </w:tcPr>
          <w:p w:rsidR="00DB763E" w:rsidRPr="00261D23" w:rsidRDefault="00DB763E" w:rsidP="00261D23">
            <w:pPr>
              <w:pStyle w:val="a6"/>
              <w:ind w:left="0"/>
              <w:rPr>
                <w:sz w:val="22"/>
                <w:szCs w:val="22"/>
                <w:lang w:val="en-US" w:eastAsia="en-US"/>
              </w:rPr>
            </w:pPr>
            <w:r w:rsidRPr="00261D23">
              <w:rPr>
                <w:sz w:val="22"/>
                <w:szCs w:val="22"/>
                <w:lang w:val="en-US" w:eastAsia="en-US"/>
              </w:rPr>
              <w:lastRenderedPageBreak/>
              <w:t>6</w:t>
            </w:r>
          </w:p>
        </w:tc>
        <w:tc>
          <w:tcPr>
            <w:tcW w:w="4908" w:type="dxa"/>
            <w:shd w:val="clear" w:color="auto" w:fill="auto"/>
          </w:tcPr>
          <w:p w:rsidR="00DB763E" w:rsidRPr="00261D23" w:rsidRDefault="00DB763E" w:rsidP="00261D23">
            <w:pPr>
              <w:rPr>
                <w:b/>
                <w:sz w:val="22"/>
                <w:szCs w:val="22"/>
              </w:rPr>
            </w:pPr>
            <w:r w:rsidRPr="00261D23">
              <w:rPr>
                <w:b/>
                <w:sz w:val="22"/>
                <w:szCs w:val="22"/>
              </w:rPr>
              <w:t xml:space="preserve">Раздел 6. Оформление научно-исследовательской работы по </w:t>
            </w:r>
            <w:r w:rsidR="00334E39" w:rsidRPr="00261D23">
              <w:rPr>
                <w:b/>
                <w:sz w:val="22"/>
                <w:szCs w:val="22"/>
              </w:rPr>
              <w:t>типу курсового</w:t>
            </w:r>
            <w:r w:rsidRPr="00261D23">
              <w:rPr>
                <w:b/>
                <w:sz w:val="22"/>
                <w:szCs w:val="22"/>
              </w:rPr>
              <w:t xml:space="preserve"> проекта</w:t>
            </w:r>
          </w:p>
          <w:p w:rsidR="00DB763E" w:rsidRPr="00261D23" w:rsidRDefault="00DB763E" w:rsidP="00261D23">
            <w:pPr>
              <w:jc w:val="both"/>
              <w:rPr>
                <w:sz w:val="22"/>
                <w:szCs w:val="22"/>
              </w:rPr>
            </w:pPr>
            <w:r w:rsidRPr="00261D23">
              <w:rPr>
                <w:sz w:val="22"/>
                <w:szCs w:val="22"/>
              </w:rPr>
              <w:t>Составление отчета по типу научно-технического отчета, рецензирование работы, подготовка доклада. В курсовом проекте должно быть сформулировано задание, кратко изложена теоретическая или расчетная часть, схема эксперимента, полученные результаты и их обсуждение. В конце приводится список использованной литературы.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763E" w:rsidRPr="00261D23" w:rsidRDefault="00DB763E" w:rsidP="00261D23">
            <w:pPr>
              <w:contextualSpacing/>
              <w:jc w:val="center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B763E" w:rsidRPr="00261D23" w:rsidRDefault="00DB763E" w:rsidP="00261D23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763E" w:rsidRPr="00261D23" w:rsidRDefault="00DB763E" w:rsidP="00261D2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B763E" w:rsidRPr="00261D23" w:rsidTr="00DB763E">
        <w:trPr>
          <w:trHeight w:val="1474"/>
        </w:trPr>
        <w:tc>
          <w:tcPr>
            <w:tcW w:w="445" w:type="dxa"/>
            <w:shd w:val="clear" w:color="auto" w:fill="auto"/>
          </w:tcPr>
          <w:p w:rsidR="00DB763E" w:rsidRPr="00261D23" w:rsidRDefault="00DB763E" w:rsidP="00261D23">
            <w:pPr>
              <w:pStyle w:val="a6"/>
              <w:ind w:left="0"/>
              <w:rPr>
                <w:sz w:val="22"/>
                <w:szCs w:val="22"/>
                <w:lang w:val="en-US" w:eastAsia="en-US"/>
              </w:rPr>
            </w:pPr>
            <w:r w:rsidRPr="00261D23">
              <w:rPr>
                <w:sz w:val="22"/>
                <w:szCs w:val="22"/>
                <w:lang w:val="en-US" w:eastAsia="en-US"/>
              </w:rPr>
              <w:lastRenderedPageBreak/>
              <w:t>7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DB763E" w:rsidRPr="00261D23" w:rsidRDefault="00DB763E" w:rsidP="00DB763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61D23">
              <w:rPr>
                <w:b/>
                <w:sz w:val="22"/>
                <w:szCs w:val="22"/>
              </w:rPr>
              <w:t>Раздел 7. Защита результатов научно-исследовательскойработы.</w:t>
            </w:r>
          </w:p>
          <w:p w:rsidR="00DB763E" w:rsidRPr="00261D23" w:rsidRDefault="00DB763E" w:rsidP="00DB763E">
            <w:pPr>
              <w:jc w:val="both"/>
              <w:rPr>
                <w:sz w:val="22"/>
                <w:szCs w:val="22"/>
              </w:rPr>
            </w:pPr>
            <w:r w:rsidRPr="00261D23">
              <w:rPr>
                <w:sz w:val="22"/>
                <w:szCs w:val="22"/>
              </w:rPr>
              <w:t xml:space="preserve">Результаты научно-исследовательской работы, оформленные в видеотчетаи </w:t>
            </w:r>
            <w:r w:rsidR="00334E39" w:rsidRPr="00261D23">
              <w:rPr>
                <w:sz w:val="22"/>
                <w:szCs w:val="22"/>
              </w:rPr>
              <w:t>презентации, защищаются</w:t>
            </w:r>
            <w:r w:rsidRPr="00261D23">
              <w:rPr>
                <w:sz w:val="22"/>
                <w:szCs w:val="22"/>
              </w:rPr>
              <w:t xml:space="preserve"> перед комиссией, состоящей из ведущих преподавателей кафедры.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63E" w:rsidRPr="00261D23" w:rsidRDefault="00DB763E" w:rsidP="00261D23">
            <w:pPr>
              <w:contextualSpacing/>
              <w:jc w:val="center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B763E" w:rsidRPr="00261D23" w:rsidRDefault="00DB763E" w:rsidP="00261D23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763E" w:rsidRPr="00261D23" w:rsidRDefault="00DB763E" w:rsidP="00261D23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22690" w:rsidRDefault="00222690" w:rsidP="002B76C3">
      <w:pPr>
        <w:overflowPunct w:val="0"/>
        <w:ind w:firstLine="709"/>
        <w:contextualSpacing/>
        <w:jc w:val="center"/>
        <w:rPr>
          <w:b/>
          <w:bCs/>
          <w:lang w:eastAsia="en-US"/>
        </w:rPr>
      </w:pPr>
    </w:p>
    <w:p w:rsidR="00DB763E" w:rsidRDefault="00DB763E" w:rsidP="002B76C3">
      <w:pPr>
        <w:overflowPunct w:val="0"/>
        <w:ind w:firstLine="709"/>
        <w:contextualSpacing/>
        <w:jc w:val="center"/>
        <w:rPr>
          <w:b/>
          <w:bCs/>
          <w:lang w:eastAsia="en-US"/>
        </w:rPr>
      </w:pPr>
    </w:p>
    <w:p w:rsidR="00DB763E" w:rsidRDefault="00DB763E">
      <w:pPr>
        <w:rPr>
          <w:b/>
          <w:bCs/>
          <w:lang w:eastAsia="en-US"/>
        </w:rPr>
      </w:pPr>
    </w:p>
    <w:p w:rsidR="002B76C3" w:rsidRDefault="00DB763E" w:rsidP="002B76C3">
      <w:pPr>
        <w:overflowPunct w:val="0"/>
        <w:ind w:firstLine="709"/>
        <w:contextualSpacing/>
        <w:jc w:val="center"/>
        <w:rPr>
          <w:b/>
          <w:bCs/>
          <w:lang w:eastAsia="en-US"/>
        </w:rPr>
      </w:pPr>
      <w:r>
        <w:rPr>
          <w:b/>
          <w:bCs/>
          <w:lang w:val="en-US" w:eastAsia="en-US"/>
        </w:rPr>
        <w:t>6.</w:t>
      </w:r>
      <w:r w:rsidR="00134328">
        <w:rPr>
          <w:b/>
          <w:bCs/>
          <w:lang w:eastAsia="en-US"/>
        </w:rPr>
        <w:t>1</w:t>
      </w:r>
      <w:r w:rsidR="002B76C3" w:rsidRPr="007C6AD6">
        <w:rPr>
          <w:b/>
          <w:bCs/>
          <w:lang w:eastAsia="en-US"/>
        </w:rPr>
        <w:t>Паспорт фонда оценочных средств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985"/>
        <w:gridCol w:w="2693"/>
        <w:gridCol w:w="1265"/>
        <w:gridCol w:w="2420"/>
        <w:gridCol w:w="992"/>
      </w:tblGrid>
      <w:tr w:rsidR="00DB763E" w:rsidRPr="00334E39" w:rsidTr="00334E39">
        <w:tc>
          <w:tcPr>
            <w:tcW w:w="1276" w:type="dxa"/>
            <w:vMerge w:val="restart"/>
          </w:tcPr>
          <w:p w:rsidR="00DB763E" w:rsidRPr="00334E39" w:rsidRDefault="00DB763E" w:rsidP="00DB763E">
            <w:pPr>
              <w:jc w:val="center"/>
              <w:rPr>
                <w:bCs/>
                <w:sz w:val="22"/>
                <w:szCs w:val="22"/>
              </w:rPr>
            </w:pPr>
            <w:r w:rsidRPr="00334E39">
              <w:rPr>
                <w:bCs/>
                <w:sz w:val="22"/>
                <w:szCs w:val="22"/>
              </w:rPr>
              <w:t>Коды оцениваемых компетенций</w:t>
            </w:r>
          </w:p>
        </w:tc>
        <w:tc>
          <w:tcPr>
            <w:tcW w:w="1985" w:type="dxa"/>
            <w:vMerge w:val="restart"/>
            <w:vAlign w:val="center"/>
          </w:tcPr>
          <w:p w:rsidR="00DB763E" w:rsidRPr="00334E39" w:rsidRDefault="00DB763E" w:rsidP="00DB763E">
            <w:pPr>
              <w:jc w:val="center"/>
              <w:rPr>
                <w:sz w:val="22"/>
                <w:szCs w:val="22"/>
              </w:rPr>
            </w:pPr>
            <w:r w:rsidRPr="00334E39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DB763E" w:rsidRPr="00334E39" w:rsidRDefault="00DB763E" w:rsidP="00DB76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B763E" w:rsidRPr="00334E39" w:rsidRDefault="00DB763E" w:rsidP="00DB763E">
            <w:pPr>
              <w:jc w:val="center"/>
              <w:rPr>
                <w:iCs/>
                <w:sz w:val="22"/>
                <w:szCs w:val="22"/>
              </w:rPr>
            </w:pPr>
            <w:r w:rsidRPr="00334E39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4677" w:type="dxa"/>
            <w:gridSpan w:val="3"/>
          </w:tcPr>
          <w:p w:rsidR="00DB763E" w:rsidRPr="00334E39" w:rsidRDefault="00DB763E" w:rsidP="00DB763E">
            <w:pPr>
              <w:jc w:val="center"/>
              <w:rPr>
                <w:bCs/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Шкалы оценивания уровня сформированности компетенций/элементов компетенций</w:t>
            </w:r>
          </w:p>
        </w:tc>
      </w:tr>
      <w:tr w:rsidR="00DB763E" w:rsidRPr="00334E39" w:rsidTr="00334E39">
        <w:tc>
          <w:tcPr>
            <w:tcW w:w="1276" w:type="dxa"/>
            <w:vMerge/>
          </w:tcPr>
          <w:p w:rsidR="00DB763E" w:rsidRPr="00334E39" w:rsidRDefault="00DB763E" w:rsidP="00DB76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B763E" w:rsidRPr="00334E39" w:rsidRDefault="00DB763E" w:rsidP="00DB76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B763E" w:rsidRPr="00334E39" w:rsidRDefault="00DB763E" w:rsidP="00DB76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5" w:type="dxa"/>
          </w:tcPr>
          <w:p w:rsidR="00DB763E" w:rsidRPr="00334E39" w:rsidRDefault="00DB763E" w:rsidP="00DB763E">
            <w:pPr>
              <w:jc w:val="center"/>
              <w:rPr>
                <w:bCs/>
                <w:sz w:val="22"/>
                <w:szCs w:val="22"/>
              </w:rPr>
            </w:pPr>
            <w:r w:rsidRPr="00334E39">
              <w:rPr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2420" w:type="dxa"/>
          </w:tcPr>
          <w:p w:rsidR="00DB763E" w:rsidRPr="00334E39" w:rsidRDefault="00DB763E" w:rsidP="00DB763E">
            <w:pPr>
              <w:jc w:val="center"/>
              <w:rPr>
                <w:bCs/>
                <w:sz w:val="22"/>
                <w:szCs w:val="22"/>
              </w:rPr>
            </w:pPr>
            <w:r w:rsidRPr="00334E39">
              <w:rPr>
                <w:bCs/>
                <w:sz w:val="22"/>
                <w:szCs w:val="22"/>
              </w:rPr>
              <w:t>Критерий(дескриптор)</w:t>
            </w:r>
          </w:p>
        </w:tc>
        <w:tc>
          <w:tcPr>
            <w:tcW w:w="992" w:type="dxa"/>
          </w:tcPr>
          <w:p w:rsidR="00DB763E" w:rsidRPr="00334E39" w:rsidRDefault="00DB763E" w:rsidP="00DB763E">
            <w:pPr>
              <w:jc w:val="center"/>
              <w:rPr>
                <w:bCs/>
                <w:sz w:val="22"/>
                <w:szCs w:val="22"/>
              </w:rPr>
            </w:pPr>
            <w:r w:rsidRPr="00334E39">
              <w:rPr>
                <w:bCs/>
                <w:sz w:val="22"/>
                <w:szCs w:val="22"/>
              </w:rPr>
              <w:t>Оценка</w:t>
            </w:r>
          </w:p>
        </w:tc>
      </w:tr>
      <w:tr w:rsidR="00334E39" w:rsidRPr="00334E39" w:rsidTr="00334E39">
        <w:tc>
          <w:tcPr>
            <w:tcW w:w="1276" w:type="dxa"/>
            <w:vMerge w:val="restart"/>
          </w:tcPr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  <w:r w:rsidRPr="00334E39">
              <w:rPr>
                <w:spacing w:val="-1"/>
                <w:sz w:val="22"/>
                <w:szCs w:val="22"/>
              </w:rPr>
              <w:t>ПК-1</w:t>
            </w: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  <w:r w:rsidRPr="00334E39">
              <w:rPr>
                <w:spacing w:val="-1"/>
                <w:sz w:val="22"/>
                <w:szCs w:val="22"/>
              </w:rPr>
              <w:t>ПК-2</w:t>
            </w: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  <w:r w:rsidRPr="00334E39">
              <w:rPr>
                <w:spacing w:val="-1"/>
                <w:sz w:val="22"/>
                <w:szCs w:val="22"/>
              </w:rPr>
              <w:t>ПК-5</w:t>
            </w: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  <w:p w:rsidR="00334E39" w:rsidRPr="00334E39" w:rsidRDefault="00334E39" w:rsidP="00334E39">
            <w:pPr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334E39" w:rsidRPr="00334E39" w:rsidRDefault="00334E39" w:rsidP="00334E39">
            <w:pPr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 xml:space="preserve">ПК-1.1 </w:t>
            </w:r>
          </w:p>
          <w:p w:rsidR="00334E39" w:rsidRPr="00334E39" w:rsidRDefault="00334E39" w:rsidP="00334E39">
            <w:pPr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-использует последние достижения науки и техники в области обогащения полезных ископаемых и результатов исследований ведущих научных школ;</w:t>
            </w:r>
          </w:p>
          <w:p w:rsidR="00334E39" w:rsidRPr="00334E39" w:rsidRDefault="00334E39" w:rsidP="00334E39">
            <w:pPr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 xml:space="preserve">ПК-1.2 </w:t>
            </w:r>
          </w:p>
          <w:p w:rsidR="00334E39" w:rsidRPr="00334E39" w:rsidRDefault="00334E39" w:rsidP="00334E39">
            <w:pPr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- осуществляет изучение методов и методик проведения основных инженерных расчетов теоретических и экспериментальных исследовании;</w:t>
            </w:r>
          </w:p>
          <w:p w:rsidR="00334E39" w:rsidRPr="00334E39" w:rsidRDefault="00334E39" w:rsidP="00334E39">
            <w:pPr>
              <w:rPr>
                <w:sz w:val="22"/>
                <w:szCs w:val="22"/>
              </w:rPr>
            </w:pPr>
          </w:p>
          <w:p w:rsidR="00334E39" w:rsidRPr="00334E39" w:rsidRDefault="00334E39" w:rsidP="00334E39">
            <w:pPr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 xml:space="preserve">ПК-2.1 </w:t>
            </w:r>
          </w:p>
          <w:p w:rsidR="00334E39" w:rsidRPr="00334E39" w:rsidRDefault="00334E39" w:rsidP="00334E39">
            <w:pPr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 xml:space="preserve">-формулирует обоснование главных параметров технологического </w:t>
            </w:r>
            <w:r w:rsidRPr="00334E39">
              <w:rPr>
                <w:sz w:val="22"/>
                <w:szCs w:val="22"/>
              </w:rPr>
              <w:lastRenderedPageBreak/>
              <w:t>процесса в зависимости от основного обогатительного оборудования;</w:t>
            </w:r>
          </w:p>
          <w:p w:rsidR="00334E39" w:rsidRPr="00334E39" w:rsidRDefault="00334E39" w:rsidP="00334E39">
            <w:pPr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 xml:space="preserve">ПК-2.2 </w:t>
            </w:r>
          </w:p>
          <w:p w:rsidR="00334E39" w:rsidRPr="00334E39" w:rsidRDefault="00334E39" w:rsidP="00334E39">
            <w:pPr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- определяет владение горной терминологией, методами и навыками решения задач по обогащению полезных ископаемых;</w:t>
            </w:r>
          </w:p>
          <w:p w:rsidR="00334E39" w:rsidRPr="00334E39" w:rsidRDefault="00334E39" w:rsidP="00334E39">
            <w:pPr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 xml:space="preserve">ПК-2.3 </w:t>
            </w:r>
          </w:p>
          <w:p w:rsidR="00334E39" w:rsidRPr="00334E39" w:rsidRDefault="00334E39" w:rsidP="00334E39">
            <w:pPr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- использует знания технологических схем производства , порядка формирования плана работ, способов обогащения полезных ископаемых;</w:t>
            </w:r>
          </w:p>
          <w:p w:rsidR="00334E39" w:rsidRPr="00334E39" w:rsidRDefault="00334E39" w:rsidP="00334E39">
            <w:pPr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ПК-2.4</w:t>
            </w:r>
          </w:p>
          <w:p w:rsidR="00334E39" w:rsidRPr="00334E39" w:rsidRDefault="00334E39" w:rsidP="00334E39">
            <w:pPr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- способность осуществлять контроль качества производства работ и обеспечивать правильность выполнения их исполнителями;</w:t>
            </w:r>
          </w:p>
          <w:p w:rsidR="00334E39" w:rsidRPr="00334E39" w:rsidRDefault="00334E39" w:rsidP="00334E39">
            <w:pPr>
              <w:rPr>
                <w:sz w:val="22"/>
                <w:szCs w:val="22"/>
              </w:rPr>
            </w:pPr>
          </w:p>
          <w:p w:rsidR="00334E39" w:rsidRPr="00334E39" w:rsidRDefault="00334E39" w:rsidP="00334E39">
            <w:pPr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ПК-5.3</w:t>
            </w:r>
          </w:p>
          <w:p w:rsidR="00334E39" w:rsidRPr="00334E39" w:rsidRDefault="00334E39" w:rsidP="00334E39">
            <w:pPr>
              <w:rPr>
                <w:color w:val="000000"/>
                <w:sz w:val="22"/>
                <w:szCs w:val="22"/>
              </w:rPr>
            </w:pPr>
            <w:r w:rsidRPr="00334E39">
              <w:rPr>
                <w:color w:val="000000"/>
                <w:sz w:val="22"/>
                <w:szCs w:val="22"/>
              </w:rPr>
              <w:t>-оценивает мониторинг систем по обеспечению экологи-ческой и промышленной безопасности при эксплуатации объектов по обогащению полезных ископаемых</w:t>
            </w:r>
          </w:p>
        </w:tc>
        <w:tc>
          <w:tcPr>
            <w:tcW w:w="2693" w:type="dxa"/>
            <w:vMerge w:val="restart"/>
          </w:tcPr>
          <w:p w:rsidR="00334E39" w:rsidRPr="00334E39" w:rsidRDefault="00334E39" w:rsidP="00334E3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lastRenderedPageBreak/>
              <w:t>Должен знать:</w:t>
            </w:r>
          </w:p>
          <w:p w:rsidR="00334E39" w:rsidRPr="00334E39" w:rsidRDefault="00334E39" w:rsidP="00334E3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- методы оптимизации, анализа вариантов, поиска решения многокритериальных задач с учетом неопределённостей объекта исследований;</w:t>
            </w:r>
          </w:p>
          <w:p w:rsidR="00334E39" w:rsidRPr="00334E39" w:rsidRDefault="00334E39" w:rsidP="00334E3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- проектный метод, определяющий целостность исследования, стадии и порядок его разработки;</w:t>
            </w:r>
          </w:p>
          <w:p w:rsidR="00334E39" w:rsidRPr="00334E39" w:rsidRDefault="00334E39" w:rsidP="00334E3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-методы проведения патентных исследований;</w:t>
            </w:r>
          </w:p>
          <w:p w:rsidR="00334E39" w:rsidRPr="00334E39" w:rsidRDefault="00334E39" w:rsidP="00334E3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- основные этапы проектирования, исследования, ввода в опытную и промышленную эксплуатацию сложных систем.</w:t>
            </w:r>
          </w:p>
          <w:p w:rsidR="00334E39" w:rsidRPr="00334E39" w:rsidRDefault="00334E39" w:rsidP="00334E3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Должен уметь:</w:t>
            </w:r>
          </w:p>
          <w:p w:rsidR="00334E39" w:rsidRPr="00334E39" w:rsidRDefault="00334E39" w:rsidP="00334E3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 xml:space="preserve">- применять системный подход, позволяющим раскрыть многообразие проявлений изучаемого объекта, определить </w:t>
            </w:r>
            <w:r w:rsidRPr="00334E39">
              <w:rPr>
                <w:sz w:val="22"/>
                <w:szCs w:val="22"/>
              </w:rPr>
              <w:lastRenderedPageBreak/>
              <w:t>место предмета исследования НИР в разрабатываемой отрасли науки;</w:t>
            </w:r>
          </w:p>
          <w:p w:rsidR="00334E39" w:rsidRPr="00334E39" w:rsidRDefault="00334E39" w:rsidP="00334E3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- применять подходы и методы проектирования сложных систем;</w:t>
            </w:r>
          </w:p>
          <w:p w:rsidR="00334E39" w:rsidRPr="00334E39" w:rsidRDefault="00334E39" w:rsidP="00334E3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проводить патентные исследования;</w:t>
            </w:r>
          </w:p>
          <w:p w:rsidR="00334E39" w:rsidRPr="00334E39" w:rsidRDefault="00334E39" w:rsidP="00334E3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- разрабатывать планы и программы научно-исследовательских и технологических работ.</w:t>
            </w:r>
          </w:p>
          <w:p w:rsidR="00334E39" w:rsidRPr="00334E39" w:rsidRDefault="00334E39" w:rsidP="00334E3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Должен владеть:</w:t>
            </w:r>
          </w:p>
          <w:p w:rsidR="00334E39" w:rsidRPr="00334E39" w:rsidRDefault="00334E39" w:rsidP="00334E3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- подходами решения инженерных задач, применяя знания теории и практики в области технологии разработки месторождений ПИ;</w:t>
            </w:r>
          </w:p>
          <w:p w:rsidR="00334E39" w:rsidRPr="00334E39" w:rsidRDefault="00334E39" w:rsidP="00334E3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-основами проектирования в области технологии разработки месторождений ПИ;</w:t>
            </w:r>
          </w:p>
          <w:p w:rsidR="00334E39" w:rsidRPr="00334E39" w:rsidRDefault="00334E39" w:rsidP="00334E3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 xml:space="preserve"> -подходами и способами проведения патентных исследований;</w:t>
            </w:r>
          </w:p>
          <w:p w:rsidR="00334E39" w:rsidRPr="00334E39" w:rsidRDefault="00334E39" w:rsidP="00334E39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- основными подходами и методами организации проведения теоретических и экспериментальных исследований;</w:t>
            </w:r>
          </w:p>
          <w:p w:rsidR="00334E39" w:rsidRPr="00334E39" w:rsidRDefault="00334E39" w:rsidP="00334E39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- руководством коллективом в сфере своей профессиональной деятельности, толерантно воспринимать социальные, этнические, конфессиональные и культурные различия.</w:t>
            </w:r>
          </w:p>
        </w:tc>
        <w:tc>
          <w:tcPr>
            <w:tcW w:w="1265" w:type="dxa"/>
          </w:tcPr>
          <w:p w:rsidR="00334E39" w:rsidRPr="00334E39" w:rsidRDefault="00334E39" w:rsidP="00334E39">
            <w:pPr>
              <w:jc w:val="center"/>
              <w:rPr>
                <w:spacing w:val="-1"/>
                <w:sz w:val="22"/>
                <w:szCs w:val="22"/>
              </w:rPr>
            </w:pPr>
            <w:r w:rsidRPr="00334E39">
              <w:rPr>
                <w:spacing w:val="-1"/>
                <w:sz w:val="22"/>
                <w:szCs w:val="22"/>
              </w:rPr>
              <w:lastRenderedPageBreak/>
              <w:t>Высокий</w:t>
            </w:r>
          </w:p>
        </w:tc>
        <w:tc>
          <w:tcPr>
            <w:tcW w:w="2420" w:type="dxa"/>
          </w:tcPr>
          <w:p w:rsidR="00334E39" w:rsidRPr="00334E39" w:rsidRDefault="00334E39" w:rsidP="00334E39">
            <w:pPr>
              <w:pStyle w:val="ad"/>
              <w:jc w:val="both"/>
              <w:rPr>
                <w:bCs/>
                <w:sz w:val="22"/>
                <w:szCs w:val="22"/>
              </w:rPr>
            </w:pPr>
            <w:r w:rsidRPr="00334E39">
              <w:rPr>
                <w:iCs/>
                <w:sz w:val="22"/>
                <w:szCs w:val="22"/>
                <w:lang w:eastAsia="ar-SA"/>
              </w:rPr>
              <w:t>Отчет написан и оформлен правильно. Есть все необходимые приложения (дневник, каталог оразцов) Даны полные, развернутые ответы на поставленные вопросы, показана совокупность осознанных знаний по дисциплине, доказательно раскрыты основные положения вопро-сов; в ответе прослеживается четкая структура, логическая последовательность, отражающая сущность раскрываемых понятий.</w:t>
            </w:r>
          </w:p>
        </w:tc>
        <w:tc>
          <w:tcPr>
            <w:tcW w:w="992" w:type="dxa"/>
          </w:tcPr>
          <w:p w:rsidR="00334E39" w:rsidRPr="00334E39" w:rsidRDefault="00334E39" w:rsidP="00334E39">
            <w:pPr>
              <w:jc w:val="center"/>
              <w:rPr>
                <w:bCs/>
                <w:sz w:val="22"/>
                <w:szCs w:val="22"/>
              </w:rPr>
            </w:pPr>
            <w:r w:rsidRPr="00334E39">
              <w:rPr>
                <w:spacing w:val="-1"/>
                <w:sz w:val="22"/>
                <w:szCs w:val="22"/>
              </w:rPr>
              <w:t>отлично</w:t>
            </w:r>
          </w:p>
        </w:tc>
      </w:tr>
      <w:tr w:rsidR="00DB763E" w:rsidRPr="00334E39" w:rsidTr="00334E39">
        <w:tc>
          <w:tcPr>
            <w:tcW w:w="1276" w:type="dxa"/>
            <w:vMerge/>
          </w:tcPr>
          <w:p w:rsidR="00DB763E" w:rsidRPr="00334E39" w:rsidRDefault="00DB763E" w:rsidP="00DB76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B763E" w:rsidRPr="00334E39" w:rsidRDefault="00DB763E" w:rsidP="00DB76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B763E" w:rsidRPr="00334E39" w:rsidRDefault="00DB763E" w:rsidP="00DB76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DB763E" w:rsidRPr="00334E39" w:rsidRDefault="00DB763E" w:rsidP="00DB763E">
            <w:pPr>
              <w:jc w:val="center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Базовый</w:t>
            </w:r>
          </w:p>
        </w:tc>
        <w:tc>
          <w:tcPr>
            <w:tcW w:w="2420" w:type="dxa"/>
          </w:tcPr>
          <w:p w:rsidR="00DB763E" w:rsidRPr="00334E39" w:rsidRDefault="00DB763E" w:rsidP="00DB763E">
            <w:pPr>
              <w:jc w:val="both"/>
              <w:rPr>
                <w:bCs/>
                <w:sz w:val="22"/>
                <w:szCs w:val="22"/>
              </w:rPr>
            </w:pPr>
            <w:r w:rsidRPr="00334E39">
              <w:rPr>
                <w:bCs/>
                <w:sz w:val="22"/>
                <w:szCs w:val="22"/>
              </w:rPr>
              <w:t xml:space="preserve">Есть мелкие недочеты и неточности в отчете. </w:t>
            </w:r>
            <w:r w:rsidRPr="00334E39">
              <w:rPr>
                <w:iCs/>
                <w:sz w:val="22"/>
                <w:szCs w:val="22"/>
              </w:rPr>
              <w:t>Есть все необходимые приложения (дневник, каталог оразцов)</w:t>
            </w:r>
            <w:r w:rsidRPr="00334E39">
              <w:rPr>
                <w:rFonts w:eastAsia="Calibri"/>
                <w:sz w:val="22"/>
                <w:szCs w:val="22"/>
              </w:rPr>
              <w:t xml:space="preserve">Даны полные, развернутые ответы на поставленные вопросы, показано </w:t>
            </w:r>
            <w:r w:rsidRPr="00334E39">
              <w:rPr>
                <w:rFonts w:eastAsia="Calibri"/>
                <w:sz w:val="22"/>
                <w:szCs w:val="22"/>
              </w:rPr>
              <w:lastRenderedPageBreak/>
              <w:t>умение выделить существенные и несущественные недочеты.</w:t>
            </w:r>
          </w:p>
        </w:tc>
        <w:tc>
          <w:tcPr>
            <w:tcW w:w="992" w:type="dxa"/>
          </w:tcPr>
          <w:p w:rsidR="00DB763E" w:rsidRPr="00334E39" w:rsidRDefault="00DB763E" w:rsidP="00DB763E">
            <w:pPr>
              <w:jc w:val="center"/>
              <w:rPr>
                <w:bCs/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lastRenderedPageBreak/>
              <w:t>хорошо</w:t>
            </w:r>
          </w:p>
        </w:tc>
      </w:tr>
      <w:tr w:rsidR="00DB763E" w:rsidRPr="00334E39" w:rsidTr="00334E39">
        <w:tc>
          <w:tcPr>
            <w:tcW w:w="1276" w:type="dxa"/>
            <w:vMerge/>
          </w:tcPr>
          <w:p w:rsidR="00DB763E" w:rsidRPr="00334E39" w:rsidRDefault="00DB763E" w:rsidP="00DB76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B763E" w:rsidRPr="00334E39" w:rsidRDefault="00DB763E" w:rsidP="00DB76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B763E" w:rsidRPr="00334E39" w:rsidRDefault="00DB763E" w:rsidP="00DB76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DB763E" w:rsidRPr="00334E39" w:rsidRDefault="00DB763E" w:rsidP="00DB763E">
            <w:pPr>
              <w:jc w:val="center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Мини-мальный</w:t>
            </w:r>
          </w:p>
        </w:tc>
        <w:tc>
          <w:tcPr>
            <w:tcW w:w="2420" w:type="dxa"/>
          </w:tcPr>
          <w:p w:rsidR="00DB763E" w:rsidRPr="00334E39" w:rsidRDefault="00DB763E" w:rsidP="00DB763E">
            <w:pPr>
              <w:pStyle w:val="ad"/>
              <w:jc w:val="both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 xml:space="preserve">Есть существенные не дочеты и неточности в отчете. Ошибки в необходимых к отчету приложениях </w:t>
            </w:r>
            <w:r w:rsidRPr="00334E39">
              <w:rPr>
                <w:iCs/>
                <w:sz w:val="22"/>
                <w:szCs w:val="22"/>
                <w:lang w:eastAsia="ar-SA"/>
              </w:rPr>
              <w:t>Допущены ошибки в раскрытии понятий, употреблении терминов. В ответе отсутствуют выводы. Умение раскрыть значение обобщенных знаний не показано. Недостаточно верно используется профессио-нальная терминология.</w:t>
            </w:r>
          </w:p>
        </w:tc>
        <w:tc>
          <w:tcPr>
            <w:tcW w:w="992" w:type="dxa"/>
          </w:tcPr>
          <w:p w:rsidR="00DB763E" w:rsidRPr="00334E39" w:rsidRDefault="00DB763E" w:rsidP="00DB763E">
            <w:pPr>
              <w:jc w:val="center"/>
              <w:rPr>
                <w:bCs/>
                <w:sz w:val="22"/>
                <w:szCs w:val="22"/>
              </w:rPr>
            </w:pPr>
            <w:r w:rsidRPr="00334E39">
              <w:rPr>
                <w:spacing w:val="-1"/>
                <w:sz w:val="22"/>
                <w:szCs w:val="22"/>
              </w:rPr>
              <w:t>удовлетво-рительно</w:t>
            </w:r>
          </w:p>
        </w:tc>
      </w:tr>
      <w:tr w:rsidR="00DB763E" w:rsidRPr="00334E39" w:rsidTr="00334E39">
        <w:tc>
          <w:tcPr>
            <w:tcW w:w="1276" w:type="dxa"/>
            <w:vMerge/>
          </w:tcPr>
          <w:p w:rsidR="00DB763E" w:rsidRPr="00334E39" w:rsidRDefault="00DB763E" w:rsidP="00DB76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B763E" w:rsidRPr="00334E39" w:rsidRDefault="00DB763E" w:rsidP="00DB76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DB763E" w:rsidRPr="00334E39" w:rsidRDefault="00DB763E" w:rsidP="00DB76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DB763E" w:rsidRPr="00334E39" w:rsidRDefault="00DB763E" w:rsidP="00DB763E">
            <w:pPr>
              <w:jc w:val="center"/>
              <w:rPr>
                <w:sz w:val="22"/>
                <w:szCs w:val="22"/>
              </w:rPr>
            </w:pPr>
            <w:r w:rsidRPr="00334E39">
              <w:rPr>
                <w:sz w:val="22"/>
                <w:szCs w:val="22"/>
              </w:rPr>
              <w:t>Не освоено</w:t>
            </w:r>
          </w:p>
        </w:tc>
        <w:tc>
          <w:tcPr>
            <w:tcW w:w="2420" w:type="dxa"/>
          </w:tcPr>
          <w:p w:rsidR="00DB763E" w:rsidRPr="00334E39" w:rsidRDefault="00DB763E" w:rsidP="00DB763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334E39">
              <w:rPr>
                <w:iCs/>
                <w:sz w:val="22"/>
                <w:szCs w:val="22"/>
              </w:rPr>
              <w:t xml:space="preserve">Отчет составлен не верно. Отсутствуют необходимые приложения. Студент не осо-знает связь обсуждаемого вопроса с другими объектами дисциплины. Отсутствуют выводы, конкретизация и доказательность изложения. В ответах  не используется профессиональная терминология. Допол-нительные и уточняющие вопросы преподавателя не приводят к ко-рекции ответа студента. </w:t>
            </w:r>
          </w:p>
          <w:p w:rsidR="00DB763E" w:rsidRPr="00334E39" w:rsidRDefault="00DB763E" w:rsidP="00DB763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334E39">
              <w:rPr>
                <w:iCs/>
                <w:sz w:val="22"/>
                <w:szCs w:val="22"/>
              </w:rPr>
              <w:t xml:space="preserve">Или Ответ на вопрос полностью отсутствует </w:t>
            </w:r>
          </w:p>
          <w:p w:rsidR="00DB763E" w:rsidRPr="00334E39" w:rsidRDefault="00DB763E" w:rsidP="00DB763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334E39">
              <w:rPr>
                <w:iCs/>
                <w:sz w:val="22"/>
                <w:szCs w:val="22"/>
              </w:rPr>
              <w:t>Или Отказ от ответа.</w:t>
            </w:r>
          </w:p>
          <w:p w:rsidR="00DB763E" w:rsidRPr="00334E39" w:rsidRDefault="00DB763E" w:rsidP="00DB763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334E39">
              <w:rPr>
                <w:iCs/>
                <w:sz w:val="22"/>
                <w:szCs w:val="22"/>
              </w:rPr>
              <w:t>Или</w:t>
            </w:r>
          </w:p>
          <w:p w:rsidR="00DB763E" w:rsidRPr="00334E39" w:rsidRDefault="00DB763E" w:rsidP="00DB763E">
            <w:pPr>
              <w:jc w:val="both"/>
              <w:rPr>
                <w:bCs/>
                <w:sz w:val="22"/>
                <w:szCs w:val="22"/>
              </w:rPr>
            </w:pPr>
            <w:r w:rsidRPr="00334E39">
              <w:rPr>
                <w:iCs/>
                <w:sz w:val="22"/>
                <w:szCs w:val="22"/>
              </w:rPr>
              <w:t xml:space="preserve">Ответы представляют собой разроз-ненные знания с ошибочными по-нятиями. Дополнительные и уточ-няющие вопросы преподавателя не приводят к коррекции ответа студента. </w:t>
            </w:r>
          </w:p>
        </w:tc>
        <w:tc>
          <w:tcPr>
            <w:tcW w:w="992" w:type="dxa"/>
          </w:tcPr>
          <w:p w:rsidR="00DB763E" w:rsidRPr="00334E39" w:rsidRDefault="00DB763E" w:rsidP="00DB763E">
            <w:pPr>
              <w:jc w:val="center"/>
              <w:rPr>
                <w:bCs/>
                <w:sz w:val="22"/>
                <w:szCs w:val="22"/>
              </w:rPr>
            </w:pPr>
            <w:r w:rsidRPr="00334E39">
              <w:rPr>
                <w:spacing w:val="-1"/>
                <w:sz w:val="22"/>
                <w:szCs w:val="22"/>
              </w:rPr>
              <w:t>неудовлетво-рительно</w:t>
            </w:r>
          </w:p>
        </w:tc>
      </w:tr>
    </w:tbl>
    <w:p w:rsidR="00DB763E" w:rsidRPr="002B76C3" w:rsidRDefault="00DB763E" w:rsidP="002B76C3">
      <w:pPr>
        <w:overflowPunct w:val="0"/>
        <w:ind w:firstLine="709"/>
        <w:contextualSpacing/>
        <w:jc w:val="center"/>
        <w:rPr>
          <w:b/>
          <w:bCs/>
          <w:lang w:eastAsia="en-US"/>
        </w:rPr>
      </w:pPr>
    </w:p>
    <w:p w:rsidR="00DA25CE" w:rsidRDefault="00DA25CE" w:rsidP="00DA25CE">
      <w:pPr>
        <w:pStyle w:val="a6"/>
        <w:ind w:left="0"/>
        <w:jc w:val="center"/>
        <w:outlineLvl w:val="0"/>
        <w:rPr>
          <w:b/>
          <w:i/>
        </w:rPr>
      </w:pPr>
    </w:p>
    <w:p w:rsidR="002E0D01" w:rsidRDefault="002E0D01" w:rsidP="002B76C3">
      <w:pPr>
        <w:contextualSpacing/>
        <w:rPr>
          <w:sz w:val="22"/>
          <w:szCs w:val="22"/>
        </w:rPr>
        <w:sectPr w:rsidR="002E0D01" w:rsidSect="00CE5B67">
          <w:footerReference w:type="even" r:id="rId10"/>
          <w:footerReference w:type="default" r:id="rId11"/>
          <w:type w:val="continuous"/>
          <w:pgSz w:w="11905" w:h="16837"/>
          <w:pgMar w:top="567" w:right="567" w:bottom="567" w:left="1418" w:header="720" w:footer="720" w:gutter="0"/>
          <w:cols w:space="60"/>
          <w:noEndnote/>
          <w:docGrid w:linePitch="360"/>
        </w:sectPr>
      </w:pPr>
    </w:p>
    <w:p w:rsidR="00210B3D" w:rsidRDefault="00134328" w:rsidP="00BE0014">
      <w:pPr>
        <w:ind w:firstLine="708"/>
        <w:contextualSpacing/>
        <w:jc w:val="both"/>
        <w:rPr>
          <w:b/>
          <w:bCs/>
        </w:rPr>
      </w:pPr>
      <w:r>
        <w:rPr>
          <w:b/>
          <w:bCs/>
        </w:rPr>
        <w:lastRenderedPageBreak/>
        <w:t xml:space="preserve">6.2 </w:t>
      </w:r>
      <w:r w:rsidR="00210B3D">
        <w:rPr>
          <w:b/>
          <w:bCs/>
        </w:rPr>
        <w:t>Типовое задание</w:t>
      </w:r>
    </w:p>
    <w:p w:rsidR="00334E39" w:rsidRDefault="00334E39" w:rsidP="00BE0014">
      <w:pPr>
        <w:ind w:firstLine="708"/>
        <w:contextualSpacing/>
        <w:jc w:val="both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670"/>
        <w:gridCol w:w="3260"/>
      </w:tblGrid>
      <w:tr w:rsidR="008C22BF" w:rsidRPr="00DB763E" w:rsidTr="00191039">
        <w:tc>
          <w:tcPr>
            <w:tcW w:w="1101" w:type="dxa"/>
            <w:shd w:val="clear" w:color="auto" w:fill="auto"/>
          </w:tcPr>
          <w:p w:rsidR="008C22BF" w:rsidRPr="00DB763E" w:rsidRDefault="008C22BF" w:rsidP="00222690">
            <w:pPr>
              <w:contextualSpacing/>
              <w:rPr>
                <w:rFonts w:eastAsia="Calibri"/>
                <w:bCs/>
              </w:rPr>
            </w:pPr>
            <w:r w:rsidRPr="00DB763E">
              <w:rPr>
                <w:rFonts w:eastAsia="Calibri"/>
                <w:bCs/>
              </w:rPr>
              <w:t>Коды компетен-ций</w:t>
            </w:r>
          </w:p>
        </w:tc>
        <w:tc>
          <w:tcPr>
            <w:tcW w:w="5670" w:type="dxa"/>
            <w:shd w:val="clear" w:color="auto" w:fill="auto"/>
          </w:tcPr>
          <w:p w:rsidR="008C22BF" w:rsidRPr="00DB763E" w:rsidRDefault="008C22BF" w:rsidP="00222690">
            <w:pPr>
              <w:contextualSpacing/>
              <w:rPr>
                <w:rFonts w:eastAsia="Calibri"/>
                <w:bCs/>
              </w:rPr>
            </w:pPr>
            <w:r w:rsidRPr="00DB763E">
              <w:rPr>
                <w:rFonts w:eastAsia="Calibri"/>
                <w:bCs/>
              </w:rPr>
              <w:t>Показатель оценивания (дескриптор) (п.1.2.РПП)</w:t>
            </w:r>
          </w:p>
        </w:tc>
        <w:tc>
          <w:tcPr>
            <w:tcW w:w="3260" w:type="dxa"/>
            <w:shd w:val="clear" w:color="auto" w:fill="auto"/>
          </w:tcPr>
          <w:p w:rsidR="008C22BF" w:rsidRPr="00DB763E" w:rsidRDefault="008C22BF" w:rsidP="00222690">
            <w:pPr>
              <w:contextualSpacing/>
              <w:jc w:val="center"/>
              <w:rPr>
                <w:rFonts w:eastAsia="Calibri"/>
                <w:bCs/>
              </w:rPr>
            </w:pPr>
            <w:r w:rsidRPr="00DB763E">
              <w:rPr>
                <w:rFonts w:eastAsia="Calibri"/>
                <w:bCs/>
              </w:rPr>
              <w:t>Содержание задания</w:t>
            </w:r>
          </w:p>
        </w:tc>
      </w:tr>
      <w:tr w:rsidR="00191039" w:rsidRPr="00DB763E" w:rsidTr="00191039">
        <w:trPr>
          <w:cantSplit/>
          <w:trHeight w:val="866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191039" w:rsidRDefault="00191039" w:rsidP="00191039">
            <w:pPr>
              <w:pStyle w:val="a6"/>
              <w:ind w:left="0"/>
              <w:jc w:val="center"/>
              <w:rPr>
                <w:lang w:eastAsia="en-US"/>
              </w:rPr>
            </w:pPr>
            <w:r w:rsidRPr="00DB763E">
              <w:rPr>
                <w:lang w:eastAsia="en-US"/>
              </w:rPr>
              <w:t>ПК-</w:t>
            </w:r>
            <w:r w:rsidR="00AF768C">
              <w:rPr>
                <w:lang w:eastAsia="en-US"/>
              </w:rPr>
              <w:t>1</w:t>
            </w:r>
          </w:p>
          <w:p w:rsidR="00AF768C" w:rsidRDefault="00AF768C" w:rsidP="00191039">
            <w:pPr>
              <w:pStyle w:val="a6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ПК-2</w:t>
            </w:r>
          </w:p>
          <w:p w:rsidR="00AF768C" w:rsidRPr="00DB763E" w:rsidRDefault="00AF768C" w:rsidP="00191039">
            <w:pPr>
              <w:pStyle w:val="a6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ПК5</w:t>
            </w:r>
          </w:p>
          <w:p w:rsidR="005C5EE7" w:rsidRPr="00DB763E" w:rsidRDefault="005C5EE7" w:rsidP="00191039">
            <w:pPr>
              <w:pStyle w:val="a6"/>
              <w:ind w:left="0"/>
              <w:jc w:val="center"/>
              <w:rPr>
                <w:b/>
                <w:i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191039" w:rsidRPr="00DB763E" w:rsidRDefault="00191039" w:rsidP="00191039">
            <w:pPr>
              <w:ind w:left="-5"/>
              <w:contextualSpacing/>
              <w:rPr>
                <w:i/>
              </w:rPr>
            </w:pPr>
            <w:r w:rsidRPr="00DB763E">
              <w:rPr>
                <w:i/>
              </w:rPr>
              <w:t xml:space="preserve">Должен знать: </w:t>
            </w:r>
          </w:p>
          <w:p w:rsidR="00191039" w:rsidRPr="00DB763E" w:rsidRDefault="00191039" w:rsidP="00191039">
            <w:pPr>
              <w:ind w:left="-5"/>
              <w:contextualSpacing/>
            </w:pPr>
            <w:r w:rsidRPr="00DB763E">
              <w:t>- методы оптимизации, анализа вариантов, поиска решения многокритериальных задач с учетом неопределенностей объекта исследований;</w:t>
            </w:r>
          </w:p>
          <w:p w:rsidR="00191039" w:rsidRPr="00DB763E" w:rsidRDefault="00191039" w:rsidP="00191039">
            <w:pPr>
              <w:ind w:left="-5"/>
              <w:contextualSpacing/>
            </w:pPr>
            <w:r w:rsidRPr="00DB763E">
              <w:t>- проектный метод, определяющий целостность исследования, стадии и порядок его разработки;</w:t>
            </w:r>
          </w:p>
          <w:p w:rsidR="00191039" w:rsidRPr="00DB763E" w:rsidRDefault="00191039" w:rsidP="00191039">
            <w:pPr>
              <w:ind w:left="-5"/>
              <w:contextualSpacing/>
            </w:pPr>
            <w:r w:rsidRPr="00DB763E">
              <w:t>- методы проведения патентныхисследований;</w:t>
            </w:r>
          </w:p>
          <w:p w:rsidR="00191039" w:rsidRPr="00DB763E" w:rsidRDefault="00191039" w:rsidP="00191039">
            <w:pPr>
              <w:ind w:left="-5"/>
              <w:contextualSpacing/>
            </w:pPr>
            <w:r w:rsidRPr="00DB763E">
              <w:t>- основные этапы проектирования, исследования, ввода в опытную и промышленную эксплуатацию сложных систем.</w:t>
            </w:r>
          </w:p>
          <w:p w:rsidR="00191039" w:rsidRPr="00DB763E" w:rsidRDefault="00191039" w:rsidP="00191039">
            <w:pPr>
              <w:pStyle w:val="ad"/>
              <w:contextualSpacing/>
              <w:rPr>
                <w:i/>
                <w:sz w:val="24"/>
                <w:szCs w:val="24"/>
              </w:rPr>
            </w:pPr>
            <w:r w:rsidRPr="00DB763E">
              <w:rPr>
                <w:i/>
                <w:sz w:val="24"/>
                <w:szCs w:val="24"/>
              </w:rPr>
              <w:t>Должен уметь:</w:t>
            </w:r>
          </w:p>
          <w:p w:rsidR="00191039" w:rsidRPr="00DB763E" w:rsidRDefault="00191039" w:rsidP="00191039">
            <w:pPr>
              <w:pStyle w:val="ad"/>
              <w:contextualSpacing/>
              <w:rPr>
                <w:sz w:val="24"/>
                <w:szCs w:val="24"/>
              </w:rPr>
            </w:pPr>
            <w:r w:rsidRPr="00DB763E">
              <w:rPr>
                <w:sz w:val="24"/>
                <w:szCs w:val="24"/>
              </w:rPr>
              <w:t>- применять системный подход, позволяющим раскрыть многообразие проявлений изучаемого объекта, определить место предмета исследования НИР в разрабатываемой отрасли науки;</w:t>
            </w:r>
          </w:p>
          <w:p w:rsidR="00191039" w:rsidRPr="00DB763E" w:rsidRDefault="00191039" w:rsidP="00191039">
            <w:pPr>
              <w:pStyle w:val="ad"/>
              <w:contextualSpacing/>
              <w:rPr>
                <w:sz w:val="24"/>
                <w:szCs w:val="24"/>
              </w:rPr>
            </w:pPr>
            <w:r w:rsidRPr="00DB763E">
              <w:rPr>
                <w:sz w:val="24"/>
                <w:szCs w:val="24"/>
              </w:rPr>
              <w:t>- применять подходы и методы проектирования сложныхсистем;</w:t>
            </w:r>
          </w:p>
          <w:p w:rsidR="00191039" w:rsidRPr="00DB763E" w:rsidRDefault="00191039" w:rsidP="00191039">
            <w:pPr>
              <w:pStyle w:val="ad"/>
              <w:contextualSpacing/>
              <w:rPr>
                <w:sz w:val="24"/>
                <w:szCs w:val="24"/>
              </w:rPr>
            </w:pPr>
            <w:r w:rsidRPr="00DB763E">
              <w:rPr>
                <w:sz w:val="24"/>
                <w:szCs w:val="24"/>
              </w:rPr>
              <w:t>- проводить патентные исследования;</w:t>
            </w:r>
          </w:p>
          <w:p w:rsidR="00191039" w:rsidRPr="00DB763E" w:rsidRDefault="00191039" w:rsidP="00191039">
            <w:pPr>
              <w:pStyle w:val="ad"/>
              <w:contextualSpacing/>
              <w:rPr>
                <w:sz w:val="24"/>
                <w:szCs w:val="24"/>
              </w:rPr>
            </w:pPr>
            <w:r w:rsidRPr="00DB763E">
              <w:rPr>
                <w:sz w:val="24"/>
                <w:szCs w:val="24"/>
              </w:rPr>
              <w:t>- разрабатывать планы и программы научно-исследовательских и технологических работ</w:t>
            </w:r>
          </w:p>
          <w:p w:rsidR="00191039" w:rsidRPr="00DB763E" w:rsidRDefault="00191039" w:rsidP="00191039">
            <w:pPr>
              <w:pStyle w:val="ad"/>
              <w:contextualSpacing/>
              <w:rPr>
                <w:b/>
                <w:bCs/>
                <w:i/>
                <w:spacing w:val="-15"/>
                <w:sz w:val="24"/>
                <w:szCs w:val="24"/>
              </w:rPr>
            </w:pPr>
            <w:r w:rsidRPr="00DB763E">
              <w:rPr>
                <w:bCs/>
                <w:i/>
                <w:spacing w:val="-15"/>
                <w:sz w:val="24"/>
                <w:szCs w:val="24"/>
              </w:rPr>
              <w:t>Владеть:</w:t>
            </w:r>
          </w:p>
          <w:p w:rsidR="00191039" w:rsidRPr="00DB763E" w:rsidRDefault="00191039" w:rsidP="00191039">
            <w:pPr>
              <w:pStyle w:val="ad"/>
              <w:contextualSpacing/>
              <w:rPr>
                <w:sz w:val="24"/>
                <w:szCs w:val="24"/>
              </w:rPr>
            </w:pPr>
            <w:r w:rsidRPr="00DB763E">
              <w:rPr>
                <w:sz w:val="24"/>
                <w:szCs w:val="24"/>
              </w:rPr>
              <w:t>- подходами решения инженерных задач, применяя знания тео-рии и практики в области технологии разработки МПИ;</w:t>
            </w:r>
          </w:p>
          <w:p w:rsidR="00191039" w:rsidRPr="00DB763E" w:rsidRDefault="00191039" w:rsidP="00191039">
            <w:pPr>
              <w:pStyle w:val="ad"/>
              <w:contextualSpacing/>
              <w:rPr>
                <w:sz w:val="24"/>
                <w:szCs w:val="24"/>
              </w:rPr>
            </w:pPr>
            <w:r w:rsidRPr="00DB763E">
              <w:rPr>
                <w:sz w:val="24"/>
                <w:szCs w:val="24"/>
              </w:rPr>
              <w:t>- основами проектирования в области  технологии разработки  месторождений ПИ;</w:t>
            </w:r>
          </w:p>
          <w:p w:rsidR="00191039" w:rsidRPr="00DB763E" w:rsidRDefault="00191039" w:rsidP="00191039">
            <w:pPr>
              <w:pStyle w:val="ad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91039" w:rsidRPr="00DB763E" w:rsidRDefault="00D35BAF" w:rsidP="00802DFA">
            <w:pPr>
              <w:pStyle w:val="Style11"/>
              <w:tabs>
                <w:tab w:val="left" w:pos="1056"/>
              </w:tabs>
              <w:spacing w:line="240" w:lineRule="auto"/>
              <w:ind w:firstLine="0"/>
              <w:contextualSpacing/>
              <w:rPr>
                <w:rStyle w:val="FontStyle18"/>
                <w:sz w:val="24"/>
                <w:szCs w:val="24"/>
              </w:rPr>
            </w:pPr>
            <w:r w:rsidRPr="00DB763E">
              <w:rPr>
                <w:rStyle w:val="FontStyle18"/>
                <w:sz w:val="24"/>
                <w:szCs w:val="24"/>
              </w:rPr>
              <w:t>Изучить горно-геологические условия разработки месторождения.</w:t>
            </w:r>
          </w:p>
        </w:tc>
      </w:tr>
      <w:tr w:rsidR="00191039" w:rsidRPr="00DB763E" w:rsidTr="00BB2062">
        <w:trPr>
          <w:cantSplit/>
          <w:trHeight w:val="841"/>
        </w:trPr>
        <w:tc>
          <w:tcPr>
            <w:tcW w:w="1101" w:type="dxa"/>
            <w:vMerge/>
            <w:shd w:val="clear" w:color="auto" w:fill="auto"/>
          </w:tcPr>
          <w:p w:rsidR="00191039" w:rsidRPr="00DB763E" w:rsidRDefault="00191039" w:rsidP="0022269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91039" w:rsidRPr="00DB763E" w:rsidRDefault="00191039" w:rsidP="0022269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:rsidR="00191039" w:rsidRPr="00DB763E" w:rsidRDefault="00BB2062" w:rsidP="00BB2062">
            <w:r w:rsidRPr="00DB763E">
              <w:t>Изучить нормативные документы по технике безопасности в условиях данного предприятия</w:t>
            </w:r>
          </w:p>
        </w:tc>
      </w:tr>
      <w:tr w:rsidR="00191039" w:rsidRPr="00DB763E" w:rsidTr="00191039">
        <w:trPr>
          <w:cantSplit/>
          <w:trHeight w:val="1105"/>
        </w:trPr>
        <w:tc>
          <w:tcPr>
            <w:tcW w:w="1101" w:type="dxa"/>
            <w:vMerge/>
            <w:shd w:val="clear" w:color="auto" w:fill="auto"/>
          </w:tcPr>
          <w:p w:rsidR="00191039" w:rsidRPr="00DB763E" w:rsidRDefault="00191039" w:rsidP="0022269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91039" w:rsidRPr="00DB763E" w:rsidRDefault="00191039" w:rsidP="0022269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:rsidR="00191039" w:rsidRPr="00DB763E" w:rsidRDefault="00BB2062" w:rsidP="00BB2062">
            <w:pPr>
              <w:pStyle w:val="Style11"/>
              <w:widowControl/>
              <w:tabs>
                <w:tab w:val="left" w:pos="926"/>
              </w:tabs>
              <w:spacing w:line="240" w:lineRule="auto"/>
              <w:ind w:firstLine="0"/>
              <w:contextualSpacing/>
              <w:jc w:val="both"/>
              <w:rPr>
                <w:rStyle w:val="FontStyle18"/>
                <w:sz w:val="24"/>
                <w:szCs w:val="24"/>
              </w:rPr>
            </w:pPr>
            <w:r w:rsidRPr="00DB763E">
              <w:rPr>
                <w:rStyle w:val="FontStyle18"/>
                <w:sz w:val="24"/>
                <w:szCs w:val="24"/>
              </w:rPr>
              <w:t>Провести анализ и экономический расчет по индивидуальной теме (спец. часть ДП).</w:t>
            </w:r>
          </w:p>
          <w:p w:rsidR="00BB2062" w:rsidRPr="00DB763E" w:rsidRDefault="00BB2062" w:rsidP="00BB2062">
            <w:pPr>
              <w:pStyle w:val="Style11"/>
              <w:widowControl/>
              <w:tabs>
                <w:tab w:val="left" w:pos="926"/>
              </w:tabs>
              <w:spacing w:line="240" w:lineRule="auto"/>
              <w:ind w:firstLine="0"/>
              <w:contextualSpacing/>
              <w:jc w:val="both"/>
              <w:rPr>
                <w:rStyle w:val="FontStyle18"/>
                <w:sz w:val="24"/>
                <w:szCs w:val="24"/>
              </w:rPr>
            </w:pPr>
            <w:r w:rsidRPr="00DB763E">
              <w:rPr>
                <w:rStyle w:val="FontStyle18"/>
                <w:sz w:val="24"/>
                <w:szCs w:val="24"/>
              </w:rPr>
              <w:t>Выполнить заключение по научно-исследовательской теме.</w:t>
            </w:r>
          </w:p>
        </w:tc>
      </w:tr>
    </w:tbl>
    <w:p w:rsidR="008C22BF" w:rsidRPr="00BE0014" w:rsidRDefault="008C22BF" w:rsidP="008C22BF">
      <w:pPr>
        <w:contextualSpacing/>
        <w:jc w:val="both"/>
        <w:rPr>
          <w:b/>
          <w:bCs/>
        </w:rPr>
      </w:pPr>
    </w:p>
    <w:p w:rsidR="007D522C" w:rsidRPr="00BE0014" w:rsidRDefault="000621A6" w:rsidP="00BE0014">
      <w:pPr>
        <w:ind w:firstLine="708"/>
        <w:contextualSpacing/>
        <w:jc w:val="both"/>
      </w:pPr>
      <w:r w:rsidRPr="009350AC">
        <w:t>Все виды проверки проводятся с помощью различных форм, методов и приемов. Целью аттестации студентов является проверка качества освоения разделов дисциплины в течение учебного семестра, повышение уровня успеваемости и активизация самостоятельной подготовки студентов.</w:t>
      </w:r>
    </w:p>
    <w:p w:rsidR="009501D7" w:rsidRPr="008D2AA1" w:rsidRDefault="007D522C" w:rsidP="008D2AA1">
      <w:pPr>
        <w:ind w:firstLine="708"/>
        <w:contextualSpacing/>
        <w:jc w:val="both"/>
      </w:pPr>
      <w:r w:rsidRPr="007D522C">
        <w:t>Контроль</w:t>
      </w:r>
      <w:r>
        <w:t xml:space="preserve">, осуществляемый </w:t>
      </w:r>
      <w:r w:rsidRPr="007D522C">
        <w:t>в рамках дисциплины «Научно-иссл</w:t>
      </w:r>
      <w:r w:rsidR="003514F7">
        <w:t>едовательская работа»</w:t>
      </w:r>
      <w:r w:rsidRPr="007D522C">
        <w:t xml:space="preserve"> в целом позволя</w:t>
      </w:r>
      <w:r>
        <w:t>е</w:t>
      </w:r>
      <w:r w:rsidRPr="007D522C">
        <w:t>т однозначно оценить</w:t>
      </w:r>
      <w:r>
        <w:t>:</w:t>
      </w:r>
      <w:r w:rsidRPr="007D522C">
        <w:t xml:space="preserve"> степень усвоения теоретических и фактических знаний</w:t>
      </w:r>
      <w:r>
        <w:t>;</w:t>
      </w:r>
      <w:r w:rsidRPr="007D522C">
        <w:t xml:space="preserve"> приобретенны</w:t>
      </w:r>
      <w:r>
        <w:t>х</w:t>
      </w:r>
      <w:r w:rsidRPr="007D522C">
        <w:t xml:space="preserve"> студентами практические умения на репродуктивном уровне и когнитивные умения на продуктивном уровне; а также профессиональные компетенции студентов.</w:t>
      </w:r>
    </w:p>
    <w:p w:rsidR="009501D7" w:rsidRPr="00796927" w:rsidRDefault="009501D7" w:rsidP="000A1F39">
      <w:pPr>
        <w:pStyle w:val="a6"/>
        <w:ind w:left="1080"/>
        <w:jc w:val="center"/>
        <w:rPr>
          <w:b/>
        </w:rPr>
      </w:pPr>
    </w:p>
    <w:p w:rsidR="00185242" w:rsidRDefault="00185242" w:rsidP="00BE0014">
      <w:pPr>
        <w:overflowPunct w:val="0"/>
        <w:ind w:firstLine="709"/>
        <w:contextualSpacing/>
        <w:rPr>
          <w:b/>
        </w:rPr>
      </w:pPr>
      <w:r>
        <w:rPr>
          <w:b/>
        </w:rPr>
        <w:t xml:space="preserve">Комплект задания </w:t>
      </w:r>
      <w:r w:rsidR="0015100A">
        <w:rPr>
          <w:b/>
        </w:rPr>
        <w:t>для отчета</w:t>
      </w:r>
    </w:p>
    <w:p w:rsidR="00185242" w:rsidRDefault="00185242" w:rsidP="00185242">
      <w:pPr>
        <w:ind w:firstLine="708"/>
        <w:contextualSpacing/>
        <w:rPr>
          <w:b/>
        </w:rPr>
      </w:pPr>
      <w:r>
        <w:rPr>
          <w:b/>
        </w:rPr>
        <w:t>Тема</w:t>
      </w:r>
      <w:r w:rsidR="0015100A">
        <w:rPr>
          <w:b/>
        </w:rPr>
        <w:t>: специальная часть дипломного проекта (работы).</w:t>
      </w:r>
    </w:p>
    <w:p w:rsidR="00185242" w:rsidRPr="00185242" w:rsidRDefault="00185242" w:rsidP="00185242">
      <w:pPr>
        <w:ind w:firstLine="708"/>
        <w:contextualSpacing/>
        <w:jc w:val="both"/>
      </w:pPr>
      <w:r w:rsidRPr="00185242">
        <w:t xml:space="preserve">Варианты задания определяются местами прохождения студентами производственной практики на основе материалов отчетов о прохождении производственной практики.  </w:t>
      </w:r>
    </w:p>
    <w:p w:rsidR="00BB7C0F" w:rsidRDefault="00BB7C0F" w:rsidP="00134328">
      <w:pPr>
        <w:contextualSpacing/>
        <w:rPr>
          <w:b/>
        </w:rPr>
      </w:pPr>
    </w:p>
    <w:p w:rsidR="00D35BAF" w:rsidRDefault="00D35BAF" w:rsidP="00134328">
      <w:pPr>
        <w:pStyle w:val="a6"/>
        <w:ind w:left="0"/>
        <w:jc w:val="center"/>
        <w:outlineLvl w:val="0"/>
        <w:rPr>
          <w:b/>
          <w:bCs/>
        </w:rPr>
      </w:pPr>
    </w:p>
    <w:p w:rsidR="00DB763E" w:rsidRDefault="00DB763E" w:rsidP="00134328">
      <w:pPr>
        <w:pStyle w:val="a6"/>
        <w:ind w:left="0"/>
        <w:jc w:val="center"/>
        <w:outlineLvl w:val="0"/>
        <w:rPr>
          <w:b/>
          <w:bCs/>
        </w:rPr>
      </w:pPr>
    </w:p>
    <w:p w:rsidR="00DB763E" w:rsidRDefault="00DB763E">
      <w:pPr>
        <w:rPr>
          <w:b/>
          <w:bCs/>
        </w:rPr>
      </w:pPr>
      <w:r>
        <w:rPr>
          <w:b/>
          <w:bCs/>
        </w:rPr>
        <w:br w:type="page"/>
      </w:r>
    </w:p>
    <w:p w:rsidR="00134328" w:rsidRPr="009F0CB0" w:rsidRDefault="00DB763E" w:rsidP="00134328">
      <w:pPr>
        <w:pStyle w:val="a6"/>
        <w:ind w:left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 xml:space="preserve">6.3. </w:t>
      </w:r>
      <w:r w:rsidR="00134328" w:rsidRPr="009F0CB0">
        <w:rPr>
          <w:b/>
          <w:bCs/>
        </w:rPr>
        <w:t>Методические материалы, определяющие процедуры оценивания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2940"/>
        <w:gridCol w:w="1972"/>
        <w:gridCol w:w="1007"/>
        <w:gridCol w:w="3766"/>
      </w:tblGrid>
      <w:tr w:rsidR="00134328" w:rsidRPr="00366582" w:rsidTr="009960D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8" w:rsidRPr="00366582" w:rsidRDefault="00134328" w:rsidP="009960D1">
            <w:pPr>
              <w:tabs>
                <w:tab w:val="left" w:pos="142"/>
              </w:tabs>
              <w:jc w:val="both"/>
              <w:rPr>
                <w:b/>
              </w:rPr>
            </w:pPr>
            <w:r w:rsidRPr="00366582">
              <w:rPr>
                <w:b/>
              </w:rPr>
              <w:t>№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8" w:rsidRPr="00366582" w:rsidRDefault="00134328" w:rsidP="009960D1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8" w:rsidRPr="00366582" w:rsidRDefault="00134328" w:rsidP="009960D1">
            <w:pPr>
              <w:tabs>
                <w:tab w:val="left" w:pos="142"/>
              </w:tabs>
              <w:jc w:val="center"/>
              <w:rPr>
                <w:b/>
              </w:rPr>
            </w:pPr>
            <w:r w:rsidRPr="00366582">
              <w:rPr>
                <w:b/>
              </w:rPr>
              <w:t>Время на подготовку / выполнение (час)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8" w:rsidRPr="00366582" w:rsidRDefault="00134328" w:rsidP="009960D1">
            <w:pPr>
              <w:tabs>
                <w:tab w:val="left" w:pos="142"/>
              </w:tabs>
              <w:rPr>
                <w:b/>
              </w:rPr>
            </w:pPr>
            <w:r w:rsidRPr="00366582">
              <w:rPr>
                <w:b/>
              </w:rPr>
              <w:t>Баллы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8" w:rsidRPr="00366582" w:rsidRDefault="00134328" w:rsidP="009960D1">
            <w:pPr>
              <w:tabs>
                <w:tab w:val="left" w:pos="142"/>
              </w:tabs>
              <w:jc w:val="center"/>
              <w:rPr>
                <w:b/>
              </w:rPr>
            </w:pPr>
            <w:r w:rsidRPr="00366582">
              <w:rPr>
                <w:b/>
              </w:rPr>
              <w:t>Примечание</w:t>
            </w:r>
          </w:p>
        </w:tc>
      </w:tr>
      <w:tr w:rsidR="00134328" w:rsidRPr="00366582" w:rsidTr="009960D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8" w:rsidRPr="00F13F13" w:rsidRDefault="00807EFB" w:rsidP="009960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  <w:r w:rsidR="00134328" w:rsidRPr="00F13F13">
              <w:rPr>
                <w:b/>
                <w:lang w:eastAsia="en-US"/>
              </w:rPr>
              <w:t xml:space="preserve"> семестр</w:t>
            </w:r>
          </w:p>
        </w:tc>
      </w:tr>
      <w:tr w:rsidR="005777F5" w:rsidRPr="00366582" w:rsidTr="009960D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366582" w:rsidRDefault="005777F5" w:rsidP="009960D1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66582">
              <w:rPr>
                <w:sz w:val="20"/>
                <w:szCs w:val="20"/>
              </w:rPr>
              <w:t>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tabs>
                <w:tab w:val="left" w:pos="142"/>
              </w:tabs>
            </w:pPr>
            <w:r w:rsidRPr="008F1D96">
              <w:t>Выполнение индивидуального задания по научно-исследовательской работе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tabs>
                <w:tab w:val="left" w:pos="142"/>
              </w:tabs>
              <w:jc w:val="center"/>
            </w:pPr>
            <w:r w:rsidRPr="008F1D96">
              <w:t>36 часов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tabs>
                <w:tab w:val="left" w:pos="142"/>
              </w:tabs>
              <w:jc w:val="center"/>
            </w:pPr>
            <w:r w:rsidRPr="008F1D96">
              <w:t>23 б.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r w:rsidRPr="008F1D96">
              <w:t xml:space="preserve">Выполнение индивидуального задания по научно-исследовательской работе </w:t>
            </w:r>
          </w:p>
        </w:tc>
      </w:tr>
      <w:tr w:rsidR="005777F5" w:rsidRPr="00366582" w:rsidTr="009960D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366582" w:rsidRDefault="005777F5" w:rsidP="009960D1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6582">
              <w:rPr>
                <w:sz w:val="20"/>
                <w:szCs w:val="20"/>
              </w:rPr>
              <w:t>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tabs>
                <w:tab w:val="left" w:pos="142"/>
              </w:tabs>
            </w:pPr>
            <w:r w:rsidRPr="008F1D96">
              <w:t>Выполнение индивидуального задания по научно-исследовательской работе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tabs>
                <w:tab w:val="left" w:pos="142"/>
              </w:tabs>
              <w:jc w:val="center"/>
            </w:pPr>
            <w:r w:rsidRPr="008F1D96">
              <w:t>36часов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tabs>
                <w:tab w:val="left" w:pos="142"/>
              </w:tabs>
              <w:jc w:val="center"/>
            </w:pPr>
            <w:r w:rsidRPr="008F1D96">
              <w:t>24 б.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r w:rsidRPr="008F1D96">
              <w:t xml:space="preserve">Выполнение индивидуального задания по научно-исследовательской работе </w:t>
            </w:r>
          </w:p>
        </w:tc>
      </w:tr>
      <w:tr w:rsidR="005777F5" w:rsidRPr="00366582" w:rsidTr="009960D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366582" w:rsidRDefault="005777F5" w:rsidP="009960D1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66582">
              <w:rPr>
                <w:sz w:val="20"/>
                <w:szCs w:val="20"/>
              </w:rPr>
              <w:t>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tabs>
                <w:tab w:val="left" w:pos="142"/>
              </w:tabs>
            </w:pPr>
            <w:r w:rsidRPr="008F1D96">
              <w:t>Выполнение индивидуального задания по научно-исследовательской работе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tabs>
                <w:tab w:val="left" w:pos="142"/>
              </w:tabs>
              <w:jc w:val="center"/>
            </w:pPr>
            <w:r w:rsidRPr="008F1D96">
              <w:t>36 часов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tabs>
                <w:tab w:val="left" w:pos="142"/>
              </w:tabs>
              <w:jc w:val="center"/>
            </w:pPr>
            <w:r w:rsidRPr="008F1D96">
              <w:t>23 б.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r w:rsidRPr="008F1D96">
              <w:t xml:space="preserve">Выполнение индивидуального задания по научно-исследовательской работе </w:t>
            </w:r>
          </w:p>
        </w:tc>
      </w:tr>
      <w:tr w:rsidR="005777F5" w:rsidRPr="00366582" w:rsidTr="009960D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Default="005777F5" w:rsidP="009960D1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tabs>
                <w:tab w:val="left" w:pos="142"/>
              </w:tabs>
            </w:pPr>
            <w:r w:rsidRPr="008F1D96">
              <w:t>Допуск защите научно-исследовательской работы (курсового проекта)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tabs>
                <w:tab w:val="left" w:pos="142"/>
              </w:tabs>
              <w:jc w:val="center"/>
              <w:rPr>
                <w:b/>
              </w:rPr>
            </w:pPr>
            <w:r w:rsidRPr="008F1D96">
              <w:rPr>
                <w:b/>
              </w:rPr>
              <w:t>108 час.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tabs>
                <w:tab w:val="left" w:pos="142"/>
              </w:tabs>
              <w:jc w:val="center"/>
              <w:rPr>
                <w:b/>
              </w:rPr>
            </w:pPr>
            <w:r w:rsidRPr="008F1D96">
              <w:rPr>
                <w:b/>
              </w:rPr>
              <w:t>70 б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r w:rsidRPr="008F1D96">
              <w:rPr>
                <w:b/>
              </w:rPr>
              <w:t>Минимум 60б.</w:t>
            </w:r>
          </w:p>
        </w:tc>
      </w:tr>
      <w:tr w:rsidR="005777F5" w:rsidRPr="00366582" w:rsidTr="009960D1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Default="005777F5" w:rsidP="009960D1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tabs>
                <w:tab w:val="left" w:pos="142"/>
              </w:tabs>
            </w:pPr>
            <w:r w:rsidRPr="008F1D96">
              <w:t>Защита  научно-исследовательской работы (курсового проекта)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tabs>
                <w:tab w:val="left" w:pos="142"/>
              </w:tabs>
              <w:jc w:val="center"/>
            </w:pPr>
            <w:r w:rsidRPr="008F1D96"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tabs>
                <w:tab w:val="left" w:pos="142"/>
              </w:tabs>
              <w:jc w:val="center"/>
              <w:rPr>
                <w:b/>
              </w:rPr>
            </w:pPr>
            <w:r w:rsidRPr="008F1D96">
              <w:rPr>
                <w:b/>
              </w:rPr>
              <w:t>30 б.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8F1D96" w:rsidRDefault="005777F5" w:rsidP="009960D1">
            <w:pPr>
              <w:rPr>
                <w:b/>
              </w:rPr>
            </w:pPr>
          </w:p>
        </w:tc>
      </w:tr>
      <w:tr w:rsidR="005777F5" w:rsidRPr="00366582" w:rsidTr="009960D1">
        <w:trPr>
          <w:trHeight w:val="332"/>
        </w:trPr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9F0CB0" w:rsidRDefault="005777F5" w:rsidP="00807EFB">
            <w:pPr>
              <w:tabs>
                <w:tab w:val="left" w:pos="142"/>
              </w:tabs>
              <w:rPr>
                <w:b/>
              </w:rPr>
            </w:pPr>
            <w:r w:rsidRPr="009F0CB0">
              <w:rPr>
                <w:b/>
              </w:rPr>
              <w:t xml:space="preserve">Итого по </w:t>
            </w:r>
            <w:r>
              <w:rPr>
                <w:b/>
              </w:rPr>
              <w:t xml:space="preserve">НИР </w:t>
            </w:r>
            <w:r w:rsidR="00807EFB">
              <w:rPr>
                <w:b/>
              </w:rPr>
              <w:t>–В</w:t>
            </w:r>
            <w:r>
              <w:rPr>
                <w:b/>
              </w:rPr>
              <w:t>семестр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9F0CB0" w:rsidRDefault="005777F5" w:rsidP="009960D1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108 часов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F5" w:rsidRPr="00A27952" w:rsidRDefault="005777F5" w:rsidP="004B2F8C">
            <w:pPr>
              <w:pStyle w:val="a6"/>
              <w:numPr>
                <w:ilvl w:val="0"/>
                <w:numId w:val="15"/>
              </w:num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F5" w:rsidRPr="00052F3E" w:rsidRDefault="005777F5" w:rsidP="009960D1">
            <w:pPr>
              <w:jc w:val="center"/>
              <w:rPr>
                <w:lang w:eastAsia="en-US"/>
              </w:rPr>
            </w:pPr>
          </w:p>
        </w:tc>
      </w:tr>
    </w:tbl>
    <w:p w:rsidR="00807EFB" w:rsidRDefault="00807EFB" w:rsidP="00A27952">
      <w:pPr>
        <w:spacing w:after="200" w:line="276" w:lineRule="auto"/>
        <w:ind w:left="426"/>
        <w:jc w:val="center"/>
        <w:outlineLvl w:val="0"/>
        <w:rPr>
          <w:b/>
          <w:bCs/>
        </w:rPr>
      </w:pPr>
    </w:p>
    <w:p w:rsidR="00DB763E" w:rsidRDefault="00DB763E">
      <w:pPr>
        <w:rPr>
          <w:b/>
          <w:bCs/>
        </w:rPr>
      </w:pPr>
      <w:r>
        <w:rPr>
          <w:b/>
          <w:bCs/>
        </w:rPr>
        <w:br w:type="page"/>
      </w:r>
    </w:p>
    <w:p w:rsidR="00A27952" w:rsidRPr="00A27952" w:rsidRDefault="00A27952" w:rsidP="00A27952">
      <w:pPr>
        <w:spacing w:after="200" w:line="276" w:lineRule="auto"/>
        <w:ind w:left="426"/>
        <w:jc w:val="center"/>
        <w:outlineLvl w:val="0"/>
        <w:rPr>
          <w:b/>
          <w:bCs/>
        </w:rPr>
      </w:pPr>
      <w:bookmarkStart w:id="0" w:name="_GoBack"/>
      <w:r>
        <w:rPr>
          <w:b/>
          <w:bCs/>
        </w:rPr>
        <w:lastRenderedPageBreak/>
        <w:t xml:space="preserve">7. </w:t>
      </w:r>
      <w:r w:rsidRPr="00A27952">
        <w:rPr>
          <w:b/>
          <w:bCs/>
        </w:rPr>
        <w:t>Перечень учебной литературы, необходимой для проведения практики</w:t>
      </w:r>
    </w:p>
    <w:p w:rsidR="000A1F39" w:rsidRPr="00E53944" w:rsidRDefault="000A1F39" w:rsidP="000A1F39">
      <w:pPr>
        <w:ind w:firstLine="709"/>
        <w:contextualSpacing/>
        <w:jc w:val="center"/>
        <w:rPr>
          <w:i/>
        </w:rPr>
      </w:pPr>
      <w:r w:rsidRPr="00E53944">
        <w:rPr>
          <w:i/>
        </w:rPr>
        <w:t>Перечень основной и дополнительной учебной литературы,</w:t>
      </w:r>
    </w:p>
    <w:p w:rsidR="000A1F39" w:rsidRPr="00E53944" w:rsidRDefault="000A1F39" w:rsidP="000A1F39">
      <w:pPr>
        <w:ind w:firstLine="709"/>
        <w:contextualSpacing/>
        <w:jc w:val="center"/>
        <w:rPr>
          <w:i/>
        </w:rPr>
      </w:pPr>
      <w:r w:rsidRPr="00E53944">
        <w:rPr>
          <w:i/>
        </w:rPr>
        <w:t>необходимой для освоения дисциплины (модуля)</w:t>
      </w:r>
    </w:p>
    <w:p w:rsidR="000359F0" w:rsidRDefault="000359F0" w:rsidP="000359F0">
      <w:pPr>
        <w:ind w:firstLine="709"/>
        <w:jc w:val="both"/>
        <w:rPr>
          <w:sz w:val="28"/>
          <w:szCs w:val="28"/>
        </w:rPr>
      </w:pPr>
    </w:p>
    <w:p w:rsidR="000359F0" w:rsidRDefault="000359F0" w:rsidP="000359F0">
      <w:pPr>
        <w:ind w:firstLine="709"/>
        <w:jc w:val="both"/>
      </w:pPr>
      <w:r w:rsidRPr="000359F0">
        <w:t xml:space="preserve">С учетом специфики дисциплины список основной и дополнительной литературы формируется индивидуально в соответствии с темой  </w:t>
      </w:r>
      <w:r w:rsidR="00FA52C6">
        <w:t>научно-исследовательской работы.</w:t>
      </w:r>
    </w:p>
    <w:p w:rsidR="00185242" w:rsidRDefault="00185242" w:rsidP="0015100A">
      <w:pPr>
        <w:rPr>
          <w:bCs/>
          <w:i/>
          <w:sz w:val="22"/>
          <w:szCs w:val="22"/>
        </w:rPr>
      </w:pPr>
    </w:p>
    <w:p w:rsidR="00DA6C24" w:rsidRPr="000803AE" w:rsidRDefault="009825B3" w:rsidP="000A1F39">
      <w:pPr>
        <w:ind w:firstLine="709"/>
        <w:jc w:val="center"/>
        <w:rPr>
          <w:i/>
        </w:rPr>
      </w:pPr>
      <w:r w:rsidRPr="0092538F">
        <w:rPr>
          <w:b/>
          <w:bCs/>
        </w:rPr>
        <w:t>8. Перечень ресурсов информационно-телекоммуникационной сети «Интернет»,</w:t>
      </w:r>
    </w:p>
    <w:p w:rsidR="00CD6C80" w:rsidRPr="00E420E5" w:rsidRDefault="00CD6C80" w:rsidP="00CD6C8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CD6C80" w:rsidRPr="00E420E5" w:rsidRDefault="00CD6C80" w:rsidP="00CD6C80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2" w:history="1">
        <w:r w:rsidRPr="00E420E5">
          <w:rPr>
            <w:rStyle w:val="af3"/>
            <w:lang w:val="en-US"/>
          </w:rPr>
          <w:t>http://www.mwork.su</w:t>
        </w:r>
      </w:hyperlink>
    </w:p>
    <w:p w:rsidR="00CD6C80" w:rsidRPr="00E420E5" w:rsidRDefault="00CD6C80" w:rsidP="00CD6C8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>Сайт Министерства промышленности и энергетики РФ Новости и нормативная база промышленности и энергетики</w:t>
      </w:r>
    </w:p>
    <w:p w:rsidR="00CD6C80" w:rsidRPr="00E420E5" w:rsidRDefault="00CD6C80" w:rsidP="00CD6C80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3" w:history="1">
        <w:r w:rsidRPr="00E420E5">
          <w:rPr>
            <w:rStyle w:val="af3"/>
            <w:lang w:val="en-US"/>
          </w:rPr>
          <w:t>http://www.minenergo.gov.ru</w:t>
        </w:r>
      </w:hyperlink>
    </w:p>
    <w:p w:rsidR="00CD6C80" w:rsidRPr="00E420E5" w:rsidRDefault="00CD6C80" w:rsidP="00CD6C8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CD6C80" w:rsidRPr="00E420E5" w:rsidRDefault="00CD6C80" w:rsidP="00CD6C80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4" w:history="1">
        <w:r w:rsidRPr="00E420E5">
          <w:rPr>
            <w:rStyle w:val="af3"/>
            <w:color w:val="000000"/>
            <w:lang w:val="en-US"/>
          </w:rPr>
          <w:t>http://www.gosnadzor.ru</w:t>
        </w:r>
      </w:hyperlink>
    </w:p>
    <w:p w:rsidR="00CD6C80" w:rsidRPr="00E420E5" w:rsidRDefault="00CD6C80" w:rsidP="00CD6C8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>Казахстанский горно-промышленный портал. Ссылки на Интернет-ресурсы по горной тематике</w:t>
      </w:r>
    </w:p>
    <w:p w:rsidR="00CD6C80" w:rsidRPr="00E420E5" w:rsidRDefault="00CD6C80" w:rsidP="00CD6C80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5" w:history="1">
        <w:r w:rsidRPr="00E420E5">
          <w:rPr>
            <w:rStyle w:val="af3"/>
            <w:color w:val="000000"/>
            <w:lang w:val="en-US"/>
          </w:rPr>
          <w:t>http://www.mining.kz</w:t>
        </w:r>
      </w:hyperlink>
    </w:p>
    <w:p w:rsidR="00CD6C80" w:rsidRPr="00E420E5" w:rsidRDefault="00CD6C80" w:rsidP="00CD6C8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Угольный портал </w:t>
      </w:r>
      <w:r w:rsidRPr="00E420E5">
        <w:rPr>
          <w:lang w:val="en-US"/>
        </w:rPr>
        <w:t>URL</w:t>
      </w:r>
      <w:r w:rsidRPr="00E420E5">
        <w:t xml:space="preserve">:  </w:t>
      </w:r>
      <w:hyperlink r:id="rId16" w:history="1">
        <w:r w:rsidRPr="00E420E5">
          <w:rPr>
            <w:rStyle w:val="af3"/>
          </w:rPr>
          <w:t>http://</w:t>
        </w:r>
        <w:r w:rsidRPr="00E420E5">
          <w:rPr>
            <w:rStyle w:val="af3"/>
            <w:lang w:val="en-US"/>
          </w:rPr>
          <w:t>rosugol</w:t>
        </w:r>
        <w:r w:rsidRPr="00E420E5">
          <w:rPr>
            <w:rStyle w:val="af3"/>
          </w:rPr>
          <w:t>.</w:t>
        </w:r>
        <w:r w:rsidRPr="00E420E5">
          <w:rPr>
            <w:rStyle w:val="af3"/>
            <w:lang w:val="en-US"/>
          </w:rPr>
          <w:t>ru</w:t>
        </w:r>
      </w:hyperlink>
    </w:p>
    <w:p w:rsidR="00CD6C80" w:rsidRPr="00E420E5" w:rsidRDefault="00CD6C80" w:rsidP="00CD6C8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E420E5">
        <w:rPr>
          <w:lang w:val="en-US"/>
        </w:rPr>
        <w:t>URL</w:t>
      </w:r>
      <w:r w:rsidRPr="00E420E5">
        <w:t xml:space="preserve">:  </w:t>
      </w:r>
      <w:hyperlink r:id="rId17" w:history="1">
        <w:r w:rsidRPr="00E420E5">
          <w:rPr>
            <w:rStyle w:val="af3"/>
          </w:rPr>
          <w:t>http://www.</w:t>
        </w:r>
        <w:r w:rsidRPr="00E420E5">
          <w:rPr>
            <w:rStyle w:val="af3"/>
            <w:lang w:val="en-US"/>
          </w:rPr>
          <w:t>fgosvo</w:t>
        </w:r>
        <w:r w:rsidRPr="00E420E5">
          <w:rPr>
            <w:rStyle w:val="af3"/>
          </w:rPr>
          <w:t>.ru</w:t>
        </w:r>
      </w:hyperlink>
    </w:p>
    <w:p w:rsidR="00CD6C80" w:rsidRPr="00E420E5" w:rsidRDefault="00CD6C80" w:rsidP="00CD6C80">
      <w:pPr>
        <w:jc w:val="center"/>
        <w:rPr>
          <w:b/>
        </w:rPr>
      </w:pPr>
    </w:p>
    <w:p w:rsidR="00CD6C80" w:rsidRPr="00E420E5" w:rsidRDefault="00CD6C80" w:rsidP="00CD6C80">
      <w:pPr>
        <w:ind w:firstLine="708"/>
        <w:jc w:val="both"/>
        <w:rPr>
          <w:bCs/>
          <w:i/>
        </w:rPr>
      </w:pPr>
      <w:r w:rsidRPr="00E420E5">
        <w:rPr>
          <w:i/>
        </w:rPr>
        <w:t>Сайты журналов по горной тематике:</w:t>
      </w:r>
    </w:p>
    <w:p w:rsidR="00CD6C80" w:rsidRPr="00E420E5" w:rsidRDefault="00CD6C80" w:rsidP="00CD6C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Уголь </w:t>
      </w:r>
      <w:r w:rsidRPr="00E420E5">
        <w:rPr>
          <w:lang w:val="en-US"/>
        </w:rPr>
        <w:t>URL</w:t>
      </w:r>
      <w:r w:rsidRPr="00E420E5">
        <w:t xml:space="preserve">:  </w:t>
      </w:r>
      <w:hyperlink r:id="rId18" w:history="1">
        <w:r w:rsidRPr="00E420E5">
          <w:rPr>
            <w:rStyle w:val="af3"/>
            <w:color w:val="000000"/>
          </w:rPr>
          <w:t>http://www.rosugol.ru/jur_u/ugol.html</w:t>
        </w:r>
      </w:hyperlink>
    </w:p>
    <w:p w:rsidR="00CD6C80" w:rsidRPr="00E420E5" w:rsidRDefault="00CD6C80" w:rsidP="00CD6C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Горный журнал </w:t>
      </w:r>
      <w:r w:rsidRPr="00E420E5">
        <w:rPr>
          <w:lang w:val="en-US"/>
        </w:rPr>
        <w:t>URL</w:t>
      </w:r>
      <w:r w:rsidRPr="00E420E5">
        <w:t xml:space="preserve">:  </w:t>
      </w:r>
      <w:hyperlink r:id="rId19" w:history="1">
        <w:r w:rsidRPr="00E420E5">
          <w:rPr>
            <w:rStyle w:val="af3"/>
          </w:rPr>
          <w:t>http://www.rudmet</w:t>
        </w:r>
      </w:hyperlink>
    </w:p>
    <w:p w:rsidR="00CD6C80" w:rsidRPr="00E420E5" w:rsidRDefault="00CD6C80" w:rsidP="00CD6C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>Горная промышленность</w:t>
      </w:r>
    </w:p>
    <w:p w:rsidR="00CD6C80" w:rsidRPr="00E420E5" w:rsidRDefault="00CD6C80" w:rsidP="00CD6C80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20" w:history="1">
        <w:r w:rsidRPr="00E420E5">
          <w:rPr>
            <w:rStyle w:val="af3"/>
            <w:lang w:val="en-US"/>
          </w:rPr>
          <w:t>http://www.</w:t>
        </w:r>
      </w:hyperlink>
      <w:r w:rsidRPr="00E420E5">
        <w:rPr>
          <w:color w:val="000000"/>
          <w:lang w:val="en-US"/>
        </w:rPr>
        <w:t>mining-media</w:t>
      </w:r>
    </w:p>
    <w:p w:rsidR="00CD6C80" w:rsidRPr="00E420E5" w:rsidRDefault="00CD6C80" w:rsidP="00CD6C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Горное оборудование и электромеханика </w:t>
      </w:r>
      <w:r w:rsidRPr="00E420E5">
        <w:rPr>
          <w:lang w:val="en-US"/>
        </w:rPr>
        <w:t>URL</w:t>
      </w:r>
      <w:r w:rsidRPr="00E420E5">
        <w:t xml:space="preserve">:  </w:t>
      </w:r>
      <w:hyperlink r:id="rId21" w:history="1">
        <w:r w:rsidRPr="00E420E5">
          <w:rPr>
            <w:rStyle w:val="af3"/>
            <w:color w:val="000000"/>
          </w:rPr>
          <w:t>http://novtex.ru/gormash</w:t>
        </w:r>
      </w:hyperlink>
    </w:p>
    <w:p w:rsidR="00CD6C80" w:rsidRPr="00E420E5" w:rsidRDefault="00CD6C80" w:rsidP="00CD6C80">
      <w:pPr>
        <w:ind w:left="720" w:hanging="436"/>
        <w:jc w:val="both"/>
        <w:rPr>
          <w:color w:val="000000"/>
          <w:highlight w:val="yellow"/>
        </w:rPr>
      </w:pPr>
      <w:r w:rsidRPr="00E420E5">
        <w:rPr>
          <w:color w:val="000000"/>
        </w:rPr>
        <w:t xml:space="preserve"> 5. Глюкауф</w:t>
      </w:r>
      <w:r w:rsidRPr="00E420E5">
        <w:rPr>
          <w:lang w:val="en-US"/>
        </w:rPr>
        <w:t>URL</w:t>
      </w:r>
      <w:r w:rsidRPr="00E420E5">
        <w:t xml:space="preserve">:  </w:t>
      </w:r>
      <w:hyperlink r:id="rId22" w:history="1">
        <w:r w:rsidRPr="00E420E5">
          <w:rPr>
            <w:rStyle w:val="af3"/>
          </w:rPr>
          <w:t>http://</w:t>
        </w:r>
        <w:r w:rsidRPr="00E420E5">
          <w:rPr>
            <w:rStyle w:val="af3"/>
            <w:lang w:val="en-US"/>
          </w:rPr>
          <w:t>karta</w:t>
        </w:r>
        <w:r w:rsidRPr="00E420E5">
          <w:rPr>
            <w:rStyle w:val="af3"/>
          </w:rPr>
          <w:t>-</w:t>
        </w:r>
        <w:r w:rsidRPr="00E420E5">
          <w:rPr>
            <w:rStyle w:val="af3"/>
            <w:lang w:val="en-US"/>
          </w:rPr>
          <w:t>smi</w:t>
        </w:r>
        <w:r w:rsidRPr="00E420E5">
          <w:rPr>
            <w:rStyle w:val="af3"/>
          </w:rPr>
          <w:t>.ru</w:t>
        </w:r>
      </w:hyperlink>
    </w:p>
    <w:p w:rsidR="00CD6C80" w:rsidRDefault="00CD6C80" w:rsidP="00FB5DA7">
      <w:pPr>
        <w:pStyle w:val="a4"/>
        <w:tabs>
          <w:tab w:val="left" w:pos="1080"/>
        </w:tabs>
        <w:ind w:firstLine="0"/>
        <w:jc w:val="center"/>
        <w:rPr>
          <w:b/>
        </w:rPr>
      </w:pPr>
    </w:p>
    <w:p w:rsidR="000A1F39" w:rsidRPr="005B69B7" w:rsidRDefault="00FB5DA7" w:rsidP="00FB5DA7">
      <w:pPr>
        <w:pStyle w:val="a4"/>
        <w:tabs>
          <w:tab w:val="left" w:pos="1080"/>
        </w:tabs>
        <w:ind w:firstLine="0"/>
        <w:jc w:val="center"/>
        <w:rPr>
          <w:b/>
        </w:rPr>
      </w:pPr>
      <w:r>
        <w:rPr>
          <w:b/>
        </w:rPr>
        <w:t>9</w:t>
      </w:r>
      <w:r w:rsidR="000A1F39" w:rsidRPr="005B69B7">
        <w:rPr>
          <w:b/>
        </w:rPr>
        <w:t>. Материально-техническое обеспечение учебной дисциплины</w:t>
      </w:r>
    </w:p>
    <w:p w:rsidR="00B35E1A" w:rsidRPr="00153E6F" w:rsidRDefault="00B35E1A" w:rsidP="00153E6F">
      <w:pPr>
        <w:spacing w:line="288" w:lineRule="auto"/>
        <w:ind w:firstLine="708"/>
        <w:jc w:val="both"/>
        <w:rPr>
          <w:iCs/>
        </w:rPr>
      </w:pPr>
      <w:r w:rsidRPr="00153E6F">
        <w:t xml:space="preserve">Компьютерные классы (аудитории А403и  А409) на 8-10 рабочих мест с установленным программным обеспечением: пакет программ </w:t>
      </w:r>
      <w:r w:rsidRPr="00153E6F">
        <w:rPr>
          <w:iCs/>
          <w:lang w:val="en-US"/>
        </w:rPr>
        <w:t>MicrosoftOffice</w:t>
      </w:r>
      <w:r w:rsidRPr="00153E6F">
        <w:rPr>
          <w:iCs/>
        </w:rPr>
        <w:t xml:space="preserve">; AdobeAcrobat; AutoCAD. </w:t>
      </w:r>
    </w:p>
    <w:p w:rsidR="00B35E1A" w:rsidRDefault="00B35E1A" w:rsidP="00153E6F">
      <w:pPr>
        <w:spacing w:line="288" w:lineRule="auto"/>
        <w:ind w:firstLine="708"/>
        <w:jc w:val="both"/>
        <w:rPr>
          <w:iCs/>
        </w:rPr>
      </w:pPr>
      <w:r w:rsidRPr="00153E6F">
        <w:rPr>
          <w:iCs/>
        </w:rPr>
        <w:t>Лаборатории с лабораторным оборудованием по профилю специальности: Физика мерзлых пород</w:t>
      </w:r>
      <w:r w:rsidR="00153E6F" w:rsidRPr="00153E6F">
        <w:t>(аудитории А</w:t>
      </w:r>
      <w:r w:rsidR="00153E6F">
        <w:t>0</w:t>
      </w:r>
      <w:r w:rsidR="00153E6F" w:rsidRPr="00153E6F">
        <w:t>0</w:t>
      </w:r>
      <w:r w:rsidR="00153E6F">
        <w:t>2)</w:t>
      </w:r>
      <w:r w:rsidRPr="00153E6F">
        <w:rPr>
          <w:iCs/>
        </w:rPr>
        <w:t>; Геодезия и маркшейдерия</w:t>
      </w:r>
      <w:r w:rsidR="00153E6F" w:rsidRPr="00153E6F">
        <w:t>(аудитории А</w:t>
      </w:r>
      <w:r w:rsidR="00153E6F">
        <w:t>4</w:t>
      </w:r>
      <w:r w:rsidR="00153E6F" w:rsidRPr="00153E6F">
        <w:t>0</w:t>
      </w:r>
      <w:r w:rsidR="00153E6F">
        <w:t>7)</w:t>
      </w:r>
      <w:r w:rsidRPr="00153E6F">
        <w:rPr>
          <w:iCs/>
        </w:rPr>
        <w:t>; Нетрадиционные технологии освоения угольных месторождений севера</w:t>
      </w:r>
      <w:r w:rsidR="00153E6F" w:rsidRPr="00153E6F">
        <w:t>(аудитории А</w:t>
      </w:r>
      <w:r w:rsidR="00153E6F">
        <w:t>0</w:t>
      </w:r>
      <w:r w:rsidR="00153E6F" w:rsidRPr="00153E6F">
        <w:t>0</w:t>
      </w:r>
      <w:r w:rsidR="00153E6F">
        <w:t>6)</w:t>
      </w:r>
      <w:r w:rsidRPr="00153E6F">
        <w:rPr>
          <w:iCs/>
        </w:rPr>
        <w:t>.</w:t>
      </w:r>
    </w:p>
    <w:p w:rsidR="00A818D7" w:rsidRPr="008F1D96" w:rsidRDefault="00CD6C80" w:rsidP="00120E06">
      <w:pPr>
        <w:contextualSpacing/>
        <w:jc w:val="both"/>
        <w:rPr>
          <w:bCs/>
        </w:rPr>
      </w:pPr>
      <w:r w:rsidRPr="008F1D96">
        <w:rPr>
          <w:bCs/>
        </w:rPr>
        <w:t>Кабинет СРС: А511</w:t>
      </w:r>
      <w:r w:rsidR="008F1D96" w:rsidRPr="008F1D96">
        <w:rPr>
          <w:bCs/>
        </w:rPr>
        <w:t>(компьютеры с выходом в интернет)</w:t>
      </w:r>
    </w:p>
    <w:p w:rsidR="00120E06" w:rsidRPr="0001448C" w:rsidRDefault="00120E06" w:rsidP="00120E06">
      <w:pPr>
        <w:contextualSpacing/>
        <w:jc w:val="both"/>
        <w:rPr>
          <w:b/>
          <w:bCs/>
        </w:rPr>
      </w:pPr>
      <w:r w:rsidRPr="0001448C">
        <w:rPr>
          <w:b/>
          <w:bCs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120E06" w:rsidRPr="0001448C" w:rsidRDefault="00120E06" w:rsidP="00120E06">
      <w:pPr>
        <w:ind w:firstLine="567"/>
        <w:contextualSpacing/>
        <w:jc w:val="center"/>
        <w:rPr>
          <w:bCs/>
        </w:rPr>
      </w:pPr>
      <w:r w:rsidRPr="0001448C">
        <w:rPr>
          <w:bCs/>
        </w:rPr>
        <w:t>10.1. Перечень информационных технологий</w:t>
      </w:r>
      <w:r w:rsidRPr="0001448C">
        <w:rPr>
          <w:rStyle w:val="af4"/>
          <w:bCs/>
        </w:rPr>
        <w:footnoteReference w:id="2"/>
      </w:r>
    </w:p>
    <w:p w:rsidR="00120E06" w:rsidRPr="0001448C" w:rsidRDefault="00120E06" w:rsidP="00120E06">
      <w:pPr>
        <w:contextualSpacing/>
        <w:jc w:val="both"/>
      </w:pPr>
      <w:r w:rsidRPr="0001448C">
        <w:t xml:space="preserve">- модульная объектно-ориентированная динамическая учебная </w:t>
      </w:r>
      <w:r w:rsidRPr="0001448C">
        <w:rPr>
          <w:bCs/>
        </w:rPr>
        <w:t>среда</w:t>
      </w:r>
      <w:r w:rsidRPr="0001448C">
        <w:t xml:space="preserve"> «</w:t>
      </w:r>
      <w:r w:rsidRPr="0001448C">
        <w:rPr>
          <w:lang w:val="en-US"/>
        </w:rPr>
        <w:t>Moodle</w:t>
      </w:r>
      <w:r w:rsidRPr="0001448C">
        <w:t>»;</w:t>
      </w:r>
    </w:p>
    <w:p w:rsidR="00120E06" w:rsidRPr="0001448C" w:rsidRDefault="00120E06" w:rsidP="00120E06">
      <w:pPr>
        <w:contextualSpacing/>
        <w:jc w:val="both"/>
      </w:pPr>
      <w:r w:rsidRPr="0001448C">
        <w:t xml:space="preserve">- университетская библиотека (онлайн Интернет-ресурс) </w:t>
      </w:r>
      <w:hyperlink r:id="rId23" w:history="1">
        <w:r w:rsidRPr="0001448C">
          <w:rPr>
            <w:rStyle w:val="af3"/>
            <w:lang w:val="en-US"/>
          </w:rPr>
          <w:t>www</w:t>
        </w:r>
        <w:r w:rsidRPr="0001448C">
          <w:rPr>
            <w:rStyle w:val="af3"/>
          </w:rPr>
          <w:t>.</w:t>
        </w:r>
        <w:r w:rsidRPr="0001448C">
          <w:rPr>
            <w:rStyle w:val="af3"/>
            <w:lang w:val="en-US"/>
          </w:rPr>
          <w:t>biblioclub</w:t>
        </w:r>
        <w:r w:rsidRPr="0001448C">
          <w:rPr>
            <w:rStyle w:val="af3"/>
          </w:rPr>
          <w:t>.</w:t>
        </w:r>
        <w:r w:rsidRPr="0001448C">
          <w:rPr>
            <w:rStyle w:val="af3"/>
            <w:lang w:val="en-US"/>
          </w:rPr>
          <w:t>ru</w:t>
        </w:r>
      </w:hyperlink>
      <w:r w:rsidRPr="0001448C">
        <w:t>, www.knigafund.ru.</w:t>
      </w:r>
    </w:p>
    <w:p w:rsidR="00120E06" w:rsidRPr="0001448C" w:rsidRDefault="00120E06" w:rsidP="00120E06">
      <w:pPr>
        <w:ind w:firstLine="567"/>
        <w:contextualSpacing/>
        <w:jc w:val="both"/>
        <w:rPr>
          <w:bCs/>
        </w:rPr>
      </w:pPr>
    </w:p>
    <w:p w:rsidR="00120E06" w:rsidRPr="0001448C" w:rsidRDefault="00120E06" w:rsidP="00120E06">
      <w:pPr>
        <w:ind w:firstLine="567"/>
        <w:contextualSpacing/>
        <w:jc w:val="center"/>
        <w:rPr>
          <w:bCs/>
        </w:rPr>
      </w:pPr>
      <w:r w:rsidRPr="0001448C">
        <w:rPr>
          <w:bCs/>
        </w:rPr>
        <w:t xml:space="preserve">10.2. Перечень программного обеспечения </w:t>
      </w:r>
      <w:r w:rsidRPr="0001448C">
        <w:rPr>
          <w:bCs/>
          <w:i/>
        </w:rPr>
        <w:t>(при необходимости)</w:t>
      </w:r>
    </w:p>
    <w:p w:rsidR="00120E06" w:rsidRDefault="004D4263" w:rsidP="00120E06">
      <w:pPr>
        <w:ind w:firstLine="567"/>
        <w:contextualSpacing/>
        <w:jc w:val="both"/>
        <w:rPr>
          <w:b/>
        </w:rPr>
      </w:pPr>
      <w:hyperlink r:id="rId24" w:history="1">
        <w:r w:rsidR="00120E06" w:rsidRPr="0001448C">
          <w:rPr>
            <w:rStyle w:val="af3"/>
            <w:lang w:val="en-US"/>
          </w:rPr>
          <w:t>MicrosoftOffice</w:t>
        </w:r>
      </w:hyperlink>
      <w:r w:rsidR="00120E06" w:rsidRPr="0001448C">
        <w:t xml:space="preserve"> (Договор на передачу прав №</w:t>
      </w:r>
      <w:r w:rsidR="00120E06">
        <w:t>1264-06/15 от 26 июня 2015 г.)</w:t>
      </w:r>
    </w:p>
    <w:bookmarkEnd w:id="0"/>
    <w:p w:rsidR="00120E06" w:rsidRPr="00C32B9D" w:rsidRDefault="00120E06" w:rsidP="00120E06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ЛИСТ АКТУАЛИЗАЦИИ ПРОГРАММЫ ПРАКТИКИ</w:t>
      </w:r>
    </w:p>
    <w:p w:rsidR="00120E06" w:rsidRPr="00C32B9D" w:rsidRDefault="00120E06" w:rsidP="00120E06">
      <w:pPr>
        <w:jc w:val="center"/>
      </w:pPr>
    </w:p>
    <w:p w:rsidR="00120E06" w:rsidRPr="00C32B9D" w:rsidRDefault="00807EFB" w:rsidP="00120E06">
      <w:pPr>
        <w:jc w:val="center"/>
      </w:pPr>
      <w:r w:rsidRPr="00222690">
        <w:rPr>
          <w:b/>
          <w:bCs/>
          <w:iCs/>
        </w:rPr>
        <w:t>Б2.</w:t>
      </w:r>
      <w:r w:rsidR="00606417" w:rsidRPr="00606417">
        <w:rPr>
          <w:b/>
          <w:bCs/>
          <w:iCs/>
          <w:highlight w:val="green"/>
        </w:rPr>
        <w:t>В</w:t>
      </w:r>
      <w:r w:rsidRPr="00222690">
        <w:rPr>
          <w:b/>
          <w:bCs/>
          <w:iCs/>
        </w:rPr>
        <w:t>.0</w:t>
      </w:r>
      <w:r w:rsidR="00802DFA">
        <w:rPr>
          <w:b/>
          <w:bCs/>
          <w:iCs/>
        </w:rPr>
        <w:t>3</w:t>
      </w:r>
      <w:r w:rsidR="00120E06" w:rsidRPr="00222690">
        <w:rPr>
          <w:b/>
          <w:bCs/>
          <w:iCs/>
        </w:rPr>
        <w:t>(Н)</w:t>
      </w:r>
      <w:r w:rsidR="00CD6C80">
        <w:rPr>
          <w:b/>
          <w:bCs/>
          <w:iCs/>
        </w:rPr>
        <w:t xml:space="preserve"> Производственная практика :</w:t>
      </w:r>
      <w:r w:rsidR="00120E06" w:rsidRPr="00222690">
        <w:rPr>
          <w:b/>
          <w:bCs/>
          <w:iCs/>
        </w:rPr>
        <w:t>Научно-исследовательская работа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  <w:r w:rsidRPr="00C32B9D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  <w:r w:rsidRPr="00C32B9D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  <w:r w:rsidRPr="00C32B9D">
              <w:rPr>
                <w:sz w:val="22"/>
                <w:szCs w:val="22"/>
              </w:rPr>
              <w:t>Руководитель практики (ФИО)</w:t>
            </w: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  <w:r w:rsidRPr="00C32B9D">
              <w:rPr>
                <w:sz w:val="22"/>
                <w:szCs w:val="22"/>
              </w:rPr>
              <w:t>Протокол заседания выпускающей кафедры(дата,номер), ФИО зав.кафедрой, подпись</w:t>
            </w: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  <w:tr w:rsidR="00120E06" w:rsidRPr="00C32B9D" w:rsidTr="009960D1">
        <w:trPr>
          <w:jc w:val="center"/>
        </w:trPr>
        <w:tc>
          <w:tcPr>
            <w:tcW w:w="1085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4063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1800" w:type="dxa"/>
          </w:tcPr>
          <w:p w:rsidR="00120E06" w:rsidRPr="00C32B9D" w:rsidRDefault="00120E06" w:rsidP="009960D1">
            <w:pPr>
              <w:jc w:val="center"/>
            </w:pPr>
          </w:p>
        </w:tc>
        <w:tc>
          <w:tcPr>
            <w:tcW w:w="2520" w:type="dxa"/>
          </w:tcPr>
          <w:p w:rsidR="00120E06" w:rsidRPr="00C32B9D" w:rsidRDefault="00120E06" w:rsidP="009960D1">
            <w:pPr>
              <w:jc w:val="center"/>
            </w:pPr>
          </w:p>
        </w:tc>
      </w:tr>
    </w:tbl>
    <w:p w:rsidR="00D57E1B" w:rsidRPr="00D57E1B" w:rsidRDefault="00D57E1B" w:rsidP="00120E06">
      <w:pPr>
        <w:spacing w:line="288" w:lineRule="auto"/>
        <w:ind w:firstLine="708"/>
        <w:jc w:val="both"/>
        <w:rPr>
          <w:i/>
          <w:iCs/>
        </w:rPr>
      </w:pPr>
    </w:p>
    <w:sectPr w:rsidR="00D57E1B" w:rsidRPr="00D57E1B" w:rsidSect="00124732">
      <w:pgSz w:w="11905" w:h="16837"/>
      <w:pgMar w:top="568" w:right="867" w:bottom="567" w:left="141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4C6" w:rsidRDefault="006874C6" w:rsidP="00E761AB">
      <w:r>
        <w:separator/>
      </w:r>
    </w:p>
  </w:endnote>
  <w:endnote w:type="continuationSeparator" w:id="1">
    <w:p w:rsidR="006874C6" w:rsidRDefault="006874C6" w:rsidP="00E76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01" w:rsidRDefault="004D4263" w:rsidP="0055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480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4801">
      <w:rPr>
        <w:rStyle w:val="aa"/>
        <w:noProof/>
      </w:rPr>
      <w:t>3</w:t>
    </w:r>
    <w:r>
      <w:rPr>
        <w:rStyle w:val="aa"/>
      </w:rPr>
      <w:fldChar w:fldCharType="end"/>
    </w:r>
  </w:p>
  <w:p w:rsidR="00A24801" w:rsidRDefault="00A2480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01" w:rsidRDefault="00A248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4C6" w:rsidRDefault="006874C6" w:rsidP="00E761AB">
      <w:r>
        <w:separator/>
      </w:r>
    </w:p>
  </w:footnote>
  <w:footnote w:type="continuationSeparator" w:id="1">
    <w:p w:rsidR="006874C6" w:rsidRDefault="006874C6" w:rsidP="00E761AB">
      <w:r>
        <w:continuationSeparator/>
      </w:r>
    </w:p>
  </w:footnote>
  <w:footnote w:id="2">
    <w:p w:rsidR="00A24801" w:rsidRDefault="00A24801" w:rsidP="00120E06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5CEC1E"/>
    <w:lvl w:ilvl="0">
      <w:numFmt w:val="bullet"/>
      <w:lvlText w:val="*"/>
      <w:lvlJc w:val="left"/>
    </w:lvl>
  </w:abstractNum>
  <w:abstractNum w:abstractNumId="1">
    <w:nsid w:val="02D5628E"/>
    <w:multiLevelType w:val="hybridMultilevel"/>
    <w:tmpl w:val="34D8CD28"/>
    <w:lvl w:ilvl="0" w:tplc="041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06BC7F3F"/>
    <w:multiLevelType w:val="hybridMultilevel"/>
    <w:tmpl w:val="6CAC5B3E"/>
    <w:lvl w:ilvl="0" w:tplc="CC6AB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4110E"/>
    <w:multiLevelType w:val="hybridMultilevel"/>
    <w:tmpl w:val="DA0A7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A1266"/>
    <w:multiLevelType w:val="hybridMultilevel"/>
    <w:tmpl w:val="E97AA65E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15407117"/>
    <w:multiLevelType w:val="hybridMultilevel"/>
    <w:tmpl w:val="DFC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3064"/>
    <w:multiLevelType w:val="multilevel"/>
    <w:tmpl w:val="DCDC874C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>
    <w:nsid w:val="319F5463"/>
    <w:multiLevelType w:val="hybridMultilevel"/>
    <w:tmpl w:val="DDC6ACDA"/>
    <w:lvl w:ilvl="0" w:tplc="D6E485D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1D788C"/>
    <w:multiLevelType w:val="hybridMultilevel"/>
    <w:tmpl w:val="A70ACB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D305AF"/>
    <w:multiLevelType w:val="multilevel"/>
    <w:tmpl w:val="583C7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2FC7EA2"/>
    <w:multiLevelType w:val="hybridMultilevel"/>
    <w:tmpl w:val="D952CEB8"/>
    <w:lvl w:ilvl="0" w:tplc="4EDE1DA6">
      <w:start w:val="4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>
    <w:nsid w:val="436C5500"/>
    <w:multiLevelType w:val="multilevel"/>
    <w:tmpl w:val="33885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5FA5CEA"/>
    <w:multiLevelType w:val="hybridMultilevel"/>
    <w:tmpl w:val="D542BC60"/>
    <w:lvl w:ilvl="0" w:tplc="AA448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23E42"/>
    <w:multiLevelType w:val="hybridMultilevel"/>
    <w:tmpl w:val="0CDE029A"/>
    <w:lvl w:ilvl="0" w:tplc="E566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A74D8"/>
    <w:multiLevelType w:val="hybridMultilevel"/>
    <w:tmpl w:val="338497DE"/>
    <w:lvl w:ilvl="0" w:tplc="BE82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F5508"/>
    <w:multiLevelType w:val="hybridMultilevel"/>
    <w:tmpl w:val="8E1A0A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5A92AFF"/>
    <w:multiLevelType w:val="hybridMultilevel"/>
    <w:tmpl w:val="6846E3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7CB6EB2"/>
    <w:multiLevelType w:val="hybridMultilevel"/>
    <w:tmpl w:val="4C34D0B4"/>
    <w:lvl w:ilvl="0" w:tplc="24D8FE6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5A59"/>
    <w:multiLevelType w:val="hybridMultilevel"/>
    <w:tmpl w:val="F726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7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2"/>
  </w:num>
  <w:num w:numId="14">
    <w:abstractNumId w:val="14"/>
  </w:num>
  <w:num w:numId="15">
    <w:abstractNumId w:val="18"/>
  </w:num>
  <w:num w:numId="16">
    <w:abstractNumId w:val="19"/>
  </w:num>
  <w:num w:numId="17">
    <w:abstractNumId w:val="10"/>
  </w:num>
  <w:num w:numId="1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ACB"/>
    <w:rsid w:val="00006899"/>
    <w:rsid w:val="00022509"/>
    <w:rsid w:val="000325AA"/>
    <w:rsid w:val="0003367B"/>
    <w:rsid w:val="000359F0"/>
    <w:rsid w:val="00036F43"/>
    <w:rsid w:val="0003738C"/>
    <w:rsid w:val="000470C1"/>
    <w:rsid w:val="00050C9A"/>
    <w:rsid w:val="00052999"/>
    <w:rsid w:val="00056E59"/>
    <w:rsid w:val="00057734"/>
    <w:rsid w:val="000621A6"/>
    <w:rsid w:val="00066DB6"/>
    <w:rsid w:val="000822D6"/>
    <w:rsid w:val="00082441"/>
    <w:rsid w:val="00086D45"/>
    <w:rsid w:val="00093EEF"/>
    <w:rsid w:val="000A1F39"/>
    <w:rsid w:val="000A4F6F"/>
    <w:rsid w:val="000A5402"/>
    <w:rsid w:val="000B7AB3"/>
    <w:rsid w:val="000C3F9C"/>
    <w:rsid w:val="000D19FD"/>
    <w:rsid w:val="000D72D1"/>
    <w:rsid w:val="000E60D5"/>
    <w:rsid w:val="000F218B"/>
    <w:rsid w:val="000F6AF4"/>
    <w:rsid w:val="00100225"/>
    <w:rsid w:val="00101C59"/>
    <w:rsid w:val="00105224"/>
    <w:rsid w:val="00111524"/>
    <w:rsid w:val="001147AD"/>
    <w:rsid w:val="00120E06"/>
    <w:rsid w:val="00124732"/>
    <w:rsid w:val="00134328"/>
    <w:rsid w:val="001432DB"/>
    <w:rsid w:val="001437A9"/>
    <w:rsid w:val="00144C40"/>
    <w:rsid w:val="001465F1"/>
    <w:rsid w:val="0015100A"/>
    <w:rsid w:val="00153E6F"/>
    <w:rsid w:val="00161A64"/>
    <w:rsid w:val="00166413"/>
    <w:rsid w:val="00171954"/>
    <w:rsid w:val="001747DE"/>
    <w:rsid w:val="001748F1"/>
    <w:rsid w:val="00183B98"/>
    <w:rsid w:val="0018420B"/>
    <w:rsid w:val="00185242"/>
    <w:rsid w:val="00191039"/>
    <w:rsid w:val="0019275C"/>
    <w:rsid w:val="00193C54"/>
    <w:rsid w:val="001A31FF"/>
    <w:rsid w:val="001A5811"/>
    <w:rsid w:val="001B10C3"/>
    <w:rsid w:val="001B789D"/>
    <w:rsid w:val="001B7A02"/>
    <w:rsid w:val="001C2B86"/>
    <w:rsid w:val="001D0204"/>
    <w:rsid w:val="001E4308"/>
    <w:rsid w:val="001E6923"/>
    <w:rsid w:val="001E6EF2"/>
    <w:rsid w:val="001F6B45"/>
    <w:rsid w:val="002039C6"/>
    <w:rsid w:val="00205A0C"/>
    <w:rsid w:val="002071CD"/>
    <w:rsid w:val="00210B3D"/>
    <w:rsid w:val="00215D27"/>
    <w:rsid w:val="00222690"/>
    <w:rsid w:val="0022684A"/>
    <w:rsid w:val="00250904"/>
    <w:rsid w:val="00254455"/>
    <w:rsid w:val="00255B6D"/>
    <w:rsid w:val="00261D23"/>
    <w:rsid w:val="002645B0"/>
    <w:rsid w:val="00265B0D"/>
    <w:rsid w:val="0028284C"/>
    <w:rsid w:val="00285749"/>
    <w:rsid w:val="00293FF8"/>
    <w:rsid w:val="00295B80"/>
    <w:rsid w:val="002A556B"/>
    <w:rsid w:val="002B3C08"/>
    <w:rsid w:val="002B76C3"/>
    <w:rsid w:val="002C32D1"/>
    <w:rsid w:val="002C51FE"/>
    <w:rsid w:val="002D221E"/>
    <w:rsid w:val="002D4A24"/>
    <w:rsid w:val="002E0D01"/>
    <w:rsid w:val="002E6BBA"/>
    <w:rsid w:val="00301E84"/>
    <w:rsid w:val="00313E11"/>
    <w:rsid w:val="00317932"/>
    <w:rsid w:val="00320603"/>
    <w:rsid w:val="00320717"/>
    <w:rsid w:val="00320AD7"/>
    <w:rsid w:val="00325924"/>
    <w:rsid w:val="00332E4D"/>
    <w:rsid w:val="00334E39"/>
    <w:rsid w:val="00344CC5"/>
    <w:rsid w:val="003514F7"/>
    <w:rsid w:val="003524A3"/>
    <w:rsid w:val="003527A1"/>
    <w:rsid w:val="00353411"/>
    <w:rsid w:val="00355015"/>
    <w:rsid w:val="003550D8"/>
    <w:rsid w:val="00362F73"/>
    <w:rsid w:val="003717DB"/>
    <w:rsid w:val="00371C30"/>
    <w:rsid w:val="00380BDE"/>
    <w:rsid w:val="003810F0"/>
    <w:rsid w:val="0039317E"/>
    <w:rsid w:val="003A1924"/>
    <w:rsid w:val="003B561C"/>
    <w:rsid w:val="003B67B8"/>
    <w:rsid w:val="003C0810"/>
    <w:rsid w:val="003C106F"/>
    <w:rsid w:val="003C3F84"/>
    <w:rsid w:val="003C49D1"/>
    <w:rsid w:val="003C7539"/>
    <w:rsid w:val="003F15A1"/>
    <w:rsid w:val="003F209A"/>
    <w:rsid w:val="00402DA1"/>
    <w:rsid w:val="00420B6C"/>
    <w:rsid w:val="004310F2"/>
    <w:rsid w:val="00432545"/>
    <w:rsid w:val="00434B01"/>
    <w:rsid w:val="00440DEA"/>
    <w:rsid w:val="004472E2"/>
    <w:rsid w:val="00453108"/>
    <w:rsid w:val="00455B79"/>
    <w:rsid w:val="00456338"/>
    <w:rsid w:val="0046321E"/>
    <w:rsid w:val="00474DC9"/>
    <w:rsid w:val="00477CBF"/>
    <w:rsid w:val="00486A62"/>
    <w:rsid w:val="00486D5A"/>
    <w:rsid w:val="004A193B"/>
    <w:rsid w:val="004A341F"/>
    <w:rsid w:val="004A7047"/>
    <w:rsid w:val="004B2F8C"/>
    <w:rsid w:val="004B3A14"/>
    <w:rsid w:val="004B4D7F"/>
    <w:rsid w:val="004D4263"/>
    <w:rsid w:val="004D7A8B"/>
    <w:rsid w:val="004E46AD"/>
    <w:rsid w:val="00500004"/>
    <w:rsid w:val="005008E3"/>
    <w:rsid w:val="0050120F"/>
    <w:rsid w:val="00502303"/>
    <w:rsid w:val="005071F2"/>
    <w:rsid w:val="005129DA"/>
    <w:rsid w:val="00523ACB"/>
    <w:rsid w:val="00533AE5"/>
    <w:rsid w:val="00535447"/>
    <w:rsid w:val="00536835"/>
    <w:rsid w:val="00544C87"/>
    <w:rsid w:val="00547D03"/>
    <w:rsid w:val="00550DC1"/>
    <w:rsid w:val="00553DFE"/>
    <w:rsid w:val="00563A78"/>
    <w:rsid w:val="00575282"/>
    <w:rsid w:val="00575B18"/>
    <w:rsid w:val="005762FD"/>
    <w:rsid w:val="005777F5"/>
    <w:rsid w:val="005815D5"/>
    <w:rsid w:val="0059173B"/>
    <w:rsid w:val="005954DC"/>
    <w:rsid w:val="00595633"/>
    <w:rsid w:val="005973EE"/>
    <w:rsid w:val="005B2C77"/>
    <w:rsid w:val="005B3558"/>
    <w:rsid w:val="005B3905"/>
    <w:rsid w:val="005B5B79"/>
    <w:rsid w:val="005B69B7"/>
    <w:rsid w:val="005B74F6"/>
    <w:rsid w:val="005B7698"/>
    <w:rsid w:val="005C0611"/>
    <w:rsid w:val="005C5EE7"/>
    <w:rsid w:val="005C7FDB"/>
    <w:rsid w:val="005D22C0"/>
    <w:rsid w:val="005E6C5F"/>
    <w:rsid w:val="005F2186"/>
    <w:rsid w:val="005F2438"/>
    <w:rsid w:val="005F65DB"/>
    <w:rsid w:val="00601371"/>
    <w:rsid w:val="00604CE7"/>
    <w:rsid w:val="00605CBC"/>
    <w:rsid w:val="00606417"/>
    <w:rsid w:val="00607160"/>
    <w:rsid w:val="00610EB5"/>
    <w:rsid w:val="00613A13"/>
    <w:rsid w:val="006225CE"/>
    <w:rsid w:val="00622E4B"/>
    <w:rsid w:val="00642B04"/>
    <w:rsid w:val="00642C8D"/>
    <w:rsid w:val="00652D0A"/>
    <w:rsid w:val="00664EA5"/>
    <w:rsid w:val="00665538"/>
    <w:rsid w:val="00676242"/>
    <w:rsid w:val="00686F7E"/>
    <w:rsid w:val="006874C6"/>
    <w:rsid w:val="006922B9"/>
    <w:rsid w:val="006A6D39"/>
    <w:rsid w:val="006B089B"/>
    <w:rsid w:val="006B2162"/>
    <w:rsid w:val="006C3D1E"/>
    <w:rsid w:val="006C44CC"/>
    <w:rsid w:val="006C4724"/>
    <w:rsid w:val="006E154B"/>
    <w:rsid w:val="006E552E"/>
    <w:rsid w:val="006E7287"/>
    <w:rsid w:val="006F71BC"/>
    <w:rsid w:val="0070007C"/>
    <w:rsid w:val="00710F57"/>
    <w:rsid w:val="0072024A"/>
    <w:rsid w:val="00730520"/>
    <w:rsid w:val="00730DD9"/>
    <w:rsid w:val="0073446E"/>
    <w:rsid w:val="00740E33"/>
    <w:rsid w:val="00780C43"/>
    <w:rsid w:val="00782916"/>
    <w:rsid w:val="0078296D"/>
    <w:rsid w:val="007847EE"/>
    <w:rsid w:val="00790362"/>
    <w:rsid w:val="00796927"/>
    <w:rsid w:val="007A3222"/>
    <w:rsid w:val="007A4819"/>
    <w:rsid w:val="007C0066"/>
    <w:rsid w:val="007C2824"/>
    <w:rsid w:val="007C5015"/>
    <w:rsid w:val="007D522C"/>
    <w:rsid w:val="007D6357"/>
    <w:rsid w:val="007F398F"/>
    <w:rsid w:val="007F7EF2"/>
    <w:rsid w:val="00801584"/>
    <w:rsid w:val="00802DFA"/>
    <w:rsid w:val="008066E1"/>
    <w:rsid w:val="00807EFB"/>
    <w:rsid w:val="00811AA4"/>
    <w:rsid w:val="00821E28"/>
    <w:rsid w:val="00823EB0"/>
    <w:rsid w:val="00826483"/>
    <w:rsid w:val="008367F3"/>
    <w:rsid w:val="00841ABE"/>
    <w:rsid w:val="00853F17"/>
    <w:rsid w:val="00854748"/>
    <w:rsid w:val="00861A3C"/>
    <w:rsid w:val="00861A5D"/>
    <w:rsid w:val="008651A6"/>
    <w:rsid w:val="008805C9"/>
    <w:rsid w:val="00884C12"/>
    <w:rsid w:val="0089295B"/>
    <w:rsid w:val="00896B67"/>
    <w:rsid w:val="00897903"/>
    <w:rsid w:val="008A3F41"/>
    <w:rsid w:val="008A53AF"/>
    <w:rsid w:val="008B6406"/>
    <w:rsid w:val="008C22BF"/>
    <w:rsid w:val="008C2CB6"/>
    <w:rsid w:val="008C5287"/>
    <w:rsid w:val="008D04C9"/>
    <w:rsid w:val="008D2AA1"/>
    <w:rsid w:val="008E0E61"/>
    <w:rsid w:val="008E1908"/>
    <w:rsid w:val="008F013C"/>
    <w:rsid w:val="008F1D96"/>
    <w:rsid w:val="009144EE"/>
    <w:rsid w:val="00915C91"/>
    <w:rsid w:val="00917ED1"/>
    <w:rsid w:val="0092766E"/>
    <w:rsid w:val="00935D26"/>
    <w:rsid w:val="009469A8"/>
    <w:rsid w:val="009501D7"/>
    <w:rsid w:val="00952BAF"/>
    <w:rsid w:val="00960572"/>
    <w:rsid w:val="00964238"/>
    <w:rsid w:val="009675DC"/>
    <w:rsid w:val="00967E37"/>
    <w:rsid w:val="009825B3"/>
    <w:rsid w:val="009960D1"/>
    <w:rsid w:val="009B2471"/>
    <w:rsid w:val="009B4B05"/>
    <w:rsid w:val="009B7A46"/>
    <w:rsid w:val="009C66F6"/>
    <w:rsid w:val="009C7AC0"/>
    <w:rsid w:val="009F4475"/>
    <w:rsid w:val="009F4A1D"/>
    <w:rsid w:val="00A03082"/>
    <w:rsid w:val="00A129EA"/>
    <w:rsid w:val="00A16015"/>
    <w:rsid w:val="00A205A8"/>
    <w:rsid w:val="00A23621"/>
    <w:rsid w:val="00A24801"/>
    <w:rsid w:val="00A27952"/>
    <w:rsid w:val="00A32D2F"/>
    <w:rsid w:val="00A34E3C"/>
    <w:rsid w:val="00A36A90"/>
    <w:rsid w:val="00A37027"/>
    <w:rsid w:val="00A4274A"/>
    <w:rsid w:val="00A51DA6"/>
    <w:rsid w:val="00A64508"/>
    <w:rsid w:val="00A71695"/>
    <w:rsid w:val="00A818D7"/>
    <w:rsid w:val="00A839D1"/>
    <w:rsid w:val="00AC0999"/>
    <w:rsid w:val="00AD051D"/>
    <w:rsid w:val="00AD1FC6"/>
    <w:rsid w:val="00AE25C8"/>
    <w:rsid w:val="00AE6B24"/>
    <w:rsid w:val="00AF768C"/>
    <w:rsid w:val="00B11665"/>
    <w:rsid w:val="00B12899"/>
    <w:rsid w:val="00B15AC0"/>
    <w:rsid w:val="00B2427B"/>
    <w:rsid w:val="00B27D7D"/>
    <w:rsid w:val="00B348A3"/>
    <w:rsid w:val="00B35E1A"/>
    <w:rsid w:val="00B37BD0"/>
    <w:rsid w:val="00B47179"/>
    <w:rsid w:val="00B56352"/>
    <w:rsid w:val="00B611DA"/>
    <w:rsid w:val="00B64DB2"/>
    <w:rsid w:val="00B7230B"/>
    <w:rsid w:val="00B72C7B"/>
    <w:rsid w:val="00B80C11"/>
    <w:rsid w:val="00B81479"/>
    <w:rsid w:val="00B95C53"/>
    <w:rsid w:val="00BA1312"/>
    <w:rsid w:val="00BA3B4C"/>
    <w:rsid w:val="00BB2062"/>
    <w:rsid w:val="00BB7C0F"/>
    <w:rsid w:val="00BC5716"/>
    <w:rsid w:val="00BD07B6"/>
    <w:rsid w:val="00BD65D4"/>
    <w:rsid w:val="00BD73C9"/>
    <w:rsid w:val="00BE0014"/>
    <w:rsid w:val="00BE235D"/>
    <w:rsid w:val="00BE522F"/>
    <w:rsid w:val="00BE5C48"/>
    <w:rsid w:val="00BE6801"/>
    <w:rsid w:val="00BF3A7B"/>
    <w:rsid w:val="00BF5537"/>
    <w:rsid w:val="00BF7A7E"/>
    <w:rsid w:val="00C01C31"/>
    <w:rsid w:val="00C11747"/>
    <w:rsid w:val="00C13215"/>
    <w:rsid w:val="00C401B8"/>
    <w:rsid w:val="00C526A9"/>
    <w:rsid w:val="00C63E98"/>
    <w:rsid w:val="00C707C4"/>
    <w:rsid w:val="00C7084F"/>
    <w:rsid w:val="00C7088C"/>
    <w:rsid w:val="00C736D6"/>
    <w:rsid w:val="00C80F01"/>
    <w:rsid w:val="00C87B29"/>
    <w:rsid w:val="00C90950"/>
    <w:rsid w:val="00C92108"/>
    <w:rsid w:val="00C94B54"/>
    <w:rsid w:val="00CA3BFD"/>
    <w:rsid w:val="00CB3F4E"/>
    <w:rsid w:val="00CB6AF7"/>
    <w:rsid w:val="00CB765E"/>
    <w:rsid w:val="00CC1153"/>
    <w:rsid w:val="00CD4785"/>
    <w:rsid w:val="00CD6C80"/>
    <w:rsid w:val="00CE5813"/>
    <w:rsid w:val="00CE5B67"/>
    <w:rsid w:val="00CE7B81"/>
    <w:rsid w:val="00D00BA9"/>
    <w:rsid w:val="00D01F14"/>
    <w:rsid w:val="00D02413"/>
    <w:rsid w:val="00D03B16"/>
    <w:rsid w:val="00D04C80"/>
    <w:rsid w:val="00D055E7"/>
    <w:rsid w:val="00D06153"/>
    <w:rsid w:val="00D06ACC"/>
    <w:rsid w:val="00D072D0"/>
    <w:rsid w:val="00D1070E"/>
    <w:rsid w:val="00D135F7"/>
    <w:rsid w:val="00D14AD6"/>
    <w:rsid w:val="00D16867"/>
    <w:rsid w:val="00D25C3D"/>
    <w:rsid w:val="00D267A6"/>
    <w:rsid w:val="00D35BAF"/>
    <w:rsid w:val="00D403EE"/>
    <w:rsid w:val="00D4366A"/>
    <w:rsid w:val="00D439D4"/>
    <w:rsid w:val="00D5565F"/>
    <w:rsid w:val="00D57E1B"/>
    <w:rsid w:val="00DA2089"/>
    <w:rsid w:val="00DA25CE"/>
    <w:rsid w:val="00DA4680"/>
    <w:rsid w:val="00DA6C24"/>
    <w:rsid w:val="00DB313B"/>
    <w:rsid w:val="00DB5202"/>
    <w:rsid w:val="00DB556E"/>
    <w:rsid w:val="00DB763E"/>
    <w:rsid w:val="00DC184B"/>
    <w:rsid w:val="00DC57C7"/>
    <w:rsid w:val="00DD541D"/>
    <w:rsid w:val="00DE3ED4"/>
    <w:rsid w:val="00E12772"/>
    <w:rsid w:val="00E13D9D"/>
    <w:rsid w:val="00E225A3"/>
    <w:rsid w:val="00E239FE"/>
    <w:rsid w:val="00E276F2"/>
    <w:rsid w:val="00E37CEF"/>
    <w:rsid w:val="00E421F5"/>
    <w:rsid w:val="00E42C85"/>
    <w:rsid w:val="00E509C5"/>
    <w:rsid w:val="00E51E22"/>
    <w:rsid w:val="00E73AAB"/>
    <w:rsid w:val="00E761AB"/>
    <w:rsid w:val="00E90F39"/>
    <w:rsid w:val="00E93167"/>
    <w:rsid w:val="00EA74E5"/>
    <w:rsid w:val="00EB0CCF"/>
    <w:rsid w:val="00EB5A1D"/>
    <w:rsid w:val="00EC058A"/>
    <w:rsid w:val="00ED3F9D"/>
    <w:rsid w:val="00ED48A7"/>
    <w:rsid w:val="00EE2C3D"/>
    <w:rsid w:val="00EF25D9"/>
    <w:rsid w:val="00EF7CD5"/>
    <w:rsid w:val="00F03888"/>
    <w:rsid w:val="00F2254D"/>
    <w:rsid w:val="00F27163"/>
    <w:rsid w:val="00F61722"/>
    <w:rsid w:val="00F63482"/>
    <w:rsid w:val="00F67176"/>
    <w:rsid w:val="00F70037"/>
    <w:rsid w:val="00F71E91"/>
    <w:rsid w:val="00F7668F"/>
    <w:rsid w:val="00F8247E"/>
    <w:rsid w:val="00F840DC"/>
    <w:rsid w:val="00F91AB4"/>
    <w:rsid w:val="00F9219D"/>
    <w:rsid w:val="00F92E64"/>
    <w:rsid w:val="00F9736A"/>
    <w:rsid w:val="00FA3BCC"/>
    <w:rsid w:val="00FA52C6"/>
    <w:rsid w:val="00FA756F"/>
    <w:rsid w:val="00FB5DA7"/>
    <w:rsid w:val="00FC2324"/>
    <w:rsid w:val="00FC3EA9"/>
    <w:rsid w:val="00FC67B0"/>
    <w:rsid w:val="00FD59CD"/>
    <w:rsid w:val="00FE0D89"/>
    <w:rsid w:val="00FE5A83"/>
    <w:rsid w:val="00FE7391"/>
    <w:rsid w:val="00FF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3ACB"/>
    <w:pPr>
      <w:keepNext/>
      <w:spacing w:line="288" w:lineRule="auto"/>
      <w:jc w:val="center"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3AC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523ACB"/>
    <w:pPr>
      <w:widowControl w:val="0"/>
      <w:autoSpaceDE w:val="0"/>
      <w:autoSpaceDN w:val="0"/>
      <w:adjustRightInd w:val="0"/>
      <w:spacing w:line="276" w:lineRule="exact"/>
      <w:ind w:firstLine="413"/>
      <w:jc w:val="both"/>
    </w:pPr>
  </w:style>
  <w:style w:type="paragraph" w:customStyle="1" w:styleId="Style21">
    <w:name w:val="Style21"/>
    <w:basedOn w:val="a"/>
    <w:uiPriority w:val="99"/>
    <w:rsid w:val="00523ACB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22">
    <w:name w:val="Style22"/>
    <w:basedOn w:val="a"/>
    <w:uiPriority w:val="99"/>
    <w:rsid w:val="00523AC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3">
    <w:name w:val="Style23"/>
    <w:basedOn w:val="a"/>
    <w:uiPriority w:val="99"/>
    <w:rsid w:val="00523ACB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47">
    <w:name w:val="Font Style47"/>
    <w:uiPriority w:val="99"/>
    <w:rsid w:val="00523ACB"/>
    <w:rPr>
      <w:rFonts w:ascii="Times New Roman" w:hAnsi="Times New Roman"/>
      <w:color w:val="000000"/>
      <w:sz w:val="22"/>
    </w:rPr>
  </w:style>
  <w:style w:type="character" w:customStyle="1" w:styleId="FontStyle48">
    <w:name w:val="Font Style48"/>
    <w:uiPriority w:val="99"/>
    <w:rsid w:val="00523ACB"/>
    <w:rPr>
      <w:rFonts w:ascii="Times New Roman" w:hAnsi="Times New Roman"/>
      <w:b/>
      <w:color w:val="000000"/>
      <w:sz w:val="22"/>
    </w:rPr>
  </w:style>
  <w:style w:type="paragraph" w:customStyle="1" w:styleId="Style17">
    <w:name w:val="Style17"/>
    <w:basedOn w:val="a"/>
    <w:uiPriority w:val="99"/>
    <w:rsid w:val="00523ACB"/>
    <w:pPr>
      <w:widowControl w:val="0"/>
      <w:autoSpaceDE w:val="0"/>
      <w:autoSpaceDN w:val="0"/>
      <w:adjustRightInd w:val="0"/>
      <w:spacing w:line="275" w:lineRule="exact"/>
      <w:ind w:firstLine="634"/>
      <w:jc w:val="both"/>
    </w:pPr>
  </w:style>
  <w:style w:type="paragraph" w:customStyle="1" w:styleId="Style18">
    <w:name w:val="Style18"/>
    <w:basedOn w:val="a"/>
    <w:uiPriority w:val="99"/>
    <w:rsid w:val="00523ACB"/>
    <w:pPr>
      <w:widowControl w:val="0"/>
      <w:autoSpaceDE w:val="0"/>
      <w:autoSpaceDN w:val="0"/>
      <w:adjustRightInd w:val="0"/>
      <w:spacing w:line="274" w:lineRule="exact"/>
      <w:ind w:firstLine="533"/>
      <w:jc w:val="both"/>
    </w:pPr>
  </w:style>
  <w:style w:type="paragraph" w:customStyle="1" w:styleId="Style20">
    <w:name w:val="Style20"/>
    <w:basedOn w:val="a"/>
    <w:uiPriority w:val="99"/>
    <w:rsid w:val="00523ACB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523ACB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a"/>
    <w:uiPriority w:val="99"/>
    <w:rsid w:val="00523ACB"/>
    <w:pPr>
      <w:widowControl w:val="0"/>
      <w:autoSpaceDE w:val="0"/>
      <w:autoSpaceDN w:val="0"/>
      <w:adjustRightInd w:val="0"/>
      <w:spacing w:line="274" w:lineRule="exact"/>
      <w:ind w:firstLine="701"/>
    </w:pPr>
  </w:style>
  <w:style w:type="paragraph" w:customStyle="1" w:styleId="Style30">
    <w:name w:val="Style30"/>
    <w:basedOn w:val="a"/>
    <w:uiPriority w:val="99"/>
    <w:rsid w:val="00523ACB"/>
    <w:pPr>
      <w:widowControl w:val="0"/>
      <w:autoSpaceDE w:val="0"/>
      <w:autoSpaceDN w:val="0"/>
      <w:adjustRightInd w:val="0"/>
      <w:spacing w:line="278" w:lineRule="exact"/>
      <w:ind w:hanging="360"/>
    </w:pPr>
  </w:style>
  <w:style w:type="table" w:styleId="a3">
    <w:name w:val="Table Grid"/>
    <w:basedOn w:val="a1"/>
    <w:uiPriority w:val="39"/>
    <w:rsid w:val="00523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6">
    <w:name w:val="Style26"/>
    <w:basedOn w:val="a"/>
    <w:uiPriority w:val="99"/>
    <w:rsid w:val="00523ACB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523ACB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42">
    <w:name w:val="Font Style42"/>
    <w:uiPriority w:val="99"/>
    <w:rsid w:val="00523ACB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29">
    <w:name w:val="Style29"/>
    <w:basedOn w:val="a"/>
    <w:uiPriority w:val="99"/>
    <w:rsid w:val="00523ACB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43">
    <w:name w:val="Font Style43"/>
    <w:uiPriority w:val="99"/>
    <w:rsid w:val="00523AC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2">
    <w:name w:val="Style12"/>
    <w:basedOn w:val="a"/>
    <w:uiPriority w:val="99"/>
    <w:rsid w:val="00523ACB"/>
    <w:pPr>
      <w:widowControl w:val="0"/>
      <w:autoSpaceDE w:val="0"/>
      <w:autoSpaceDN w:val="0"/>
      <w:adjustRightInd w:val="0"/>
      <w:jc w:val="both"/>
    </w:pPr>
  </w:style>
  <w:style w:type="character" w:customStyle="1" w:styleId="FontStyle30">
    <w:name w:val="Font Style30"/>
    <w:uiPriority w:val="99"/>
    <w:rsid w:val="00523ACB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523ACB"/>
    <w:pPr>
      <w:widowControl w:val="0"/>
      <w:autoSpaceDE w:val="0"/>
      <w:autoSpaceDN w:val="0"/>
      <w:adjustRightInd w:val="0"/>
      <w:spacing w:line="276" w:lineRule="exact"/>
      <w:ind w:firstLine="576"/>
      <w:jc w:val="both"/>
    </w:pPr>
  </w:style>
  <w:style w:type="paragraph" w:customStyle="1" w:styleId="Style10">
    <w:name w:val="Style10"/>
    <w:basedOn w:val="a"/>
    <w:uiPriority w:val="99"/>
    <w:rsid w:val="00523ACB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36">
    <w:name w:val="Style36"/>
    <w:basedOn w:val="a"/>
    <w:uiPriority w:val="99"/>
    <w:rsid w:val="00523ACB"/>
    <w:pPr>
      <w:widowControl w:val="0"/>
      <w:autoSpaceDE w:val="0"/>
      <w:autoSpaceDN w:val="0"/>
      <w:adjustRightInd w:val="0"/>
      <w:spacing w:line="278" w:lineRule="exact"/>
      <w:ind w:firstLine="322"/>
    </w:pPr>
  </w:style>
  <w:style w:type="paragraph" w:styleId="a4">
    <w:name w:val="Body Text Indent"/>
    <w:basedOn w:val="a"/>
    <w:link w:val="a5"/>
    <w:rsid w:val="00523ACB"/>
    <w:pPr>
      <w:spacing w:line="360" w:lineRule="auto"/>
      <w:ind w:firstLine="709"/>
      <w:jc w:val="both"/>
    </w:pPr>
    <w:rPr>
      <w:rFonts w:eastAsia="Calibri"/>
    </w:rPr>
  </w:style>
  <w:style w:type="character" w:customStyle="1" w:styleId="a5">
    <w:name w:val="Основной текст с отступом Знак"/>
    <w:link w:val="a4"/>
    <w:locked/>
    <w:rsid w:val="00523AC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3ACB"/>
    <w:pPr>
      <w:ind w:left="720"/>
      <w:contextualSpacing/>
    </w:pPr>
  </w:style>
  <w:style w:type="paragraph" w:customStyle="1" w:styleId="Style14">
    <w:name w:val="Style14"/>
    <w:basedOn w:val="a"/>
    <w:uiPriority w:val="99"/>
    <w:rsid w:val="00523ACB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523ACB"/>
    <w:pPr>
      <w:widowControl w:val="0"/>
      <w:autoSpaceDE w:val="0"/>
      <w:autoSpaceDN w:val="0"/>
      <w:adjustRightInd w:val="0"/>
      <w:spacing w:line="279" w:lineRule="exact"/>
    </w:pPr>
  </w:style>
  <w:style w:type="paragraph" w:customStyle="1" w:styleId="Style25">
    <w:name w:val="Style25"/>
    <w:basedOn w:val="a"/>
    <w:uiPriority w:val="99"/>
    <w:rsid w:val="00523ACB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23ACB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11">
    <w:name w:val="Знак1"/>
    <w:basedOn w:val="a"/>
    <w:uiPriority w:val="99"/>
    <w:rsid w:val="00523AC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список с точками"/>
    <w:basedOn w:val="a"/>
    <w:rsid w:val="00523ACB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footer"/>
    <w:basedOn w:val="a"/>
    <w:link w:val="a9"/>
    <w:uiPriority w:val="99"/>
    <w:rsid w:val="00523ACB"/>
    <w:pPr>
      <w:tabs>
        <w:tab w:val="center" w:pos="4677"/>
        <w:tab w:val="right" w:pos="9355"/>
      </w:tabs>
      <w:spacing w:line="360" w:lineRule="auto"/>
    </w:pPr>
    <w:rPr>
      <w:sz w:val="28"/>
      <w:szCs w:val="28"/>
    </w:rPr>
  </w:style>
  <w:style w:type="character" w:customStyle="1" w:styleId="a9">
    <w:name w:val="Нижний колонтитул Знак"/>
    <w:link w:val="a8"/>
    <w:uiPriority w:val="99"/>
    <w:locked/>
    <w:rsid w:val="00523ACB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page number"/>
    <w:uiPriority w:val="99"/>
    <w:rsid w:val="00523AC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23ACB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23ACB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523A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semiHidden/>
    <w:rsid w:val="00523ACB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23AC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3A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"/>
    <w:basedOn w:val="a"/>
    <w:link w:val="af"/>
    <w:uiPriority w:val="99"/>
    <w:semiHidden/>
    <w:rsid w:val="00523ACB"/>
    <w:pPr>
      <w:spacing w:after="120"/>
    </w:pPr>
    <w:rPr>
      <w:rFonts w:eastAsia="Calibri"/>
    </w:rPr>
  </w:style>
  <w:style w:type="character" w:customStyle="1" w:styleId="af">
    <w:name w:val="Основной текст Знак"/>
    <w:link w:val="ae"/>
    <w:uiPriority w:val="99"/>
    <w:semiHidden/>
    <w:locked/>
    <w:rsid w:val="00523AC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2"/>
    <w:uiPriority w:val="99"/>
    <w:rsid w:val="00523ACB"/>
    <w:rPr>
      <w:rFonts w:ascii="Arial" w:eastAsia="Times New Roman" w:hAnsi="Arial" w:cs="Arial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">
    <w:name w:val="Оглавление 1 Знак"/>
    <w:link w:val="13"/>
    <w:uiPriority w:val="99"/>
    <w:locked/>
    <w:rsid w:val="00523ACB"/>
    <w:rPr>
      <w:rFonts w:ascii="Tahoma" w:eastAsia="Times New Roman" w:hAnsi="Tahoma" w:cs="Tahoma"/>
      <w:shd w:val="clear" w:color="auto" w:fill="FFFFFF"/>
    </w:rPr>
  </w:style>
  <w:style w:type="paragraph" w:styleId="13">
    <w:name w:val="toc 1"/>
    <w:basedOn w:val="a"/>
    <w:link w:val="12"/>
    <w:autoRedefine/>
    <w:uiPriority w:val="99"/>
    <w:rsid w:val="00523ACB"/>
    <w:pPr>
      <w:widowControl w:val="0"/>
      <w:shd w:val="clear" w:color="auto" w:fill="FFFFFF"/>
      <w:spacing w:before="120" w:line="288" w:lineRule="exact"/>
    </w:pPr>
    <w:rPr>
      <w:rFonts w:ascii="Tahoma" w:hAnsi="Tahoma"/>
      <w:sz w:val="20"/>
      <w:szCs w:val="20"/>
    </w:rPr>
  </w:style>
  <w:style w:type="character" w:customStyle="1" w:styleId="af0">
    <w:name w:val="Основной текст_"/>
    <w:link w:val="14"/>
    <w:uiPriority w:val="99"/>
    <w:locked/>
    <w:rsid w:val="00523ACB"/>
    <w:rPr>
      <w:rFonts w:ascii="Tahoma" w:eastAsia="Times New Roman" w:hAnsi="Tahoma" w:cs="Tahoma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523ACB"/>
    <w:pPr>
      <w:widowControl w:val="0"/>
      <w:shd w:val="clear" w:color="auto" w:fill="FFFFFF"/>
      <w:spacing w:line="288" w:lineRule="exact"/>
      <w:jc w:val="both"/>
    </w:pPr>
    <w:rPr>
      <w:rFonts w:ascii="Tahoma" w:hAnsi="Tahoma"/>
      <w:sz w:val="20"/>
      <w:szCs w:val="20"/>
    </w:rPr>
  </w:style>
  <w:style w:type="paragraph" w:customStyle="1" w:styleId="Style9">
    <w:name w:val="Style9"/>
    <w:basedOn w:val="a"/>
    <w:uiPriority w:val="99"/>
    <w:rsid w:val="00BE5C48"/>
    <w:pPr>
      <w:widowControl w:val="0"/>
      <w:autoSpaceDE w:val="0"/>
      <w:autoSpaceDN w:val="0"/>
      <w:adjustRightInd w:val="0"/>
      <w:spacing w:line="173" w:lineRule="exact"/>
      <w:ind w:firstLine="302"/>
    </w:pPr>
    <w:rPr>
      <w:rFonts w:ascii="Sylfaen" w:hAnsi="Sylfaen"/>
    </w:rPr>
  </w:style>
  <w:style w:type="character" w:customStyle="1" w:styleId="FontStyle32">
    <w:name w:val="Font Style32"/>
    <w:uiPriority w:val="99"/>
    <w:rsid w:val="00BE5C48"/>
    <w:rPr>
      <w:rFonts w:ascii="Times New Roman" w:hAnsi="Times New Roman"/>
      <w:sz w:val="26"/>
    </w:rPr>
  </w:style>
  <w:style w:type="character" w:customStyle="1" w:styleId="140">
    <w:name w:val="Оглавление (14)_"/>
    <w:link w:val="141"/>
    <w:locked/>
    <w:rsid w:val="00420B6C"/>
    <w:rPr>
      <w:rFonts w:ascii="Tahoma" w:eastAsia="Times New Roman" w:hAnsi="Tahoma" w:cs="Tahoma"/>
      <w:sz w:val="23"/>
      <w:szCs w:val="23"/>
      <w:shd w:val="clear" w:color="auto" w:fill="FFFFFF"/>
    </w:rPr>
  </w:style>
  <w:style w:type="character" w:customStyle="1" w:styleId="15">
    <w:name w:val="Оглавление (15)_"/>
    <w:link w:val="150"/>
    <w:uiPriority w:val="99"/>
    <w:locked/>
    <w:rsid w:val="00420B6C"/>
    <w:rPr>
      <w:rFonts w:ascii="Tahoma" w:eastAsia="Times New Roman" w:hAnsi="Tahoma" w:cs="Tahoma"/>
      <w:sz w:val="17"/>
      <w:szCs w:val="17"/>
      <w:shd w:val="clear" w:color="auto" w:fill="FFFFFF"/>
    </w:rPr>
  </w:style>
  <w:style w:type="paragraph" w:customStyle="1" w:styleId="141">
    <w:name w:val="Оглавление (14)"/>
    <w:basedOn w:val="a"/>
    <w:link w:val="140"/>
    <w:rsid w:val="00420B6C"/>
    <w:pPr>
      <w:shd w:val="clear" w:color="auto" w:fill="FFFFFF"/>
      <w:spacing w:line="288" w:lineRule="exact"/>
    </w:pPr>
    <w:rPr>
      <w:rFonts w:ascii="Tahoma" w:hAnsi="Tahoma"/>
      <w:sz w:val="23"/>
      <w:szCs w:val="23"/>
    </w:rPr>
  </w:style>
  <w:style w:type="paragraph" w:customStyle="1" w:styleId="150">
    <w:name w:val="Оглавление (15)"/>
    <w:basedOn w:val="a"/>
    <w:link w:val="15"/>
    <w:uiPriority w:val="99"/>
    <w:rsid w:val="00420B6C"/>
    <w:pPr>
      <w:shd w:val="clear" w:color="auto" w:fill="FFFFFF"/>
      <w:spacing w:line="288" w:lineRule="exact"/>
      <w:ind w:hanging="280"/>
    </w:pPr>
    <w:rPr>
      <w:rFonts w:ascii="Tahoma" w:hAnsi="Tahoma"/>
      <w:sz w:val="17"/>
      <w:szCs w:val="17"/>
    </w:rPr>
  </w:style>
  <w:style w:type="character" w:customStyle="1" w:styleId="147">
    <w:name w:val="Основной текст (147)"/>
    <w:uiPriority w:val="99"/>
    <w:rsid w:val="00CE7B81"/>
    <w:rPr>
      <w:rFonts w:ascii="Tahoma" w:eastAsia="Times New Roman" w:hAnsi="Tahoma" w:cs="Tahoma"/>
      <w:spacing w:val="0"/>
      <w:sz w:val="17"/>
      <w:szCs w:val="17"/>
    </w:rPr>
  </w:style>
  <w:style w:type="paragraph" w:customStyle="1" w:styleId="Style7">
    <w:name w:val="Style7"/>
    <w:basedOn w:val="a"/>
    <w:uiPriority w:val="99"/>
    <w:rsid w:val="001437A9"/>
    <w:pPr>
      <w:widowControl w:val="0"/>
      <w:autoSpaceDE w:val="0"/>
      <w:autoSpaceDN w:val="0"/>
      <w:adjustRightInd w:val="0"/>
      <w:spacing w:line="329" w:lineRule="exact"/>
      <w:jc w:val="both"/>
    </w:pPr>
  </w:style>
  <w:style w:type="paragraph" w:customStyle="1" w:styleId="Style11">
    <w:name w:val="Style11"/>
    <w:basedOn w:val="a"/>
    <w:uiPriority w:val="99"/>
    <w:rsid w:val="001437A9"/>
    <w:pPr>
      <w:widowControl w:val="0"/>
      <w:autoSpaceDE w:val="0"/>
      <w:autoSpaceDN w:val="0"/>
      <w:adjustRightInd w:val="0"/>
      <w:spacing w:line="328" w:lineRule="exact"/>
      <w:ind w:firstLine="346"/>
    </w:pPr>
  </w:style>
  <w:style w:type="character" w:customStyle="1" w:styleId="FontStyle34">
    <w:name w:val="Font Style34"/>
    <w:uiPriority w:val="99"/>
    <w:rsid w:val="001437A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604CE7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27">
    <w:name w:val="Style27"/>
    <w:basedOn w:val="a"/>
    <w:uiPriority w:val="99"/>
    <w:rsid w:val="00604CE7"/>
    <w:pPr>
      <w:widowControl w:val="0"/>
      <w:autoSpaceDE w:val="0"/>
      <w:autoSpaceDN w:val="0"/>
      <w:adjustRightInd w:val="0"/>
      <w:spacing w:line="326" w:lineRule="exact"/>
      <w:ind w:hanging="355"/>
    </w:pPr>
  </w:style>
  <w:style w:type="character" w:customStyle="1" w:styleId="FontStyle46">
    <w:name w:val="Font Style46"/>
    <w:uiPriority w:val="99"/>
    <w:rsid w:val="0039317E"/>
    <w:rPr>
      <w:rFonts w:ascii="Times New Roman" w:hAnsi="Times New Roman" w:cs="Times New Roman"/>
      <w:color w:val="000000"/>
      <w:sz w:val="22"/>
      <w:szCs w:val="22"/>
    </w:rPr>
  </w:style>
  <w:style w:type="paragraph" w:styleId="af1">
    <w:name w:val="Normal (Web)"/>
    <w:basedOn w:val="a"/>
    <w:uiPriority w:val="99"/>
    <w:unhideWhenUsed/>
    <w:rsid w:val="005F65DB"/>
    <w:pPr>
      <w:spacing w:before="100" w:beforeAutospacing="1" w:after="100" w:afterAutospacing="1"/>
    </w:pPr>
  </w:style>
  <w:style w:type="character" w:styleId="af2">
    <w:name w:val="Strong"/>
    <w:uiPriority w:val="22"/>
    <w:qFormat/>
    <w:locked/>
    <w:rsid w:val="005F65DB"/>
    <w:rPr>
      <w:b/>
      <w:bCs/>
    </w:rPr>
  </w:style>
  <w:style w:type="paragraph" w:customStyle="1" w:styleId="Default">
    <w:name w:val="Default"/>
    <w:rsid w:val="001052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3">
    <w:name w:val="Hyperlink"/>
    <w:unhideWhenUsed/>
    <w:rsid w:val="000325AA"/>
    <w:rPr>
      <w:color w:val="0000FF"/>
      <w:u w:val="single"/>
    </w:rPr>
  </w:style>
  <w:style w:type="character" w:customStyle="1" w:styleId="FontStyle38">
    <w:name w:val="Font Style38"/>
    <w:uiPriority w:val="99"/>
    <w:rsid w:val="001B789D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21">
    <w:name w:val="Font Style21"/>
    <w:uiPriority w:val="99"/>
    <w:rsid w:val="001B789D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31">
    <w:name w:val="Font Style31"/>
    <w:uiPriority w:val="99"/>
    <w:rsid w:val="001B78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uiPriority w:val="99"/>
    <w:rsid w:val="001C2B86"/>
    <w:pPr>
      <w:widowControl w:val="0"/>
      <w:suppressAutoHyphens/>
      <w:autoSpaceDE w:val="0"/>
      <w:spacing w:after="120" w:line="480" w:lineRule="auto"/>
      <w:ind w:left="283" w:firstLine="440"/>
    </w:pPr>
    <w:rPr>
      <w:sz w:val="20"/>
      <w:szCs w:val="20"/>
      <w:lang w:eastAsia="ar-SA"/>
    </w:rPr>
  </w:style>
  <w:style w:type="paragraph" w:styleId="HTML">
    <w:name w:val="HTML Preformatted"/>
    <w:basedOn w:val="a"/>
    <w:link w:val="HTML0"/>
    <w:rsid w:val="00595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5633"/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DA25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footnote reference"/>
    <w:uiPriority w:val="99"/>
    <w:rsid w:val="00120E06"/>
    <w:rPr>
      <w:vertAlign w:val="superscript"/>
    </w:rPr>
  </w:style>
  <w:style w:type="character" w:customStyle="1" w:styleId="FontStyle18">
    <w:name w:val="Font Style18"/>
    <w:uiPriority w:val="99"/>
    <w:rsid w:val="008C22BF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inenergo.gov.ru" TargetMode="External"/><Relationship Id="rId18" Type="http://schemas.openxmlformats.org/officeDocument/2006/relationships/hyperlink" Target="http://www.rosugol.ru/jur_u/ugol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novtex.ru/gormas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work.su" TargetMode="External"/><Relationship Id="rId17" Type="http://schemas.openxmlformats.org/officeDocument/2006/relationships/hyperlink" Target="http://www.fgosvo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osugol.ru" TargetMode="External"/><Relationship Id="rId20" Type="http://schemas.openxmlformats.org/officeDocument/2006/relationships/hyperlink" Target="http://www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s-vfu.ru/upload/ui/microsof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ing.kz" TargetMode="External"/><Relationship Id="rId23" Type="http://schemas.openxmlformats.org/officeDocument/2006/relationships/hyperlink" Target="http://www.biblioclub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rudm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671" TargetMode="External"/><Relationship Id="rId14" Type="http://schemas.openxmlformats.org/officeDocument/2006/relationships/hyperlink" Target="http://www.gosnadzor.ru" TargetMode="External"/><Relationship Id="rId22" Type="http://schemas.openxmlformats.org/officeDocument/2006/relationships/hyperlink" Target="http://karta-sm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6C9F-B940-4A4E-A959-DBACD708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13</Pages>
  <Words>4028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Кузнецовы</dc:creator>
  <cp:lastModifiedBy>1</cp:lastModifiedBy>
  <cp:revision>53</cp:revision>
  <cp:lastPrinted>2023-05-23T06:16:00Z</cp:lastPrinted>
  <dcterms:created xsi:type="dcterms:W3CDTF">2019-06-03T21:02:00Z</dcterms:created>
  <dcterms:modified xsi:type="dcterms:W3CDTF">2023-06-09T07:21:00Z</dcterms:modified>
</cp:coreProperties>
</file>