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9044"/>
        <w:gridCol w:w="1418"/>
      </w:tblGrid>
      <w:tr w:rsidR="00AE4943" w:rsidRPr="00AE4943" w:rsidTr="00EB512A">
        <w:tc>
          <w:tcPr>
            <w:tcW w:w="567" w:type="dxa"/>
          </w:tcPr>
          <w:p w:rsidR="00080030" w:rsidRPr="00AE4943" w:rsidRDefault="00080030" w:rsidP="00A560E4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9044" w:type="dxa"/>
            <w:shd w:val="clear" w:color="auto" w:fill="auto"/>
          </w:tcPr>
          <w:p w:rsidR="00080030" w:rsidRPr="00AE4943" w:rsidRDefault="00002D23" w:rsidP="00EB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Договоры, соглашения, государственные контракты</w:t>
            </w:r>
            <w:r w:rsidRPr="00AE49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E49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 использование электронных баз данных и электронных библиотечных систем на 2025-2026 учебный год:</w:t>
            </w:r>
          </w:p>
        </w:tc>
        <w:tc>
          <w:tcPr>
            <w:tcW w:w="1418" w:type="dxa"/>
          </w:tcPr>
          <w:p w:rsidR="00080030" w:rsidRPr="00AE4943" w:rsidRDefault="00080030" w:rsidP="00A5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</w:t>
            </w:r>
          </w:p>
        </w:tc>
        <w:tc>
          <w:tcPr>
            <w:tcW w:w="9044" w:type="dxa"/>
            <w:shd w:val="clear" w:color="auto" w:fill="auto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ЭБС IPR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ДОГОВОР №11247/24П/К/174-02/24 от 19.02.2024 г. с ООО Компания "Ай Пи Ар 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Медиа"  на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доступа к ЭБС 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IPRsmart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www.iprbookshop.ru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). Срок действия: с 01.03.24 г. -28.02.2025 г.</w:t>
            </w:r>
          </w:p>
        </w:tc>
        <w:tc>
          <w:tcPr>
            <w:tcW w:w="1418" w:type="dxa"/>
          </w:tcPr>
          <w:p w:rsidR="00002D23" w:rsidRPr="00AE4943" w:rsidRDefault="00EB512A" w:rsidP="00EB512A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Будет пролонгирован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ЭБС Консультант студента - ДОГОВОР №1128КС/11-2024/2042-12/24 от 26.12.2024 г. с ООО «Консультант студента» (</w:t>
            </w:r>
            <w:hyperlink r:id="rId7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http://www.studentlibrary.ru/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).Срок действия: с 01.01.2025 до 31.12.2025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  <w:lang w:val="sah-RU"/>
              </w:rPr>
            </w:pPr>
            <w:r w:rsidRPr="00AE4943">
              <w:rPr>
                <w:sz w:val="24"/>
                <w:szCs w:val="24"/>
                <w:lang w:val="sah-RU"/>
              </w:rPr>
              <w:t>3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Справочно-информационная система «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MedBaseGeotar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» - ДОГОВОР №751-05/24 ОТ 22.05.2024 г. с ООО "Консультант студента" доступ к Справочно-информационной системе «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MedBaseGeotar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hyperlink r:id="rId8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https://mbasegeotar.ru/</w:t>
              </w:r>
            </w:hyperlink>
            <w:r w:rsidRPr="00AE4943">
              <w:rPr>
                <w:sz w:val="24"/>
                <w:szCs w:val="24"/>
              </w:rPr>
              <w:t>)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. Срок действия: с 15.08.2024 по 14.08.2025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EB512A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До 14.08.2025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4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ДОГОВОР №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2043-12/24 от 26.12.2024 г.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с ООО «Электронное издательство ЮРАЙТ» на доступ ко всей платформе ЭБС «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hyperlink r:id="rId9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). Срок действия: с 01.01.2025 до 31.12.2025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5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НЭБ Elibrary.ru - ДОГОВОР №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-252/2025/2041-12/24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 26.12.24 г.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с ООО «РУНЭБ» на оказание услуг доступа к электронным изданиям Научной Электронной Библиотеки </w:t>
            </w:r>
            <w:hyperlink r:id="rId10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http://elibrary.ru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Срок доступа с 01.01.2025 - 31.12.2025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6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БД ИВИС - ЛИЦЕНЗИОННЫЙ ДОГОВОР №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344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П/2040-12/24 от 26.12.24 г.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с ООО «ИВИС» на оказание услуги по подключению к Универсальной базе данных периодических изданий (</w:t>
            </w:r>
            <w:hyperlink r:id="rId11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https://eivis.ru/basic/details</w:t>
              </w:r>
            </w:hyperlink>
            <w:r w:rsidRPr="00AE4943">
              <w:rPr>
                <w:sz w:val="24"/>
                <w:szCs w:val="24"/>
              </w:rPr>
              <w:t>)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 Договор вступает в силу с момента его подписания Сторонами и действует с 01.01.2025 до 31.12.202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7</w:t>
            </w:r>
          </w:p>
        </w:tc>
        <w:tc>
          <w:tcPr>
            <w:tcW w:w="9044" w:type="dxa"/>
            <w:shd w:val="clear" w:color="auto" w:fill="auto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Диссертации РГБ - ДОГОВОР №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561-04/24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.04.2024 г. с ФГБУ «Российская государственная библиотека» на оказание услуг по организации доступа к полнотекстовой базе диссертаций «Электронная база диссертаций Российской государственной библиотеки» (</w:t>
            </w:r>
            <w:hyperlink r:id="rId12" w:anchor="ff=10.08.2021&amp;s=fdatedesc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https://search.rsl.ru/#ff=10.08.2021&amp;s=fdatedesc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). Срок действия: 02.05.2024 - 01.05.2025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002D23" w:rsidRPr="00AE4943" w:rsidRDefault="00EB512A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До 1.05.2025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8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РИНЦ (SCIENCE INDEX) - ЛИЦЕНЗИОННЫЙ ДОГОВОР SCIENCE INDEX №SIО-252/2024/750-05/24 от 22.05.2024 г. с ООО «Научная электронная библиотека» на использование информационно-аналитической системы SCIENCE INDEX - Базы данных «Российский индекс научного цитирования» (</w:t>
            </w:r>
            <w:hyperlink r:id="rId13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www.elibrary.ru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). Срок действия лицензии – один год с момента открытия доступа с 28.05.24 – 10.06.25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EB512A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До 10.06.2025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9</w:t>
            </w:r>
          </w:p>
        </w:tc>
        <w:tc>
          <w:tcPr>
            <w:tcW w:w="9044" w:type="dxa"/>
          </w:tcPr>
          <w:p w:rsidR="00002D23" w:rsidRPr="00AE4943" w:rsidRDefault="00002D23" w:rsidP="0080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ЛИЦЕНЗИОННЫЙ ДОГОВОР №</w:t>
            </w:r>
            <w:r w:rsidR="00806F60" w:rsidRPr="00AE4943">
              <w:rPr>
                <w:rFonts w:ascii="Times New Roman" w:hAnsi="Times New Roman" w:cs="Times New Roman"/>
                <w:sz w:val="24"/>
                <w:szCs w:val="24"/>
              </w:rPr>
              <w:t>9508/084-1/25 от 29.01.2025 г.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с АО «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» на предоставление права использования интеллектуальной деятельности - Программного обеспечения «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Антиплагиат.ВУЗ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» согласно Спецификации (</w:t>
            </w:r>
            <w:hyperlink r:id="rId14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http://s-vfu.antiplagiat.ru/index.aspx</w:t>
              </w:r>
            </w:hyperlink>
            <w:r w:rsidR="00806F60" w:rsidRPr="00AE4943">
              <w:rPr>
                <w:rFonts w:ascii="Times New Roman" w:hAnsi="Times New Roman" w:cs="Times New Roman"/>
                <w:sz w:val="24"/>
                <w:szCs w:val="24"/>
              </w:rPr>
              <w:t>). Срок действия: с 06.02.2025 - 05.02.2026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10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"Большая медицинская библиотека" – ДОГОВОР №БМБ/1813-10/21 от 27.10.2021 г. с ООО «БУКАП» на предоставление доступа к Электронным изданиям Большой медицинской библиотеки ЭБС «БУКАП» (</w:t>
            </w:r>
            <w:hyperlink r:id="rId15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https://www.books-up.ru/ru/catalog/bolshaya-medicinskaya-biblioteka/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) Срок действия:</w:t>
            </w:r>
            <w:r w:rsidRPr="00AE4943">
              <w:rPr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с 27.10.2021- 27.10.2026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11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БД Консультант плюс 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оговор о сотрудничестве с ООО «Правовой эксперт» от 01.07.2020 г. о предоставлении доступа к информационным ресурсам Сети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AE4943">
              <w:rPr>
                <w:rFonts w:ascii="Times New Roman" w:hAnsi="Times New Roman" w:cs="Times New Roman"/>
                <w:b/>
                <w:sz w:val="24"/>
                <w:szCs w:val="24"/>
              </w:rPr>
              <w:t>. Доступ через ПК ЧЗ НБ СВФУ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 Срок действия: (бессрочно)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 договор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12</w:t>
            </w:r>
          </w:p>
        </w:tc>
        <w:tc>
          <w:tcPr>
            <w:tcW w:w="9044" w:type="dxa"/>
          </w:tcPr>
          <w:p w:rsidR="00002D23" w:rsidRPr="00AE4943" w:rsidRDefault="00002D23" w:rsidP="00EB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Система ГАРАНТ - ДОГОВОР №24-878/Г от 06.05.2024 г. на оказание услуг по сопровождению Электронного периодического справочника «Система ГАРАНТ» (информационного продукта вычислительной техники), содержащего информацию о текущем состоянии законодательства Российской Федерации, путем предоставления в электронном виде по каналам связи посредством телекоммуникационной сети интернет (</w:t>
            </w:r>
            <w:hyperlink r:id="rId16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https://internet.garant.ru/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). Срок действия: с 01.06.2024 г. по 31.05.2025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02D23" w:rsidRPr="00AE4943" w:rsidRDefault="00EB512A" w:rsidP="0000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b/>
                <w:sz w:val="24"/>
                <w:szCs w:val="24"/>
              </w:rPr>
              <w:t>До 31.05.2025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  <w:lang w:val="sah-RU"/>
              </w:rPr>
            </w:pPr>
            <w:r w:rsidRPr="00AE4943">
              <w:rPr>
                <w:sz w:val="24"/>
                <w:szCs w:val="24"/>
                <w:lang w:val="sah-RU"/>
              </w:rPr>
              <w:lastRenderedPageBreak/>
              <w:t>13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НЭБ (Национальная электронная библиотека) - Договор №101/НЭБ/0318-П от 20.07.2018 г. с «НЭБ» (оператор) - с ФГБУ Российская государственная библиотека о предоставлении доступа к НЭБ (</w:t>
            </w:r>
            <w:hyperlink r:id="rId17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https://rusneb.ru/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). Срок действия: Автоматическая пролонгация на следующий срок.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 договор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14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ФГБУ Президентская библиотека имени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Б.Н.Ельцина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СОГЛАШЕНИЕ о сотрудничестве от 28.12.2016г. с ФГБУ «Президентская библиотека имени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Б.Н.Ельцина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E4943">
              <w:rPr>
                <w:rFonts w:ascii="Times New Roman" w:hAnsi="Times New Roman" w:cs="Times New Roman"/>
                <w:b/>
                <w:sz w:val="24"/>
                <w:szCs w:val="24"/>
              </w:rPr>
              <w:t>Доступ через ПК ЧЗ НБ СВФУ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. Срок действия: с момента подписания и действует бессрочно. </w:t>
            </w:r>
            <w:hyperlink r:id="rId18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https://www.prlib.ru/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https://cud.prlib.ru/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 договор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15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МИАН – ПИСЬМО №684 от 10.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07.2024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г. ФГБУ РЦНИ о предоставлении лицензионного доступа к электронным версиям журналов МИАН в 202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Электронные версии журналов: Математический сборник; Известия Российской академии наук.Серия: математическая; Успехи математических наук)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условиях централизованной подписки (</w:t>
            </w:r>
            <w:hyperlink r:id="rId20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mathnet</w:t>
              </w:r>
              <w:proofErr w:type="spellEnd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) Срок доступа: бессрочно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16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ерсия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РАН - ПИСЬМО №1080 от 29.10.2024 г. ФГБУ РЦНИ о предоставлении лицензионного доступа к электронной версии журналов "Российской академии наук" в 2024 г. на условиях централизованной подписки (</w:t>
            </w:r>
            <w:hyperlink r:id="rId21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https://journals.rcsi.science/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Срок доступа: бессрочно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17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БД ПОЛПРЕД - ООО "ПОЛПРЕД Справочники" оказание услуг по предоставлению полнотекстового доступа к электронным базам данных на сайте </w:t>
            </w:r>
            <w:hyperlink r:id="rId22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www.polpred.com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Срок доступа:</w:t>
            </w:r>
            <w:r w:rsidRPr="00AE4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автоматическая пролонгация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Онлайн-соглашение</w:t>
            </w: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19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«Успехи физических наук»  - ПИСЬМО №1905 от 25.12.2023 г. ФГБУ РЦНИ о предоставлении лицензионного доступа к электронной версии журнала "Успехи физических наук" в 2023 г. на условиях централизованной подписки (</w:t>
            </w:r>
            <w:hyperlink r:id="rId23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ufn</w:t>
              </w:r>
              <w:proofErr w:type="spellEnd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Срок доступа: бессрочно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20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«Успехи химии»  - ПИСЬМО №1904 от 25.12.2023 г. ФГБУ РЦНИ о предоставлении лицензионного доступа к электронной версии журнала "Успехи химии" в 2023 г. на условиях централизованной подписки </w:t>
            </w:r>
            <w:r w:rsidRPr="00AE4943">
              <w:rPr>
                <w:sz w:val="24"/>
                <w:szCs w:val="24"/>
              </w:rPr>
              <w:t>(</w:t>
            </w:r>
            <w:hyperlink r:id="rId24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https://www.uspkhim.ru/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 Срок доступа: бессрочно  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21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ПИСЬМО №1903 от 25.12.2023 г. ФГБУ РЦНИ о предоставлении лицензионного доступа к электронной версии журнала "Квантовая электроника" в 2023 г. на условиях централизованной подписки (</w:t>
            </w:r>
            <w:hyperlink r:id="rId25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https://quantum-electronics.ru/arhiv/</w:t>
              </w:r>
            </w:hyperlink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Срок доступа: бессрочно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22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Архивная коллекция журналов БД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ПИСЬМО №1521 от 09.10.2023 г.  ФГБУ РЦНИ (РФФИ) о предоставлении лицензионного доступа к содержанию баз данных изд-ва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Sons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в 2023 г. на условиях централизованной подписки (</w:t>
            </w:r>
            <w:hyperlink r:id="rId26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https://onlinelibrary.wiley.com/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). Доступ: бессрочно  (глубина доступа 2005-2013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23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Архивная коллекция журналов БД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ПИСЬМО №1548 от 16.10.2023 г.  ФГБУ РЦНИ (РФФИ) о предоставлении лицензионного доступа к содержанию баз данных изд-ва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Sons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в 2023 г. на условиях централизованной подписки. Доступ: с 01.01.2024 – бессрочно (глубина доступа 2014 - 2022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28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№254 от 20.03.2024 г. ФГБУ РЦНИ (РФФИ) о предоставлении лицензионного доступа к содержанию баз данных изд-ва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в 2024 г. на условиях централизованной подписки.</w:t>
            </w:r>
          </w:p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Physical Sciences and Engineering Package: </w:t>
            </w:r>
          </w:p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Springer Journals; (</w:t>
            </w:r>
            <w:hyperlink r:id="rId27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https://link.springer.com/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Nature journals (</w:t>
            </w:r>
            <w:hyperlink r:id="rId28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https://www.nature.com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  <w:r w:rsidRPr="00AE4943">
              <w:rPr>
                <w:sz w:val="24"/>
                <w:szCs w:val="24"/>
              </w:rPr>
              <w:t>29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AE4943">
              <w:rPr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collections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ПИСЬМО №1947 от 29.12.2022 г. ФГБУ РЦНИ (РФФИ) о предоставлении лицензионного доступа к содержанию баз данных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eBook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Collections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изд-ва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в 2023 г. на условиях централизованной подписки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(</w:t>
            </w:r>
            <w:r w:rsidR="00AE4943" w:rsidRPr="00AE4943">
              <w:fldChar w:fldCharType="begin"/>
            </w:r>
            <w:r w:rsidR="00AE4943" w:rsidRPr="00AE4943">
              <w:instrText xml:space="preserve"> HYPERLINK "https://link.springer.com/" </w:instrText>
            </w:r>
            <w:r w:rsidR="00AE4943" w:rsidRPr="00AE4943">
              <w:fldChar w:fldCharType="separate"/>
            </w:r>
            <w:r w:rsidRPr="00AE494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  <w:t>https://link.springer.com/</w:t>
            </w:r>
            <w:r w:rsidR="00AE4943" w:rsidRPr="00AE494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sah-RU"/>
              </w:rPr>
              <w:fldChar w:fldCharType="end"/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 Срок действия: бессрочно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  <w:lang w:val="en-US"/>
              </w:rPr>
            </w:pPr>
            <w:r w:rsidRPr="00AE494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044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- ПИСЬМО №1932 от 27.12.2023 г. ФГБУ РЦНИ (РФФИ) о </w:t>
            </w:r>
            <w:r w:rsidRPr="00AE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лицензионного доступа к содержанию баз данных изд-ва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в 2023 г. на условиях централизованной подписки. Глубина доступа с 1997 – 2015 </w:t>
            </w:r>
            <w:proofErr w:type="spell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. Срок доступа: бессрочно  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sz w:val="24"/>
                <w:szCs w:val="24"/>
              </w:rPr>
            </w:pPr>
          </w:p>
        </w:tc>
      </w:tr>
      <w:tr w:rsidR="00AE4943" w:rsidRPr="00AE4943" w:rsidTr="00EB512A">
        <w:tc>
          <w:tcPr>
            <w:tcW w:w="567" w:type="dxa"/>
          </w:tcPr>
          <w:p w:rsidR="00002D23" w:rsidRPr="00AE4943" w:rsidRDefault="00002D23" w:rsidP="00002D23">
            <w:pPr>
              <w:rPr>
                <w:sz w:val="24"/>
                <w:szCs w:val="24"/>
                <w:lang w:val="sah-RU"/>
              </w:rPr>
            </w:pPr>
            <w:r w:rsidRPr="00AE4943">
              <w:rPr>
                <w:sz w:val="24"/>
                <w:szCs w:val="24"/>
                <w:lang w:val="sah-RU"/>
              </w:rPr>
              <w:lastRenderedPageBreak/>
              <w:t>33</w:t>
            </w:r>
          </w:p>
        </w:tc>
        <w:tc>
          <w:tcPr>
            <w:tcW w:w="9044" w:type="dxa"/>
            <w:shd w:val="clear" w:color="auto" w:fill="auto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Архив зарубежных научных журналов - Архив научных журналов – </w:t>
            </w:r>
            <w:hyperlink r:id="rId29" w:history="1">
              <w:r w:rsidRPr="00AE494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http://arch.neicon.ru</w:t>
              </w:r>
            </w:hyperlink>
            <w:r w:rsidRPr="00AE4943">
              <w:rPr>
                <w:rFonts w:ascii="Times New Roman" w:hAnsi="Times New Roman" w:cs="Times New Roman"/>
                <w:sz w:val="24"/>
                <w:szCs w:val="24"/>
              </w:rPr>
              <w:t xml:space="preserve">   (доступ участнику консорциума по Лицензионны</w:t>
            </w:r>
            <w:proofErr w:type="gramStart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и) соглашением(ми) между издателем(ми) и НП «НЭИКОН» (https://neicon.ru/science/membership). Срок действия: Бессрочно.</w:t>
            </w:r>
          </w:p>
        </w:tc>
        <w:tc>
          <w:tcPr>
            <w:tcW w:w="1418" w:type="dxa"/>
          </w:tcPr>
          <w:p w:rsidR="00002D23" w:rsidRPr="00AE4943" w:rsidRDefault="00002D23" w:rsidP="00002D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E4943">
              <w:rPr>
                <w:rFonts w:ascii="Times New Roman" w:hAnsi="Times New Roman" w:cs="Times New Roman"/>
                <w:sz w:val="24"/>
                <w:szCs w:val="24"/>
              </w:rPr>
              <w:t>Онлайн соглашение</w:t>
            </w:r>
            <w:r w:rsidRPr="00AE49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– доступ до 01.04.2025 г.</w:t>
            </w:r>
          </w:p>
        </w:tc>
      </w:tr>
      <w:bookmarkEnd w:id="0"/>
    </w:tbl>
    <w:p w:rsidR="00A106B4" w:rsidRPr="001617F9" w:rsidRDefault="00A106B4" w:rsidP="00756FE7"/>
    <w:sectPr w:rsidR="00A106B4" w:rsidRPr="0016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622A"/>
    <w:multiLevelType w:val="hybridMultilevel"/>
    <w:tmpl w:val="B1D017D6"/>
    <w:lvl w:ilvl="0" w:tplc="B15C9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E6"/>
    <w:rsid w:val="00002D23"/>
    <w:rsid w:val="00040303"/>
    <w:rsid w:val="0005513C"/>
    <w:rsid w:val="000605F4"/>
    <w:rsid w:val="00080030"/>
    <w:rsid w:val="000814C0"/>
    <w:rsid w:val="000864B9"/>
    <w:rsid w:val="000A353B"/>
    <w:rsid w:val="000B51A5"/>
    <w:rsid w:val="000D6EAC"/>
    <w:rsid w:val="000E7AF8"/>
    <w:rsid w:val="00102B8E"/>
    <w:rsid w:val="00134A1A"/>
    <w:rsid w:val="00150142"/>
    <w:rsid w:val="001617F9"/>
    <w:rsid w:val="001658A4"/>
    <w:rsid w:val="001716DA"/>
    <w:rsid w:val="00172B8F"/>
    <w:rsid w:val="00177ED6"/>
    <w:rsid w:val="001A0146"/>
    <w:rsid w:val="001A088A"/>
    <w:rsid w:val="001A3527"/>
    <w:rsid w:val="001A6E42"/>
    <w:rsid w:val="001B4FF1"/>
    <w:rsid w:val="001B6161"/>
    <w:rsid w:val="001C472F"/>
    <w:rsid w:val="001D27F0"/>
    <w:rsid w:val="001F0666"/>
    <w:rsid w:val="0020336E"/>
    <w:rsid w:val="00222D77"/>
    <w:rsid w:val="002232A7"/>
    <w:rsid w:val="00225A33"/>
    <w:rsid w:val="00237904"/>
    <w:rsid w:val="00261FFE"/>
    <w:rsid w:val="00262C1C"/>
    <w:rsid w:val="00291BC6"/>
    <w:rsid w:val="00294C3C"/>
    <w:rsid w:val="002A1F2D"/>
    <w:rsid w:val="002A46E6"/>
    <w:rsid w:val="002D0777"/>
    <w:rsid w:val="002D7A29"/>
    <w:rsid w:val="002F2951"/>
    <w:rsid w:val="0030748A"/>
    <w:rsid w:val="00313243"/>
    <w:rsid w:val="00327981"/>
    <w:rsid w:val="003502AB"/>
    <w:rsid w:val="0035214F"/>
    <w:rsid w:val="003A263B"/>
    <w:rsid w:val="003C387D"/>
    <w:rsid w:val="003D56D0"/>
    <w:rsid w:val="003D756B"/>
    <w:rsid w:val="003E39DA"/>
    <w:rsid w:val="003E53B5"/>
    <w:rsid w:val="00415DA9"/>
    <w:rsid w:val="00420F1E"/>
    <w:rsid w:val="00427CE5"/>
    <w:rsid w:val="00431B82"/>
    <w:rsid w:val="004400B2"/>
    <w:rsid w:val="0047042A"/>
    <w:rsid w:val="00491ED6"/>
    <w:rsid w:val="004B4B36"/>
    <w:rsid w:val="004C098B"/>
    <w:rsid w:val="004C5FA9"/>
    <w:rsid w:val="004D639B"/>
    <w:rsid w:val="004D79C4"/>
    <w:rsid w:val="004E11DC"/>
    <w:rsid w:val="004F2043"/>
    <w:rsid w:val="00501AFB"/>
    <w:rsid w:val="00507510"/>
    <w:rsid w:val="0051623F"/>
    <w:rsid w:val="00530952"/>
    <w:rsid w:val="00533944"/>
    <w:rsid w:val="005A2296"/>
    <w:rsid w:val="005A5791"/>
    <w:rsid w:val="005C6C80"/>
    <w:rsid w:val="005E0BD3"/>
    <w:rsid w:val="005F024D"/>
    <w:rsid w:val="00606BD3"/>
    <w:rsid w:val="0060737C"/>
    <w:rsid w:val="00611211"/>
    <w:rsid w:val="00640549"/>
    <w:rsid w:val="0064496B"/>
    <w:rsid w:val="00647B16"/>
    <w:rsid w:val="00656AC2"/>
    <w:rsid w:val="00663ECF"/>
    <w:rsid w:val="00671771"/>
    <w:rsid w:val="0068006C"/>
    <w:rsid w:val="0068494C"/>
    <w:rsid w:val="00685485"/>
    <w:rsid w:val="00695FF2"/>
    <w:rsid w:val="006B3D0E"/>
    <w:rsid w:val="006C7F86"/>
    <w:rsid w:val="006D3A19"/>
    <w:rsid w:val="00700679"/>
    <w:rsid w:val="00715670"/>
    <w:rsid w:val="007234E3"/>
    <w:rsid w:val="00731542"/>
    <w:rsid w:val="00734E59"/>
    <w:rsid w:val="00746D67"/>
    <w:rsid w:val="00746F35"/>
    <w:rsid w:val="00753730"/>
    <w:rsid w:val="007549B5"/>
    <w:rsid w:val="00756FE7"/>
    <w:rsid w:val="0076349A"/>
    <w:rsid w:val="00770FB3"/>
    <w:rsid w:val="007715BD"/>
    <w:rsid w:val="00777B7A"/>
    <w:rsid w:val="00782537"/>
    <w:rsid w:val="00785F06"/>
    <w:rsid w:val="00797AC7"/>
    <w:rsid w:val="007A70E9"/>
    <w:rsid w:val="007C1E07"/>
    <w:rsid w:val="007C2D47"/>
    <w:rsid w:val="007C4877"/>
    <w:rsid w:val="007D4B2C"/>
    <w:rsid w:val="007E7741"/>
    <w:rsid w:val="00806F60"/>
    <w:rsid w:val="00814948"/>
    <w:rsid w:val="00817E40"/>
    <w:rsid w:val="00853233"/>
    <w:rsid w:val="00856DB0"/>
    <w:rsid w:val="008576AC"/>
    <w:rsid w:val="00860ED6"/>
    <w:rsid w:val="0086227C"/>
    <w:rsid w:val="00866A2D"/>
    <w:rsid w:val="00877A2E"/>
    <w:rsid w:val="00890D7A"/>
    <w:rsid w:val="008A05E8"/>
    <w:rsid w:val="008C5DD4"/>
    <w:rsid w:val="008D1A35"/>
    <w:rsid w:val="008E0390"/>
    <w:rsid w:val="008E47A9"/>
    <w:rsid w:val="008F1E0B"/>
    <w:rsid w:val="00932B83"/>
    <w:rsid w:val="0093671B"/>
    <w:rsid w:val="00941C2F"/>
    <w:rsid w:val="00951FB8"/>
    <w:rsid w:val="00957D45"/>
    <w:rsid w:val="00966C6E"/>
    <w:rsid w:val="00982DAB"/>
    <w:rsid w:val="0098491E"/>
    <w:rsid w:val="00993148"/>
    <w:rsid w:val="00993293"/>
    <w:rsid w:val="009C18BF"/>
    <w:rsid w:val="009D3468"/>
    <w:rsid w:val="009F4EE9"/>
    <w:rsid w:val="009F7BD7"/>
    <w:rsid w:val="00A106B4"/>
    <w:rsid w:val="00A21727"/>
    <w:rsid w:val="00A302DC"/>
    <w:rsid w:val="00A403A2"/>
    <w:rsid w:val="00A416F9"/>
    <w:rsid w:val="00A560E4"/>
    <w:rsid w:val="00A70F58"/>
    <w:rsid w:val="00A86B59"/>
    <w:rsid w:val="00AA4F9E"/>
    <w:rsid w:val="00AB54CD"/>
    <w:rsid w:val="00AC0A24"/>
    <w:rsid w:val="00AC77CF"/>
    <w:rsid w:val="00AD18DB"/>
    <w:rsid w:val="00AD3494"/>
    <w:rsid w:val="00AD4D2B"/>
    <w:rsid w:val="00AD5267"/>
    <w:rsid w:val="00AD57F8"/>
    <w:rsid w:val="00AE4943"/>
    <w:rsid w:val="00AE718D"/>
    <w:rsid w:val="00AF70EB"/>
    <w:rsid w:val="00B06CF9"/>
    <w:rsid w:val="00B07967"/>
    <w:rsid w:val="00B12128"/>
    <w:rsid w:val="00B17183"/>
    <w:rsid w:val="00B25B29"/>
    <w:rsid w:val="00B30C27"/>
    <w:rsid w:val="00B32DC5"/>
    <w:rsid w:val="00B44563"/>
    <w:rsid w:val="00B44AE0"/>
    <w:rsid w:val="00B45DFE"/>
    <w:rsid w:val="00B54B83"/>
    <w:rsid w:val="00B65EEE"/>
    <w:rsid w:val="00B75B3D"/>
    <w:rsid w:val="00B970E4"/>
    <w:rsid w:val="00BA3E9F"/>
    <w:rsid w:val="00BD096B"/>
    <w:rsid w:val="00BE3BB1"/>
    <w:rsid w:val="00C05CB7"/>
    <w:rsid w:val="00C12378"/>
    <w:rsid w:val="00C227C2"/>
    <w:rsid w:val="00C561B8"/>
    <w:rsid w:val="00C60AF6"/>
    <w:rsid w:val="00C7376D"/>
    <w:rsid w:val="00C92180"/>
    <w:rsid w:val="00CA0E14"/>
    <w:rsid w:val="00CB297B"/>
    <w:rsid w:val="00CC138D"/>
    <w:rsid w:val="00D01737"/>
    <w:rsid w:val="00D15D6D"/>
    <w:rsid w:val="00D27798"/>
    <w:rsid w:val="00D744DD"/>
    <w:rsid w:val="00D8287F"/>
    <w:rsid w:val="00D84AF4"/>
    <w:rsid w:val="00D90CBE"/>
    <w:rsid w:val="00D95ED3"/>
    <w:rsid w:val="00DA360D"/>
    <w:rsid w:val="00DD0358"/>
    <w:rsid w:val="00DD12E0"/>
    <w:rsid w:val="00DD331B"/>
    <w:rsid w:val="00DE4D99"/>
    <w:rsid w:val="00DF5AFF"/>
    <w:rsid w:val="00E05A27"/>
    <w:rsid w:val="00E16D34"/>
    <w:rsid w:val="00E265F5"/>
    <w:rsid w:val="00E27477"/>
    <w:rsid w:val="00E34135"/>
    <w:rsid w:val="00E371CF"/>
    <w:rsid w:val="00E51FF0"/>
    <w:rsid w:val="00E84D6E"/>
    <w:rsid w:val="00E968DB"/>
    <w:rsid w:val="00EB512A"/>
    <w:rsid w:val="00EC5C39"/>
    <w:rsid w:val="00EC7A41"/>
    <w:rsid w:val="00ED32D4"/>
    <w:rsid w:val="00ED4D0E"/>
    <w:rsid w:val="00EE5B2E"/>
    <w:rsid w:val="00F057E5"/>
    <w:rsid w:val="00F120FD"/>
    <w:rsid w:val="00F15357"/>
    <w:rsid w:val="00F32095"/>
    <w:rsid w:val="00F45FB1"/>
    <w:rsid w:val="00F52D04"/>
    <w:rsid w:val="00F82B63"/>
    <w:rsid w:val="00F9347A"/>
    <w:rsid w:val="00FC2AC5"/>
    <w:rsid w:val="00FC6BA7"/>
    <w:rsid w:val="00FD28EA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5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5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segeotar.ru/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s://www.prlib.ru/" TargetMode="External"/><Relationship Id="rId26" Type="http://schemas.openxmlformats.org/officeDocument/2006/relationships/hyperlink" Target="https://onlinelibrary.wiley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ournals.rcsi.science/" TargetMode="Externa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s://search.rsl.ru/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s://quantum-electronics.ru/arhi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mathnet.ru/" TargetMode="External"/><Relationship Id="rId29" Type="http://schemas.openxmlformats.org/officeDocument/2006/relationships/hyperlink" Target="http://arch.neic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s://eivis.ru/basic/details" TargetMode="External"/><Relationship Id="rId24" Type="http://schemas.openxmlformats.org/officeDocument/2006/relationships/hyperlink" Target="https://www.uspkhi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catalog/bolshaya-medicinskaya-biblioteka/" TargetMode="External"/><Relationship Id="rId23" Type="http://schemas.openxmlformats.org/officeDocument/2006/relationships/hyperlink" Target="https://ufn.ru/" TargetMode="External"/><Relationship Id="rId28" Type="http://schemas.openxmlformats.org/officeDocument/2006/relationships/hyperlink" Target="https://www.nature.com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s://cud.prlib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s-vfu.antiplagiat.ru/index.aspx" TargetMode="External"/><Relationship Id="rId22" Type="http://schemas.openxmlformats.org/officeDocument/2006/relationships/hyperlink" Target="http://www.polpred.com" TargetMode="External"/><Relationship Id="rId27" Type="http://schemas.openxmlformats.org/officeDocument/2006/relationships/hyperlink" Target="https://link.springer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</dc:creator>
  <cp:lastModifiedBy>Светлана Викторовна Игонина</cp:lastModifiedBy>
  <cp:revision>5</cp:revision>
  <cp:lastPrinted>2025-02-14T05:28:00Z</cp:lastPrinted>
  <dcterms:created xsi:type="dcterms:W3CDTF">2025-02-05T02:00:00Z</dcterms:created>
  <dcterms:modified xsi:type="dcterms:W3CDTF">2025-02-14T05:29:00Z</dcterms:modified>
</cp:coreProperties>
</file>