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0D" w:rsidRPr="00D7060D" w:rsidRDefault="00D7060D" w:rsidP="00D7060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060D">
        <w:rPr>
          <w:rFonts w:ascii="Times New Roman" w:eastAsia="Calibri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:rsidR="00D7060D" w:rsidRPr="00D7060D" w:rsidRDefault="00D7060D" w:rsidP="00D7060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060D">
        <w:rPr>
          <w:rFonts w:ascii="Times New Roman" w:eastAsia="Calibri" w:hAnsi="Times New Roman" w:cs="Times New Roman"/>
          <w:sz w:val="24"/>
          <w:szCs w:val="24"/>
        </w:rPr>
        <w:t xml:space="preserve">Технический институт (филиал) федерального государственного автономного  образовательного учреждения высшего образования  </w:t>
      </w:r>
      <w:r w:rsidRPr="00D7060D">
        <w:rPr>
          <w:rFonts w:ascii="Times New Roman" w:eastAsia="Calibri" w:hAnsi="Times New Roman" w:cs="Times New Roman"/>
          <w:sz w:val="24"/>
          <w:szCs w:val="24"/>
        </w:rPr>
        <w:br/>
        <w:t xml:space="preserve">«Северо-Восточный федеральный университет имени М.К. </w:t>
      </w:r>
      <w:proofErr w:type="spellStart"/>
      <w:r w:rsidRPr="00D7060D">
        <w:rPr>
          <w:rFonts w:ascii="Times New Roman" w:eastAsia="Calibri" w:hAnsi="Times New Roman" w:cs="Times New Roman"/>
          <w:sz w:val="24"/>
          <w:szCs w:val="24"/>
        </w:rPr>
        <w:t>Аммосова</w:t>
      </w:r>
      <w:proofErr w:type="spellEnd"/>
      <w:r w:rsidRPr="00D7060D">
        <w:rPr>
          <w:rFonts w:ascii="Times New Roman" w:eastAsia="Calibri" w:hAnsi="Times New Roman" w:cs="Times New Roman"/>
          <w:sz w:val="24"/>
          <w:szCs w:val="24"/>
        </w:rPr>
        <w:t>» в г. Нерюнгри</w:t>
      </w:r>
    </w:p>
    <w:p w:rsidR="00D7060D" w:rsidRPr="00D7060D" w:rsidRDefault="00D7060D" w:rsidP="00D7060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060D" w:rsidRPr="00D7060D" w:rsidRDefault="00D7060D" w:rsidP="00D7060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060D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Кафедра математики и информатики</w:t>
      </w:r>
    </w:p>
    <w:p w:rsidR="00D7060D" w:rsidRPr="00D7060D" w:rsidRDefault="00D7060D" w:rsidP="00D7060D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060D" w:rsidRPr="00D7060D" w:rsidRDefault="00D7060D" w:rsidP="00D7060D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060D" w:rsidRPr="00D7060D" w:rsidRDefault="00D7060D" w:rsidP="00D7060D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060D" w:rsidRPr="00D7060D" w:rsidRDefault="00D7060D" w:rsidP="00D7060D">
      <w:pPr>
        <w:suppressAutoHyphens/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060D" w:rsidRPr="00D7060D" w:rsidRDefault="00D7060D" w:rsidP="00D706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060D" w:rsidRPr="00D7060D" w:rsidRDefault="00D7060D" w:rsidP="00D706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060D" w:rsidRDefault="00D7060D" w:rsidP="00D706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ФОНД ОЦЕНОЧНЫХ СРЕДСТВ</w:t>
      </w:r>
    </w:p>
    <w:p w:rsidR="00D7060D" w:rsidRPr="00D7060D" w:rsidRDefault="00D7060D" w:rsidP="00D706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060D" w:rsidRPr="00D7060D" w:rsidRDefault="00D7060D" w:rsidP="00D7060D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706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Б</w:t>
      </w:r>
      <w:proofErr w:type="gramStart"/>
      <w:r w:rsidRPr="00D706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</w:t>
      </w:r>
      <w:proofErr w:type="gramEnd"/>
      <w:r w:rsidRPr="00D706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.О.11 Информационные технологии в цифровом обществе</w:t>
      </w:r>
    </w:p>
    <w:p w:rsidR="00D7060D" w:rsidRPr="00D7060D" w:rsidRDefault="00D7060D" w:rsidP="00D7060D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7060D" w:rsidRPr="00D7060D" w:rsidRDefault="00D7060D" w:rsidP="00D706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06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программы бакалавриата </w:t>
      </w:r>
    </w:p>
    <w:p w:rsidR="00D7060D" w:rsidRPr="00D7060D" w:rsidRDefault="00D7060D" w:rsidP="00D706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7060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 направлению подготовки 44.03.05 – Педагогическое образование </w:t>
      </w:r>
    </w:p>
    <w:p w:rsidR="00D7060D" w:rsidRPr="00D7060D" w:rsidRDefault="00D7060D" w:rsidP="00D706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7060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(с двумя профилями подготовки)</w:t>
      </w:r>
    </w:p>
    <w:p w:rsidR="00D7060D" w:rsidRPr="00D7060D" w:rsidRDefault="00D7060D" w:rsidP="00D706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7060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Профиль: Дошкольное образование и начальное образование</w:t>
      </w:r>
    </w:p>
    <w:p w:rsidR="00D7060D" w:rsidRPr="00D7060D" w:rsidRDefault="00D7060D" w:rsidP="00D7060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060D">
        <w:rPr>
          <w:rFonts w:ascii="Times New Roman" w:eastAsia="Times New Roman" w:hAnsi="Times New Roman" w:cs="Times New Roman"/>
          <w:sz w:val="24"/>
          <w:szCs w:val="24"/>
          <w:lang w:eastAsia="ar-SA"/>
        </w:rPr>
        <w:t>Квалификация (степень) выпускника – бакалавр</w:t>
      </w:r>
    </w:p>
    <w:p w:rsidR="00D7060D" w:rsidRPr="00D7060D" w:rsidRDefault="00D7060D" w:rsidP="00D7060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060D" w:rsidRPr="00D7060D" w:rsidRDefault="00D7060D" w:rsidP="00D7060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06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Форма обучения – </w:t>
      </w:r>
      <w:r w:rsidR="00386E93">
        <w:rPr>
          <w:rFonts w:ascii="Times New Roman" w:eastAsia="Times New Roman" w:hAnsi="Times New Roman" w:cs="Times New Roman"/>
          <w:sz w:val="24"/>
          <w:szCs w:val="24"/>
          <w:lang w:eastAsia="ar-SA"/>
        </w:rPr>
        <w:t>за</w:t>
      </w:r>
      <w:r w:rsidRPr="00D7060D">
        <w:rPr>
          <w:rFonts w:ascii="Times New Roman" w:eastAsia="Times New Roman" w:hAnsi="Times New Roman" w:cs="Times New Roman"/>
          <w:sz w:val="24"/>
          <w:szCs w:val="24"/>
          <w:lang w:eastAsia="ar-SA"/>
        </w:rPr>
        <w:t>очная</w:t>
      </w:r>
    </w:p>
    <w:p w:rsidR="00D7060D" w:rsidRPr="00D7060D" w:rsidRDefault="00D7060D" w:rsidP="00D706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060D" w:rsidRPr="00D7060D" w:rsidRDefault="00D7060D" w:rsidP="00D706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060D" w:rsidRDefault="00D7060D" w:rsidP="00D706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060D" w:rsidRDefault="00D7060D" w:rsidP="00D706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060D" w:rsidRDefault="00D7060D" w:rsidP="00D706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060D" w:rsidRDefault="00D7060D" w:rsidP="00D706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060D" w:rsidRDefault="00D7060D" w:rsidP="00D706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060D" w:rsidRDefault="00D7060D" w:rsidP="00D706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060D" w:rsidRDefault="00D7060D" w:rsidP="00D706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060D" w:rsidRDefault="00D7060D" w:rsidP="00D706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060D" w:rsidRDefault="00D7060D" w:rsidP="00D706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060D" w:rsidRDefault="00D7060D" w:rsidP="00D706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060D" w:rsidRDefault="00D7060D" w:rsidP="00D706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060D" w:rsidRDefault="00D7060D" w:rsidP="00D706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060D" w:rsidRDefault="00D7060D" w:rsidP="00D706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060D" w:rsidRDefault="00D7060D" w:rsidP="00D706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060D" w:rsidRDefault="00D7060D" w:rsidP="00D706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060D" w:rsidRDefault="00D7060D" w:rsidP="00D706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060D" w:rsidRDefault="00D7060D" w:rsidP="00D706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060D" w:rsidRDefault="00D7060D" w:rsidP="00D706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E93" w:rsidRDefault="00386E93" w:rsidP="00D706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E93" w:rsidRDefault="00386E93" w:rsidP="00D706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E93" w:rsidRDefault="00386E93" w:rsidP="00D706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E93" w:rsidRDefault="00386E93" w:rsidP="00D706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E93" w:rsidRDefault="00386E93" w:rsidP="00D706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E93" w:rsidRDefault="00386E93" w:rsidP="00D706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060D" w:rsidRDefault="00D7060D" w:rsidP="00D706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060D" w:rsidRDefault="00D7060D" w:rsidP="00D706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060D" w:rsidRPr="00D7060D" w:rsidRDefault="00386E93" w:rsidP="00D706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Нерюнгри 2020</w:t>
      </w:r>
    </w:p>
    <w:p w:rsidR="00FC35DF" w:rsidRDefault="00FC35DF"/>
    <w:p w:rsidR="00386E93" w:rsidRDefault="00386E93" w:rsidP="004B5890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</w:pPr>
    </w:p>
    <w:p w:rsidR="00386E93" w:rsidRDefault="00386E93" w:rsidP="004B5890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</w:pPr>
    </w:p>
    <w:p w:rsidR="00C379AD" w:rsidRDefault="001E009B" w:rsidP="004B5890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7351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675.75pt">
            <v:imagedata r:id="rId5" o:title="юданова"/>
          </v:shape>
        </w:pict>
      </w:r>
    </w:p>
    <w:p w:rsidR="00C379AD" w:rsidRDefault="00C379AD" w:rsidP="004B5890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79AD" w:rsidRDefault="00C379AD" w:rsidP="004B5890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79AD" w:rsidRDefault="00C379AD" w:rsidP="004B5890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79AD" w:rsidRDefault="00C379AD" w:rsidP="004B5890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79AD" w:rsidRDefault="00C379AD" w:rsidP="004B5890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79AD" w:rsidRDefault="00C379AD" w:rsidP="004B5890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79AD" w:rsidRDefault="00C379AD" w:rsidP="004B5890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79AD" w:rsidRDefault="00C379AD" w:rsidP="004B5890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79AD" w:rsidRDefault="00C379AD" w:rsidP="004B5890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79AD" w:rsidRDefault="00C379AD" w:rsidP="004B5890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79AD" w:rsidRDefault="00C379AD" w:rsidP="004B5890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79AD" w:rsidRDefault="00C379AD" w:rsidP="004B5890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79AD" w:rsidRDefault="00C379AD" w:rsidP="004B5890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79AD" w:rsidRDefault="00C379AD" w:rsidP="004B5890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79AD" w:rsidRDefault="00C379AD" w:rsidP="004B5890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79AD" w:rsidRDefault="00C379AD" w:rsidP="004B5890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79AD" w:rsidRDefault="00C379AD" w:rsidP="004B5890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79AD" w:rsidRDefault="00C379AD" w:rsidP="004B5890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5890" w:rsidRPr="004B5890" w:rsidRDefault="004B5890" w:rsidP="004B5890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5890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фонда оценочных средств</w:t>
      </w:r>
    </w:p>
    <w:p w:rsidR="004B5890" w:rsidRPr="004B5890" w:rsidRDefault="004B5890" w:rsidP="004B5890">
      <w:pPr>
        <w:widowControl w:val="0"/>
        <w:autoSpaceDE w:val="0"/>
        <w:autoSpaceDN w:val="0"/>
        <w:adjustRightInd w:val="0"/>
        <w:spacing w:after="0" w:line="22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5890">
        <w:rPr>
          <w:rFonts w:ascii="Times New Roman" w:eastAsia="Times New Roman" w:hAnsi="Times New Roman" w:cs="Times New Roman"/>
          <w:sz w:val="28"/>
          <w:szCs w:val="28"/>
        </w:rPr>
        <w:t xml:space="preserve">по дисциплине (модулю) </w:t>
      </w:r>
      <w:r w:rsidR="00CD5EF7" w:rsidRPr="00CD5EF7">
        <w:rPr>
          <w:rFonts w:ascii="Times New Roman" w:eastAsia="Times New Roman" w:hAnsi="Times New Roman" w:cs="Times New Roman"/>
          <w:sz w:val="28"/>
          <w:szCs w:val="28"/>
        </w:rPr>
        <w:t>Информационные технологии в цифровом обществе</w:t>
      </w:r>
    </w:p>
    <w:p w:rsidR="004B5890" w:rsidRPr="004B5890" w:rsidRDefault="004B5890" w:rsidP="004B5890">
      <w:pPr>
        <w:widowControl w:val="0"/>
        <w:autoSpaceDE w:val="0"/>
        <w:autoSpaceDN w:val="0"/>
        <w:adjustRightInd w:val="0"/>
        <w:spacing w:after="0" w:line="22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"/>
        <w:gridCol w:w="1994"/>
        <w:gridCol w:w="2272"/>
        <w:gridCol w:w="3705"/>
        <w:gridCol w:w="1598"/>
      </w:tblGrid>
      <w:tr w:rsidR="004B5890" w:rsidRPr="00CD5EF7" w:rsidTr="005A4F3E">
        <w:tc>
          <w:tcPr>
            <w:tcW w:w="0" w:type="auto"/>
            <w:vAlign w:val="center"/>
          </w:tcPr>
          <w:p w:rsidR="004B5890" w:rsidRPr="00CD5EF7" w:rsidRDefault="004B5890" w:rsidP="004B58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94" w:type="dxa"/>
            <w:vAlign w:val="center"/>
          </w:tcPr>
          <w:p w:rsidR="004B5890" w:rsidRPr="00CD5EF7" w:rsidRDefault="004B5890" w:rsidP="004B58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Контролируемые разделы (темы)</w:t>
            </w:r>
          </w:p>
        </w:tc>
        <w:tc>
          <w:tcPr>
            <w:tcW w:w="2272" w:type="dxa"/>
            <w:vAlign w:val="center"/>
          </w:tcPr>
          <w:p w:rsidR="004B5890" w:rsidRPr="00CD5EF7" w:rsidRDefault="004B5890" w:rsidP="004B58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контролируемой компетенции (или ее части)</w:t>
            </w:r>
          </w:p>
        </w:tc>
        <w:tc>
          <w:tcPr>
            <w:tcW w:w="3705" w:type="dxa"/>
          </w:tcPr>
          <w:p w:rsidR="004B5890" w:rsidRPr="00CD5EF7" w:rsidRDefault="004B5890" w:rsidP="004B58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уровню усвоения компетенции</w:t>
            </w:r>
          </w:p>
        </w:tc>
        <w:tc>
          <w:tcPr>
            <w:tcW w:w="0" w:type="auto"/>
            <w:vAlign w:val="center"/>
          </w:tcPr>
          <w:p w:rsidR="004B5890" w:rsidRPr="00CD5EF7" w:rsidRDefault="004B5890" w:rsidP="004B58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оценочного средства</w:t>
            </w:r>
          </w:p>
        </w:tc>
      </w:tr>
      <w:tr w:rsidR="004B5890" w:rsidRPr="00CD5EF7" w:rsidTr="005A4F3E">
        <w:trPr>
          <w:trHeight w:val="235"/>
        </w:trPr>
        <w:tc>
          <w:tcPr>
            <w:tcW w:w="0" w:type="auto"/>
          </w:tcPr>
          <w:p w:rsidR="004B5890" w:rsidRPr="00CD5EF7" w:rsidRDefault="004B5890" w:rsidP="004B58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4" w:type="dxa"/>
          </w:tcPr>
          <w:p w:rsidR="004B5890" w:rsidRPr="00CD5EF7" w:rsidRDefault="004B5890" w:rsidP="00CD5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понятия информационных процессов и технологий</w:t>
            </w:r>
          </w:p>
        </w:tc>
        <w:tc>
          <w:tcPr>
            <w:tcW w:w="2272" w:type="dxa"/>
            <w:vMerge w:val="restart"/>
          </w:tcPr>
          <w:p w:rsidR="00CD5EF7" w:rsidRPr="00CD5EF7" w:rsidRDefault="00CD5EF7" w:rsidP="00CD5EF7">
            <w:pPr>
              <w:ind w:firstLine="1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Анализирует задачу, выделяя ее базовые составляющие (УК-1.1);</w:t>
            </w:r>
          </w:p>
          <w:p w:rsidR="00CD5EF7" w:rsidRPr="00CD5EF7" w:rsidRDefault="00CD5EF7" w:rsidP="00CD5EF7">
            <w:pPr>
              <w:ind w:firstLine="1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обосновывает выбор метода поиска и анализа информации для решения поставленной задачи (УК-1.2);</w:t>
            </w:r>
          </w:p>
          <w:p w:rsidR="00CD5EF7" w:rsidRPr="00CD5EF7" w:rsidRDefault="00CD5EF7" w:rsidP="00CD5EF7">
            <w:pPr>
              <w:ind w:firstLine="1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обработке информации формирует собственные мнения и суждения на основе системного анализа, аргументирует свои выводы и точку зрения (УК-1.3);</w:t>
            </w:r>
          </w:p>
          <w:p w:rsidR="00CD5EF7" w:rsidRPr="00CD5EF7" w:rsidRDefault="00CD5EF7" w:rsidP="00CD5EF7">
            <w:pPr>
              <w:ind w:firstLine="1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предлагает возможные варианты решения поставленной задачи, оценивая их достоинства и недостатки (УК-1.4);</w:t>
            </w:r>
          </w:p>
          <w:p w:rsidR="00CD5EF7" w:rsidRPr="00CD5EF7" w:rsidRDefault="00CD5EF7" w:rsidP="00CD5EF7">
            <w:pPr>
              <w:ind w:firstLine="1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Демонстрирует умение разрабатывать программу развития универсальных учебных действий средствами преподаваемо</w:t>
            </w:r>
            <w:proofErr w:type="gramStart"/>
            <w:r w:rsidRPr="00CD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spellStart"/>
            <w:proofErr w:type="gramEnd"/>
            <w:r w:rsidRPr="00CD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proofErr w:type="spellEnd"/>
            <w:r w:rsidRPr="00CD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учебных дисциплин, в том числе с использованием ИКТ (ОПК-2.3).</w:t>
            </w:r>
          </w:p>
          <w:p w:rsidR="004B5890" w:rsidRPr="00CD5EF7" w:rsidRDefault="004B5890" w:rsidP="00CD5EF7">
            <w:pPr>
              <w:widowControl w:val="0"/>
              <w:spacing w:after="0"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5" w:type="dxa"/>
            <w:vMerge w:val="restart"/>
          </w:tcPr>
          <w:p w:rsidR="00CD5EF7" w:rsidRPr="00CD5EF7" w:rsidRDefault="00CD5EF7" w:rsidP="00CD5EF7">
            <w:pPr>
              <w:ind w:firstLine="1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процессы информатизации общества и образования; ценностные основах реализации информационной психолого-педагогической деятельности; нормативно-правовую базу по вопросам использования и создания программных продуктов и информационных ресурсов; сущность и структуру информационных процессов в современной образовательной среде; типологии электронных образовательных ресурсов, информационных и коммуникационных технологий, принятых образованием; педагогические технологии, эффективные в виртуальном пространстве; способы взаимодействия с субъектами педагогического процесса и представителями профессионального сообщества в сетевой информационной среде; способы профессионального самопознания и саморазвития с применением возможностей информационных и коммуникационных технологий;</w:t>
            </w:r>
          </w:p>
          <w:p w:rsidR="00CD5EF7" w:rsidRPr="00CD5EF7" w:rsidRDefault="00CD5EF7" w:rsidP="00CD5EF7">
            <w:pPr>
              <w:ind w:firstLine="1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осуществлять поиск, хранение, обработку и представление информации, ориентированной на решение педагогических задач; оценивать преимущества, ограничения и осуществлять выбор программных и аппаратных средств для решения профессиональных и образовательных </w:t>
            </w:r>
            <w:proofErr w:type="spellStart"/>
            <w:r w:rsidRPr="00CD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</w:t>
            </w:r>
            <w:proofErr w:type="gramStart"/>
            <w:r w:rsidRPr="00CD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;о</w:t>
            </w:r>
            <w:proofErr w:type="gramEnd"/>
            <w:r w:rsidRPr="00CD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ценивать</w:t>
            </w:r>
            <w:proofErr w:type="spellEnd"/>
            <w:r w:rsidRPr="00CD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основные педагогические свойства электронных образовательных продуктов и определять педагогическую целесообразность их использования в учебном процессе;</w:t>
            </w:r>
          </w:p>
          <w:p w:rsidR="004B5890" w:rsidRPr="00CD5EF7" w:rsidRDefault="00CD5EF7" w:rsidP="00CD5EF7">
            <w:pPr>
              <w:widowControl w:val="0"/>
              <w:spacing w:after="0"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Владеть: способами ориентирования и взаимодействия с ресурсами информационной образовательной среды, осуществления выбора различных моделей использования информационных и коммуникационных технологий в учебном процессе с учетом реального оснащения образовательного учреждения, установления контактов и взаимодействия с различными субъектами сетевой информационной образовательной среды; методами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0" w:type="auto"/>
          </w:tcPr>
          <w:p w:rsidR="004B5890" w:rsidRPr="00CD5EF7" w:rsidRDefault="004B5890" w:rsidP="004B58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Лабораторные работы</w:t>
            </w:r>
          </w:p>
          <w:p w:rsidR="004B5890" w:rsidRPr="00CD5EF7" w:rsidRDefault="004B5890" w:rsidP="004B5890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890" w:rsidRPr="00CD5EF7" w:rsidTr="005A4F3E">
        <w:trPr>
          <w:trHeight w:val="698"/>
        </w:trPr>
        <w:tc>
          <w:tcPr>
            <w:tcW w:w="0" w:type="auto"/>
          </w:tcPr>
          <w:p w:rsidR="004B5890" w:rsidRPr="00CD5EF7" w:rsidRDefault="004B5890" w:rsidP="004B58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4" w:type="dxa"/>
          </w:tcPr>
          <w:p w:rsidR="004B5890" w:rsidRPr="00CD5EF7" w:rsidRDefault="004B5890" w:rsidP="004B5890">
            <w:pPr>
              <w:rPr>
                <w:rFonts w:ascii="Times New Roman" w:hAnsi="Times New Roman" w:cs="Times New Roman"/>
              </w:rPr>
            </w:pPr>
            <w:r w:rsidRPr="00CD5EF7">
              <w:rPr>
                <w:rFonts w:ascii="Times New Roman" w:hAnsi="Times New Roman" w:cs="Times New Roman"/>
              </w:rPr>
              <w:t xml:space="preserve">Программные средства реализации информационных технологий </w:t>
            </w:r>
          </w:p>
        </w:tc>
        <w:tc>
          <w:tcPr>
            <w:tcW w:w="2272" w:type="dxa"/>
            <w:vMerge/>
          </w:tcPr>
          <w:p w:rsidR="004B5890" w:rsidRPr="00CD5EF7" w:rsidRDefault="004B5890" w:rsidP="004B58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5" w:type="dxa"/>
            <w:vMerge/>
          </w:tcPr>
          <w:p w:rsidR="004B5890" w:rsidRPr="00CD5EF7" w:rsidRDefault="004B5890" w:rsidP="004B58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B5890" w:rsidRPr="00CD5EF7" w:rsidRDefault="004B5890" w:rsidP="004B58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работы</w:t>
            </w:r>
          </w:p>
          <w:p w:rsidR="004B5890" w:rsidRPr="00CD5EF7" w:rsidRDefault="004B5890" w:rsidP="004B58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B5890" w:rsidRPr="004B5890" w:rsidRDefault="004B5890" w:rsidP="004B5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B5890" w:rsidRPr="004B5890">
          <w:pgSz w:w="11906" w:h="16841"/>
          <w:pgMar w:top="700" w:right="580" w:bottom="450" w:left="1560" w:header="720" w:footer="720" w:gutter="0"/>
          <w:cols w:space="720" w:equalWidth="0">
            <w:col w:w="9760"/>
          </w:cols>
          <w:noEndnote/>
        </w:sectPr>
      </w:pPr>
    </w:p>
    <w:p w:rsidR="00CD5EF7" w:rsidRPr="00D7060D" w:rsidRDefault="00CD5EF7" w:rsidP="00CD5EF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page21"/>
      <w:bookmarkEnd w:id="0"/>
      <w:r w:rsidRPr="00D7060D">
        <w:rPr>
          <w:rFonts w:ascii="Times New Roman" w:eastAsia="Calibri" w:hAnsi="Times New Roman" w:cs="Times New Roman"/>
          <w:sz w:val="24"/>
          <w:szCs w:val="24"/>
        </w:rPr>
        <w:lastRenderedPageBreak/>
        <w:t>Министерство науки и высшего образования Российской Федерации</w:t>
      </w:r>
    </w:p>
    <w:p w:rsidR="00CD5EF7" w:rsidRPr="00D7060D" w:rsidRDefault="00CD5EF7" w:rsidP="00CD5EF7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060D">
        <w:rPr>
          <w:rFonts w:ascii="Times New Roman" w:eastAsia="Calibri" w:hAnsi="Times New Roman" w:cs="Times New Roman"/>
          <w:sz w:val="24"/>
          <w:szCs w:val="24"/>
        </w:rPr>
        <w:t xml:space="preserve">Технический институт (филиал) федерального государственного автономного  образовательного учреждения высшего образования  </w:t>
      </w:r>
      <w:r w:rsidRPr="00D7060D">
        <w:rPr>
          <w:rFonts w:ascii="Times New Roman" w:eastAsia="Calibri" w:hAnsi="Times New Roman" w:cs="Times New Roman"/>
          <w:sz w:val="24"/>
          <w:szCs w:val="24"/>
        </w:rPr>
        <w:br/>
        <w:t xml:space="preserve">«Северо-Восточный федеральный университет имени М.К. </w:t>
      </w:r>
      <w:proofErr w:type="spellStart"/>
      <w:r w:rsidRPr="00D7060D">
        <w:rPr>
          <w:rFonts w:ascii="Times New Roman" w:eastAsia="Calibri" w:hAnsi="Times New Roman" w:cs="Times New Roman"/>
          <w:sz w:val="24"/>
          <w:szCs w:val="24"/>
        </w:rPr>
        <w:t>Аммосова</w:t>
      </w:r>
      <w:proofErr w:type="spellEnd"/>
      <w:r w:rsidRPr="00D7060D">
        <w:rPr>
          <w:rFonts w:ascii="Times New Roman" w:eastAsia="Calibri" w:hAnsi="Times New Roman" w:cs="Times New Roman"/>
          <w:sz w:val="24"/>
          <w:szCs w:val="24"/>
        </w:rPr>
        <w:t>» в г. Нерюнгри</w:t>
      </w:r>
    </w:p>
    <w:p w:rsidR="00CD5EF7" w:rsidRPr="00D7060D" w:rsidRDefault="00CD5EF7" w:rsidP="00CD5EF7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5EF7" w:rsidRPr="00D7060D" w:rsidRDefault="00CD5EF7" w:rsidP="00CD5EF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060D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Кафедра математики и информатики</w:t>
      </w:r>
    </w:p>
    <w:p w:rsidR="00CD5EF7" w:rsidRDefault="00CD5EF7" w:rsidP="00CD5EF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EF7" w:rsidRPr="00CD5EF7" w:rsidRDefault="00CD5EF7" w:rsidP="00CD5EF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EF7" w:rsidRPr="001E009B" w:rsidRDefault="00CD5EF7" w:rsidP="001E009B">
      <w:pPr>
        <w:pStyle w:val="a6"/>
        <w:numPr>
          <w:ilvl w:val="0"/>
          <w:numId w:val="5"/>
        </w:num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09B">
        <w:rPr>
          <w:rFonts w:ascii="Times New Roman" w:hAnsi="Times New Roman" w:cs="Times New Roman"/>
          <w:b/>
          <w:sz w:val="24"/>
          <w:szCs w:val="24"/>
        </w:rPr>
        <w:t>Темы лабораторных работ</w:t>
      </w:r>
    </w:p>
    <w:p w:rsidR="00CD5EF7" w:rsidRPr="00CD5EF7" w:rsidRDefault="00CD5EF7" w:rsidP="00CD5EF7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5EF7">
        <w:rPr>
          <w:rFonts w:ascii="Times New Roman" w:hAnsi="Times New Roman" w:cs="Times New Roman"/>
          <w:sz w:val="24"/>
          <w:szCs w:val="24"/>
        </w:rPr>
        <w:t>Тема 1-2. Программные средства и технологии обработки текстовой информации</w:t>
      </w:r>
    </w:p>
    <w:p w:rsidR="00CD5EF7" w:rsidRPr="00CD5EF7" w:rsidRDefault="00CD5EF7" w:rsidP="00CD5EF7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5EF7">
        <w:rPr>
          <w:rFonts w:ascii="Times New Roman" w:hAnsi="Times New Roman" w:cs="Times New Roman"/>
          <w:sz w:val="24"/>
          <w:szCs w:val="24"/>
        </w:rPr>
        <w:t>Тема 3-4. Программные средства и технологии обработки графической информации</w:t>
      </w:r>
    </w:p>
    <w:p w:rsidR="00CD5EF7" w:rsidRPr="00CD5EF7" w:rsidRDefault="00CD5EF7" w:rsidP="00CD5EF7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5EF7">
        <w:rPr>
          <w:rFonts w:ascii="Times New Roman" w:hAnsi="Times New Roman" w:cs="Times New Roman"/>
          <w:sz w:val="24"/>
          <w:szCs w:val="24"/>
        </w:rPr>
        <w:t>Тема 5-6. Программные средства и технологии обработки массивов данных</w:t>
      </w:r>
    </w:p>
    <w:p w:rsidR="00CD5EF7" w:rsidRPr="00CD5EF7" w:rsidRDefault="00CD5EF7" w:rsidP="00CD5EF7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5EF7">
        <w:rPr>
          <w:rFonts w:ascii="Times New Roman" w:hAnsi="Times New Roman" w:cs="Times New Roman"/>
          <w:sz w:val="24"/>
          <w:szCs w:val="24"/>
        </w:rPr>
        <w:t>Тема 7-8.Мультимедийные технологии</w:t>
      </w:r>
    </w:p>
    <w:p w:rsidR="00CD5EF7" w:rsidRPr="00CD5EF7" w:rsidRDefault="00CD5EF7" w:rsidP="00CD5EF7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5EF7">
        <w:rPr>
          <w:rFonts w:ascii="Times New Roman" w:hAnsi="Times New Roman" w:cs="Times New Roman"/>
          <w:sz w:val="24"/>
          <w:szCs w:val="24"/>
        </w:rPr>
        <w:t>Тема 9</w:t>
      </w:r>
      <w:r w:rsidR="00386E93">
        <w:rPr>
          <w:rFonts w:ascii="Times New Roman" w:hAnsi="Times New Roman" w:cs="Times New Roman"/>
          <w:sz w:val="24"/>
          <w:szCs w:val="24"/>
        </w:rPr>
        <w:t>-10</w:t>
      </w:r>
      <w:r w:rsidRPr="00CD5EF7">
        <w:rPr>
          <w:rFonts w:ascii="Times New Roman" w:hAnsi="Times New Roman" w:cs="Times New Roman"/>
          <w:sz w:val="24"/>
          <w:szCs w:val="24"/>
        </w:rPr>
        <w:t>. Сетевые технологии</w:t>
      </w:r>
    </w:p>
    <w:p w:rsidR="00CD5EF7" w:rsidRPr="00CD5EF7" w:rsidRDefault="00CD5EF7" w:rsidP="00CD5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EF7">
        <w:rPr>
          <w:rFonts w:ascii="Times New Roman" w:hAnsi="Times New Roman" w:cs="Times New Roman"/>
          <w:sz w:val="24"/>
          <w:szCs w:val="24"/>
        </w:rPr>
        <w:t xml:space="preserve">В период освоения дисциплины студенты посещают лекционные занятия, самостоятельно изучают дополнительный теоретический материал к лабораторным работам. Критериями оценки работы на занятиях является: владение теоретическими положениями по теме, выполнение практических заданий, знание терминологии. Самостоятельная работа студентов включает проработку конспектов лекций, обязательной и дополнительной учебной литературы в соответствии с планом занятия; выполнение практических работ. </w:t>
      </w:r>
    </w:p>
    <w:p w:rsidR="00CD5EF7" w:rsidRPr="00CD5EF7" w:rsidRDefault="00CD5EF7" w:rsidP="00CD5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EF7">
        <w:rPr>
          <w:rFonts w:ascii="Times New Roman" w:hAnsi="Times New Roman" w:cs="Times New Roman"/>
          <w:sz w:val="24"/>
          <w:szCs w:val="24"/>
        </w:rPr>
        <w:t xml:space="preserve">Критериями для оценки результатов внеаудиторной самостоятельной работы студента являются: </w:t>
      </w:r>
    </w:p>
    <w:p w:rsidR="00CD5EF7" w:rsidRPr="00CD5EF7" w:rsidRDefault="00CD5EF7" w:rsidP="00CD5EF7">
      <w:pPr>
        <w:numPr>
          <w:ilvl w:val="0"/>
          <w:numId w:val="4"/>
        </w:numPr>
        <w:tabs>
          <w:tab w:val="num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EF7">
        <w:rPr>
          <w:rFonts w:ascii="Times New Roman" w:hAnsi="Times New Roman" w:cs="Times New Roman"/>
          <w:sz w:val="24"/>
          <w:szCs w:val="24"/>
        </w:rPr>
        <w:t xml:space="preserve">уровень освоения учебного материала; </w:t>
      </w:r>
    </w:p>
    <w:p w:rsidR="00CD5EF7" w:rsidRPr="00CD5EF7" w:rsidRDefault="00CD5EF7" w:rsidP="00CD5EF7">
      <w:pPr>
        <w:numPr>
          <w:ilvl w:val="0"/>
          <w:numId w:val="4"/>
        </w:numPr>
        <w:tabs>
          <w:tab w:val="num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EF7">
        <w:rPr>
          <w:rFonts w:ascii="Times New Roman" w:hAnsi="Times New Roman" w:cs="Times New Roman"/>
          <w:sz w:val="24"/>
          <w:szCs w:val="24"/>
        </w:rPr>
        <w:t xml:space="preserve">умение использовать теоретические знания при выполнении практических задач; </w:t>
      </w:r>
    </w:p>
    <w:p w:rsidR="00CD5EF7" w:rsidRPr="00CD5EF7" w:rsidRDefault="00CD5EF7" w:rsidP="00CD5EF7">
      <w:pPr>
        <w:numPr>
          <w:ilvl w:val="0"/>
          <w:numId w:val="4"/>
        </w:numPr>
        <w:tabs>
          <w:tab w:val="num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EF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EF7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CD5EF7">
        <w:rPr>
          <w:rFonts w:ascii="Times New Roman" w:hAnsi="Times New Roman" w:cs="Times New Roman"/>
          <w:sz w:val="24"/>
          <w:szCs w:val="24"/>
        </w:rPr>
        <w:t xml:space="preserve"> умений; </w:t>
      </w:r>
    </w:p>
    <w:p w:rsidR="00CD5EF7" w:rsidRPr="00CD5EF7" w:rsidRDefault="00CD5EF7" w:rsidP="00CD5EF7">
      <w:pPr>
        <w:numPr>
          <w:ilvl w:val="0"/>
          <w:numId w:val="4"/>
        </w:numPr>
        <w:tabs>
          <w:tab w:val="num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EF7">
        <w:rPr>
          <w:rFonts w:ascii="Times New Roman" w:hAnsi="Times New Roman" w:cs="Times New Roman"/>
          <w:sz w:val="24"/>
          <w:szCs w:val="24"/>
        </w:rPr>
        <w:t>обоснованность и четкость изложения ответа.</w:t>
      </w:r>
    </w:p>
    <w:p w:rsidR="00CD5EF7" w:rsidRPr="00CD5EF7" w:rsidRDefault="00CD5EF7" w:rsidP="00CD5EF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EF7">
        <w:rPr>
          <w:rFonts w:ascii="Times New Roman" w:hAnsi="Times New Roman" w:cs="Times New Roman"/>
          <w:sz w:val="24"/>
          <w:szCs w:val="24"/>
        </w:rPr>
        <w:t>Максимальный балл, который студент может на</w:t>
      </w:r>
      <w:r w:rsidR="00386E93">
        <w:rPr>
          <w:rFonts w:ascii="Times New Roman" w:hAnsi="Times New Roman" w:cs="Times New Roman"/>
          <w:sz w:val="24"/>
          <w:szCs w:val="24"/>
        </w:rPr>
        <w:t>брать на лабораторной работе - 10</w:t>
      </w:r>
      <w:r w:rsidRPr="00CD5EF7">
        <w:rPr>
          <w:rFonts w:ascii="Times New Roman" w:hAnsi="Times New Roman" w:cs="Times New Roman"/>
          <w:sz w:val="24"/>
          <w:szCs w:val="24"/>
        </w:rPr>
        <w:t xml:space="preserve"> баллов. </w:t>
      </w:r>
    </w:p>
    <w:p w:rsidR="00CD5EF7" w:rsidRPr="00ED711C" w:rsidRDefault="00CD5EF7" w:rsidP="00CD5EF7">
      <w:pPr>
        <w:rPr>
          <w:b/>
        </w:rPr>
      </w:pPr>
    </w:p>
    <w:p w:rsidR="00CD5EF7" w:rsidRDefault="00CD5EF7">
      <w:pPr>
        <w:rPr>
          <w:rFonts w:ascii="Times New Roman" w:eastAsia="Calibri" w:hAnsi="Times New Roman" w:cs="Times New Roman"/>
          <w:sz w:val="24"/>
          <w:szCs w:val="24"/>
        </w:rPr>
      </w:pPr>
    </w:p>
    <w:sectPr w:rsidR="00CD5EF7" w:rsidSect="00AB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7142A"/>
    <w:multiLevelType w:val="hybridMultilevel"/>
    <w:tmpl w:val="ED36E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C00BB"/>
    <w:multiLevelType w:val="hybridMultilevel"/>
    <w:tmpl w:val="47862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75101"/>
    <w:multiLevelType w:val="hybridMultilevel"/>
    <w:tmpl w:val="BC8E43C0"/>
    <w:lvl w:ilvl="0" w:tplc="96AEF5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057383"/>
    <w:multiLevelType w:val="hybridMultilevel"/>
    <w:tmpl w:val="902ED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771C7"/>
    <w:multiLevelType w:val="hybridMultilevel"/>
    <w:tmpl w:val="21A881E6"/>
    <w:lvl w:ilvl="0" w:tplc="3EE68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114"/>
    <w:rsid w:val="001E009B"/>
    <w:rsid w:val="002A49A9"/>
    <w:rsid w:val="00386E93"/>
    <w:rsid w:val="003B53B8"/>
    <w:rsid w:val="00451141"/>
    <w:rsid w:val="004B5890"/>
    <w:rsid w:val="00577351"/>
    <w:rsid w:val="00737114"/>
    <w:rsid w:val="00A678F5"/>
    <w:rsid w:val="00AB1607"/>
    <w:rsid w:val="00C379AD"/>
    <w:rsid w:val="00CD5EF7"/>
    <w:rsid w:val="00D7060D"/>
    <w:rsid w:val="00FC3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1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D7060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4B58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E0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1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D7060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4B58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Михайловна</dc:creator>
  <cp:lastModifiedBy>Папа</cp:lastModifiedBy>
  <cp:revision>12</cp:revision>
  <dcterms:created xsi:type="dcterms:W3CDTF">2019-10-08T03:27:00Z</dcterms:created>
  <dcterms:modified xsi:type="dcterms:W3CDTF">2020-11-07T05:51:00Z</dcterms:modified>
</cp:coreProperties>
</file>