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B5" w:rsidRPr="009416B5" w:rsidRDefault="00B5660B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5.5pt;margin-top:-112.35pt;width:49.2pt;height:38.85pt;z-index:-1;visibility:visible" o:allowincell="f">
            <v:imagedata r:id="rId6" o:title=""/>
          </v:shape>
        </w:pic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EF2A1D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1D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EF2A1D" w:rsidRPr="00EF2A1D" w:rsidRDefault="00EF2A1D" w:rsidP="00EF2A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1D" w:rsidRPr="00EF2A1D" w:rsidRDefault="00EF2A1D" w:rsidP="00EF2A1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F2A1D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F2A1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F2A1D">
        <w:rPr>
          <w:rFonts w:ascii="Times New Roman" w:hAnsi="Times New Roman"/>
          <w:b/>
          <w:sz w:val="24"/>
          <w:szCs w:val="24"/>
        </w:rPr>
        <w:t>.В.ДВ.03.01 Теория и методика организации внеурочной деятельности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для программы бакалавриата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по направлению подготовки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Профиль: Дошкольное образование и начальное образование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Форма обучения: заочная</w:t>
      </w: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EF2A1D" w:rsidRPr="00EF2A1D" w:rsidRDefault="00EF2A1D" w:rsidP="00EF2A1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Нерюнгри 2020</w:t>
      </w:r>
    </w:p>
    <w:p w:rsidR="00E61F96" w:rsidRDefault="00E61F9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F96" w:rsidRDefault="00E61F9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B5660B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 id="_x0000_i1025" type="#_x0000_t75" style="width:488.25pt;height:751.5pt">
            <v:imagedata r:id="rId7" o:title="мамедова"/>
          </v:shape>
        </w:pict>
      </w: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815" w:rsidRDefault="0098181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C33" w:rsidRDefault="00EB4C33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EF69C2" w:rsidRPr="00EF69C2">
        <w:rPr>
          <w:rFonts w:ascii="Times New Roman" w:hAnsi="Times New Roman"/>
          <w:sz w:val="28"/>
          <w:szCs w:val="28"/>
        </w:rPr>
        <w:t>Теория и методика организации внеурочной деятельности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EF69C2" w:rsidP="009416B5">
      <w:pPr>
        <w:suppressLineNumber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9416B5" w:rsidRPr="009416B5">
        <w:rPr>
          <w:rFonts w:ascii="Times New Roman" w:hAnsi="Times New Roman"/>
          <w:i/>
          <w:sz w:val="24"/>
          <w:szCs w:val="24"/>
        </w:rPr>
        <w:t xml:space="preserve"> семестр</w:t>
      </w:r>
    </w:p>
    <w:tbl>
      <w:tblPr>
        <w:tblpPr w:leftFromText="180" w:rightFromText="180" w:vertAnchor="text" w:horzAnchor="margin" w:tblpY="1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382"/>
        <w:gridCol w:w="1864"/>
        <w:gridCol w:w="3031"/>
        <w:gridCol w:w="2268"/>
      </w:tblGrid>
      <w:tr w:rsidR="009416B5" w:rsidRPr="00EB4C33" w:rsidTr="00EB4C33">
        <w:trPr>
          <w:trHeight w:val="360"/>
        </w:trPr>
        <w:tc>
          <w:tcPr>
            <w:tcW w:w="486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382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64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31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268" w:type="dxa"/>
          </w:tcPr>
          <w:p w:rsidR="009416B5" w:rsidRPr="003740DB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EB4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EB4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EB4C33" w:rsidRPr="00EB4C33" w:rsidTr="00EB4C33">
        <w:trPr>
          <w:trHeight w:val="360"/>
        </w:trPr>
        <w:tc>
          <w:tcPr>
            <w:tcW w:w="486" w:type="dxa"/>
          </w:tcPr>
          <w:p w:rsidR="00EB4C33" w:rsidRPr="009416B5" w:rsidRDefault="00EB4C33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382" w:type="dxa"/>
          </w:tcPr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Внеурочная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как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составляющая и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преемственная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части общего и дополнительного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 младших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школьников</w:t>
            </w:r>
          </w:p>
        </w:tc>
        <w:tc>
          <w:tcPr>
            <w:tcW w:w="1864" w:type="dxa"/>
            <w:vMerge w:val="restart"/>
          </w:tcPr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(ПК-1.2);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Планирует и осуществляет руководство действиями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индивидуальной и совместной учебной и внеучебной проектной деятельности, в том числе в онлайн среде (ПК-1.5);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я(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ПК-2.2);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Реализует программы индивидуального развития ребенка и </w:t>
            </w: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виды программ для образовательных учреждений различного типа (ПК-3.1);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 (ПК-3.2);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Имеет представление о теории и технологии сопровождения субъектов педагогического процесса (ПК-4.1);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Способен решать задачи воспитания и духовно-нравственного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 (ПК-4.3).</w:t>
            </w:r>
          </w:p>
        </w:tc>
        <w:tc>
          <w:tcPr>
            <w:tcW w:w="3031" w:type="dxa"/>
            <w:vMerge w:val="restart"/>
          </w:tcPr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задачи организации индивидуальной и совместной образовательной деятельности обучающихся, основанной на применении развивающих образовательных программ, их особенностей и области применения;</w:t>
            </w:r>
            <w:proofErr w:type="gramEnd"/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>задачи организации мероприятий внеурочной деятельности по развитию.</w:t>
            </w:r>
          </w:p>
          <w:p w:rsid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 w:cs="Times New Roman"/>
                <w:sz w:val="20"/>
                <w:szCs w:val="20"/>
              </w:rPr>
              <w:t>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 определять педагогические цели и задачи организации внеурочной деятельности в избранной области с учетом возраста обучающихся; 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  <w:proofErr w:type="gramEnd"/>
            <w:r w:rsidRPr="00EB4C3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 мотивировать обучающихся, родителей (лиц, их заменяющих) к участию во внеурочной деятельности, сохранять состав обучающихся в течение срока обучения; анализировать организацию внеурочной работы в избранной области деятельности; 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определять принципы, логику действий и этапы педагогического проектирования программ по внеурочной деятельности; обосновывать выбор целей, принципов, методов, средств обучения и воспитания, необходимых для работы с различным контингентом детей.</w:t>
            </w: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4C33" w:rsidRPr="00EB4C33" w:rsidRDefault="00EB4C33" w:rsidP="00EB4C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Владеть: способами решения задачи воспитания и духовно-нравственного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потребностями; способами реализации программы индивидуального развития ребенка и организации внеурочной деятельности для образовательных учреждений различного типа.</w:t>
            </w:r>
          </w:p>
        </w:tc>
        <w:tc>
          <w:tcPr>
            <w:tcW w:w="2268" w:type="dxa"/>
            <w:vMerge w:val="restart"/>
          </w:tcPr>
          <w:p w:rsidR="00EB4C33" w:rsidRPr="000B466E" w:rsidRDefault="00EB4C33" w:rsidP="00EB4C3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EB4C33" w:rsidRPr="000B466E" w:rsidRDefault="00EB4C33" w:rsidP="00EB4C3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экзамен</w:t>
            </w:r>
          </w:p>
        </w:tc>
      </w:tr>
      <w:tr w:rsidR="00EB4C33" w:rsidRPr="00EB4C33" w:rsidTr="00EB4C33">
        <w:trPr>
          <w:trHeight w:val="360"/>
        </w:trPr>
        <w:tc>
          <w:tcPr>
            <w:tcW w:w="486" w:type="dxa"/>
          </w:tcPr>
          <w:p w:rsidR="00EB4C33" w:rsidRPr="009416B5" w:rsidRDefault="00EB4C33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382" w:type="dxa"/>
          </w:tcPr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основы и методика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планирования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внеурочной</w:t>
            </w:r>
            <w:proofErr w:type="gramEnd"/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работы с младшими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школьниками</w:t>
            </w:r>
          </w:p>
        </w:tc>
        <w:tc>
          <w:tcPr>
            <w:tcW w:w="1864" w:type="dxa"/>
            <w:vMerge/>
          </w:tcPr>
          <w:p w:rsidR="00EB4C33" w:rsidRPr="009416B5" w:rsidRDefault="00EB4C33" w:rsidP="0019095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EB4C33" w:rsidRPr="009416B5" w:rsidRDefault="00EB4C33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4C33" w:rsidRPr="000B466E" w:rsidRDefault="00EB4C33" w:rsidP="00EB4C3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B4C33" w:rsidRPr="00EB4C33" w:rsidTr="00EB4C33">
        <w:trPr>
          <w:trHeight w:val="360"/>
        </w:trPr>
        <w:tc>
          <w:tcPr>
            <w:tcW w:w="486" w:type="dxa"/>
          </w:tcPr>
          <w:p w:rsidR="00EB4C33" w:rsidRPr="009416B5" w:rsidRDefault="00EB4C33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382" w:type="dxa"/>
          </w:tcPr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педагогические системы,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модели, технологии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внеурочной деятельности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младших школьников</w:t>
            </w:r>
          </w:p>
        </w:tc>
        <w:tc>
          <w:tcPr>
            <w:tcW w:w="1864" w:type="dxa"/>
            <w:vMerge/>
          </w:tcPr>
          <w:p w:rsidR="00EB4C33" w:rsidRPr="009416B5" w:rsidRDefault="00EB4C33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EB4C33" w:rsidRPr="009416B5" w:rsidRDefault="00EB4C33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4C33" w:rsidRPr="000B466E" w:rsidRDefault="00EB4C33" w:rsidP="00EB4C3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4C33" w:rsidRPr="00EB4C33" w:rsidTr="00EB4C33">
        <w:trPr>
          <w:trHeight w:val="360"/>
        </w:trPr>
        <w:tc>
          <w:tcPr>
            <w:tcW w:w="486" w:type="dxa"/>
          </w:tcPr>
          <w:p w:rsidR="00EB4C33" w:rsidRPr="009416B5" w:rsidRDefault="00EB4C33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382" w:type="dxa"/>
          </w:tcPr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Методика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внеурочной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деятельности в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начальном</w:t>
            </w:r>
            <w:proofErr w:type="gramEnd"/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общем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образовании</w:t>
            </w:r>
          </w:p>
          <w:p w:rsidR="00EB4C33" w:rsidRPr="00EB4C33" w:rsidRDefault="00EB4C33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EB4C33" w:rsidRPr="009416B5" w:rsidRDefault="00EB4C33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EB4C33" w:rsidRPr="009416B5" w:rsidRDefault="00EB4C33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4C33" w:rsidRPr="000B466E" w:rsidRDefault="00EB4C33" w:rsidP="00EB4C3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F69C2" w:rsidRPr="00EB4C33" w:rsidTr="00EB4C33">
        <w:trPr>
          <w:trHeight w:val="360"/>
        </w:trPr>
        <w:tc>
          <w:tcPr>
            <w:tcW w:w="486" w:type="dxa"/>
          </w:tcPr>
          <w:p w:rsidR="00EF69C2" w:rsidRPr="009416B5" w:rsidRDefault="00EF69C2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382" w:type="dxa"/>
          </w:tcPr>
          <w:p w:rsidR="00EF69C2" w:rsidRPr="00EB4C33" w:rsidRDefault="00EF69C2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</w:t>
            </w:r>
          </w:p>
          <w:p w:rsidR="00EF69C2" w:rsidRPr="00EB4C33" w:rsidRDefault="00EF69C2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формы, технологии и</w:t>
            </w:r>
          </w:p>
          <w:p w:rsidR="00EF69C2" w:rsidRPr="00EB4C33" w:rsidRDefault="00EF69C2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внеклассной</w:t>
            </w:r>
            <w:proofErr w:type="gramEnd"/>
          </w:p>
          <w:p w:rsidR="00EF69C2" w:rsidRPr="00EB4C33" w:rsidRDefault="00EF69C2" w:rsidP="00EF69C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64" w:type="dxa"/>
            <w:vMerge/>
          </w:tcPr>
          <w:p w:rsidR="00EF69C2" w:rsidRPr="009416B5" w:rsidRDefault="00EF69C2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EF69C2" w:rsidRPr="009416B5" w:rsidRDefault="00EF69C2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69C2" w:rsidRPr="000B466E" w:rsidRDefault="00EF69C2" w:rsidP="00EB4C3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EF69C2" w:rsidRPr="000B466E" w:rsidRDefault="00EF69C2" w:rsidP="00EB4C3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="004204B7">
              <w:rPr>
                <w:rFonts w:cs="Calibri"/>
                <w:sz w:val="20"/>
                <w:szCs w:val="20"/>
              </w:rPr>
              <w:t>письменных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-ориентированных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экзамен</w:t>
            </w: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6C3A5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16B5">
        <w:rPr>
          <w:rFonts w:ascii="Times New Roman" w:hAnsi="Times New Roman"/>
          <w:b/>
          <w:sz w:val="24"/>
          <w:szCs w:val="24"/>
        </w:rPr>
        <w:t>Программа экзамена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B4C33" w:rsidRPr="00EB4C33" w:rsidRDefault="00EB4C33" w:rsidP="00EB4C33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Экзамен проводится в форме собеседования по экзаменационным билетам. Экзаменационный билет включает два теоретических вопроса</w:t>
      </w:r>
    </w:p>
    <w:p w:rsidR="00EB4C33" w:rsidRPr="00EB4C33" w:rsidRDefault="00EB4C33" w:rsidP="00EB4C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 xml:space="preserve">Вопросы к экзамену 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EB4C33">
        <w:rPr>
          <w:color w:val="000000"/>
          <w:lang w:eastAsia="ru-RU"/>
        </w:rPr>
        <w:t>Включение</w:t>
      </w:r>
      <w:r w:rsidRPr="00A86876">
        <w:rPr>
          <w:color w:val="000000"/>
          <w:lang w:eastAsia="ru-RU"/>
        </w:rPr>
        <w:t xml:space="preserve"> учащихся в разностороннюю деятельность.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Формирование навыков позитивного коммуникативного общения.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Развитие навыков организации и осуществления сотрудничества с педагогами,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сверстниками, родителями, старшими детьми в решении общих проблем.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proofErr w:type="gramStart"/>
      <w:r w:rsidRPr="00A86876">
        <w:rPr>
          <w:color w:val="000000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proofErr w:type="gramEnd"/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Совершенствование системы мониторинга эффективности воспитательной работы в школе.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Углубление содержания, форм и методов занятости учащихся в свободное от учёбы время.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Организация общественно-полезной и досуговой деятельности учащихся совместно с общественными организациями, СДК, библиотекой, семьями учащихся.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Организация информационной поддержки учащихся.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 xml:space="preserve">Совершенствование материально-технической базы организации досуга учащихся. 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Принципы разработки программы: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Включение учащихся в активную деятельность.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Связь теории с практикой организации внеурочной деятельности младших школьников.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Учёт возрастных особенностей в организации внеурочной деятельности младших школьников.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Сочетание индивидуальных и коллективных форм деятельности организации внеурочной деятельности младших школьников.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 xml:space="preserve">Целенаправленность и последовательность деятельности (от </w:t>
      </w:r>
      <w:proofErr w:type="gramStart"/>
      <w:r w:rsidRPr="00A86876">
        <w:rPr>
          <w:color w:val="000000"/>
          <w:lang w:eastAsia="ru-RU"/>
        </w:rPr>
        <w:t>простого</w:t>
      </w:r>
      <w:proofErr w:type="gramEnd"/>
      <w:r w:rsidRPr="00A86876">
        <w:rPr>
          <w:color w:val="000000"/>
          <w:lang w:eastAsia="ru-RU"/>
        </w:rPr>
        <w:t xml:space="preserve"> к сложному).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Особенности руководителей кружков и секций, их интересы, склонности, установки в организации внеурочной деятельности младших школьников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Создание оптимального педагогически организованного пространства проведения учащимися свободного времени.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Совершенствование содержания, форм и методов занятости учащихся в свободное от учёбы время.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Информационная поддержка занятости учащихся в свободное время.</w:t>
      </w:r>
    </w:p>
    <w:p w:rsidR="00EB4C33" w:rsidRPr="00A86876" w:rsidRDefault="00EB4C33" w:rsidP="00EB4C33">
      <w:pPr>
        <w:pStyle w:val="aa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suppressAutoHyphens w:val="0"/>
        <w:ind w:left="0" w:firstLine="709"/>
        <w:rPr>
          <w:color w:val="000000"/>
          <w:lang w:eastAsia="ru-RU"/>
        </w:rPr>
      </w:pPr>
      <w:r w:rsidRPr="00A86876">
        <w:rPr>
          <w:color w:val="000000"/>
          <w:lang w:eastAsia="ru-RU"/>
        </w:rPr>
        <w:t>Научно-методическое обеспечение занятости учащихся во внеурочное время.</w:t>
      </w:r>
    </w:p>
    <w:p w:rsidR="00EB4C33" w:rsidRPr="001100A9" w:rsidRDefault="00EB4C33" w:rsidP="00EB4C33">
      <w:pPr>
        <w:pStyle w:val="aa"/>
        <w:widowControl w:val="0"/>
        <w:tabs>
          <w:tab w:val="num" w:pos="36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709"/>
        <w:rPr>
          <w:b/>
          <w:lang w:eastAsia="ru-RU"/>
        </w:rPr>
      </w:pPr>
      <w:r w:rsidRPr="001100A9">
        <w:rPr>
          <w:b/>
          <w:lang w:eastAsia="ru-RU"/>
        </w:rPr>
        <w:lastRenderedPageBreak/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6233"/>
        <w:gridCol w:w="1446"/>
      </w:tblGrid>
      <w:tr w:rsidR="00EB4C33" w:rsidRPr="00EB4C33" w:rsidTr="00EB4C33"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Количество набранных баллов</w:t>
            </w:r>
          </w:p>
        </w:tc>
      </w:tr>
      <w:tr w:rsidR="00EB4C33" w:rsidRPr="00EB4C33" w:rsidTr="00EB4C33">
        <w:trPr>
          <w:trHeight w:val="481"/>
        </w:trPr>
        <w:tc>
          <w:tcPr>
            <w:tcW w:w="0" w:type="auto"/>
            <w:vMerge w:val="restart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ПК-1.2; ПК-1.5; ПК-2.2; ПК-3.1; ПК-3.2; ПК-4.1; ПК-4.3</w:t>
            </w:r>
          </w:p>
        </w:tc>
        <w:tc>
          <w:tcPr>
            <w:tcW w:w="0" w:type="auto"/>
            <w:vMerge w:val="restart"/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24-30 б.</w:t>
            </w:r>
          </w:p>
        </w:tc>
      </w:tr>
      <w:tr w:rsidR="00EB4C33" w:rsidRPr="00EB4C33" w:rsidTr="00EB4C33">
        <w:trPr>
          <w:trHeight w:val="481"/>
        </w:trPr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C33" w:rsidRPr="00EB4C33" w:rsidTr="00EB4C33">
        <w:trPr>
          <w:trHeight w:val="481"/>
        </w:trPr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C33" w:rsidRPr="00EB4C33" w:rsidTr="00EB4C33"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16--23 б.</w:t>
            </w:r>
          </w:p>
        </w:tc>
      </w:tr>
      <w:tr w:rsidR="00EB4C33" w:rsidRPr="00EB4C33" w:rsidTr="00EB4C33"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>6-15 б.</w:t>
            </w:r>
          </w:p>
        </w:tc>
      </w:tr>
      <w:tr w:rsidR="00EB4C33" w:rsidRPr="00EB4C33" w:rsidTr="00EB4C33">
        <w:tc>
          <w:tcPr>
            <w:tcW w:w="0" w:type="auto"/>
            <w:vMerge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4C33" w:rsidRPr="003A152A" w:rsidRDefault="00EB4C33" w:rsidP="00EB4C33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3A152A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EB4C33" w:rsidRPr="003A152A" w:rsidRDefault="00EB4C33" w:rsidP="00EB4C33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ind w:left="0" w:firstLine="431"/>
              <w:jc w:val="both"/>
              <w:rPr>
                <w:i/>
                <w:sz w:val="20"/>
                <w:szCs w:val="20"/>
              </w:rPr>
            </w:pPr>
            <w:proofErr w:type="gramStart"/>
            <w:r w:rsidRPr="003A152A">
              <w:rPr>
                <w:i/>
                <w:sz w:val="20"/>
                <w:szCs w:val="20"/>
              </w:rPr>
              <w:t>и</w:t>
            </w:r>
            <w:proofErr w:type="gramEnd"/>
            <w:r w:rsidRPr="003A152A">
              <w:rPr>
                <w:i/>
                <w:sz w:val="20"/>
                <w:szCs w:val="20"/>
              </w:rPr>
              <w:t>ли</w:t>
            </w:r>
          </w:p>
          <w:p w:rsidR="00EB4C33" w:rsidRPr="003A152A" w:rsidRDefault="00EB4C33" w:rsidP="00EB4C33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3A152A">
              <w:rPr>
                <w:sz w:val="20"/>
                <w:szCs w:val="20"/>
              </w:rPr>
              <w:t>Ответ на вопрос полностью отсутствует</w:t>
            </w:r>
          </w:p>
          <w:p w:rsidR="00EB4C33" w:rsidRPr="003A152A" w:rsidRDefault="00EB4C33" w:rsidP="00EB4C33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ind w:left="0" w:firstLine="431"/>
              <w:jc w:val="both"/>
              <w:rPr>
                <w:i/>
                <w:sz w:val="20"/>
                <w:szCs w:val="20"/>
              </w:rPr>
            </w:pPr>
            <w:r w:rsidRPr="003A152A">
              <w:rPr>
                <w:i/>
                <w:sz w:val="20"/>
                <w:szCs w:val="20"/>
              </w:rPr>
              <w:t>или</w:t>
            </w:r>
          </w:p>
          <w:p w:rsidR="00EB4C33" w:rsidRPr="003A152A" w:rsidRDefault="00EB4C33" w:rsidP="00EB4C33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ind w:left="0" w:firstLine="431"/>
              <w:jc w:val="both"/>
              <w:rPr>
                <w:sz w:val="20"/>
                <w:szCs w:val="20"/>
              </w:rPr>
            </w:pPr>
            <w:r w:rsidRPr="003A152A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EB4C33" w:rsidRPr="00EB4C33" w:rsidRDefault="00EB4C33" w:rsidP="00EB4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0-5 б.</w:t>
            </w:r>
          </w:p>
        </w:tc>
      </w:tr>
    </w:tbl>
    <w:p w:rsidR="00EB4C33" w:rsidRDefault="00EB4C33" w:rsidP="00EB4C33">
      <w:pPr>
        <w:pStyle w:val="aa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t>Показатели, критерии и шкала оценивания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1325"/>
        <w:gridCol w:w="1710"/>
        <w:gridCol w:w="1593"/>
      </w:tblGrid>
      <w:tr w:rsidR="00EB4C33" w:rsidRPr="00EB4C33" w:rsidTr="00EB4C33">
        <w:tc>
          <w:tcPr>
            <w:tcW w:w="2376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3119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25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1710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593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EB4C33" w:rsidRPr="00EB4C33" w:rsidTr="00EB4C33">
        <w:trPr>
          <w:trHeight w:val="70"/>
        </w:trPr>
        <w:tc>
          <w:tcPr>
            <w:tcW w:w="2376" w:type="dxa"/>
          </w:tcPr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(ПК-1.2);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lastRenderedPageBreak/>
              <w:t xml:space="preserve">Планирует и осуществляет руководство действиями </w:t>
            </w:r>
            <w:proofErr w:type="gramStart"/>
            <w:r w:rsidRPr="00EB4C33">
              <w:rPr>
                <w:sz w:val="20"/>
                <w:szCs w:val="20"/>
              </w:rPr>
              <w:t>обучающихся</w:t>
            </w:r>
            <w:proofErr w:type="gramEnd"/>
            <w:r w:rsidRPr="00EB4C33">
              <w:rPr>
                <w:sz w:val="20"/>
                <w:szCs w:val="20"/>
              </w:rPr>
              <w:t xml:space="preserve"> в индивидуальной и совместной учебной и внеучебной проектной деятельности, в том числе в онлайн среде (ПК-1.5);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 (ПК-2.2);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Реализует  программы индивидуального развития ребенка и другие виды программ для образовательных учреждений различного типа (ПК-3.1);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 (ПК-3.2);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>Имеет представление о теории и технологии сопровождения субъектов педагогического процесса (ПК-4.1);</w:t>
            </w:r>
          </w:p>
          <w:p w:rsidR="00EB4C33" w:rsidRPr="00EB4C33" w:rsidRDefault="00EB4C33" w:rsidP="00EB4C33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B4C33">
              <w:rPr>
                <w:sz w:val="20"/>
                <w:szCs w:val="20"/>
              </w:rPr>
              <w:t xml:space="preserve">Способен решать задачи воспитания и духовно-нравственного </w:t>
            </w:r>
            <w:proofErr w:type="gramStart"/>
            <w:r w:rsidRPr="00EB4C33">
              <w:rPr>
                <w:sz w:val="20"/>
                <w:szCs w:val="20"/>
              </w:rPr>
              <w:t>развития</w:t>
            </w:r>
            <w:proofErr w:type="gramEnd"/>
            <w:r w:rsidRPr="00EB4C33">
              <w:rPr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 (ПК-4.3).</w:t>
            </w:r>
          </w:p>
        </w:tc>
        <w:tc>
          <w:tcPr>
            <w:tcW w:w="3119" w:type="dxa"/>
          </w:tcPr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>задачи организации индивидуальной и совместной образовательной деятельности обучающихся, основанной на применении развивающих образовательных программ, их особенностей и области применения</w:t>
            </w:r>
            <w:r w:rsidRPr="00EB4C3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  <w:proofErr w:type="gramEnd"/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 xml:space="preserve">задачи организации мероприятий внеурочной деятельности по </w:t>
            </w:r>
            <w:r w:rsidRPr="00EB4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развитию.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уметь: 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B4C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  определять педагогические цели и задачи организации внеурочной деятельности в избранной области с учетом возраста обучающихся;  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  <w:proofErr w:type="gramEnd"/>
            <w:r w:rsidRPr="00EB4C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 мотивировать обучающихся, родителей (лиц, их заменяющих) к участию во внеурочной деятельности, сохранять состав обучающихся в течение срока обучения; анализировать организацию внеурочной работы в избранной области деятельности; 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определять </w:t>
            </w: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>принципы, логику действий и этапы педагогического проектирования программ по внеурочной деятельности; обосновывать выбор целей, принципов, методов, средств обучения и воспитания, необходимых для работы с различным контингентом детей.</w:t>
            </w:r>
          </w:p>
          <w:p w:rsidR="00EB4C33" w:rsidRPr="00EB4C33" w:rsidRDefault="00EB4C33" w:rsidP="00EB4C3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B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EB4C33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решения задачи воспитания и духовно-нравственного </w:t>
            </w:r>
            <w:proofErr w:type="gramStart"/>
            <w:r w:rsidRPr="00EB4C33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EB4C3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потребностями; способами реализации программы индивидуального развития ребенка и организации внеурочной деятельности для образовательных учреждений различного типа.</w:t>
            </w:r>
          </w:p>
        </w:tc>
        <w:tc>
          <w:tcPr>
            <w:tcW w:w="1325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710" w:type="dxa"/>
          </w:tcPr>
          <w:p w:rsidR="00EB4C33" w:rsidRPr="00EB4C33" w:rsidRDefault="00EB4C33" w:rsidP="00EB4C33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z w:val="20"/>
                <w:szCs w:val="20"/>
              </w:rPr>
              <w:t xml:space="preserve">Студент демонстрирует глубокое и прочное усвоение знаний материала; исчерпывающе, последовательно, грамотно и логически </w:t>
            </w:r>
            <w:r w:rsidRPr="00EB4C33">
              <w:rPr>
                <w:rFonts w:ascii="Times New Roman" w:hAnsi="Times New Roman"/>
                <w:sz w:val="20"/>
                <w:szCs w:val="20"/>
              </w:rPr>
              <w:lastRenderedPageBreak/>
              <w:t>стройно излагает теоретический материал; правильно формулирует определения; демонстрирует умения самостоятельной работы с нормативн</w:t>
            </w:r>
            <w:proofErr w:type="gramStart"/>
            <w:r w:rsidRPr="00EB4C3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B4C33">
              <w:rPr>
                <w:rFonts w:ascii="Times New Roman" w:hAnsi="Times New Roman"/>
                <w:sz w:val="20"/>
                <w:szCs w:val="20"/>
              </w:rPr>
              <w:t xml:space="preserve"> правовой литературой; умения сделать выводы по излагаемому материалу</w:t>
            </w:r>
          </w:p>
        </w:tc>
        <w:tc>
          <w:tcPr>
            <w:tcW w:w="1593" w:type="dxa"/>
          </w:tcPr>
          <w:p w:rsidR="00EB4C33" w:rsidRPr="00EB4C33" w:rsidRDefault="00EB4C33" w:rsidP="00EB4C3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C3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отлично</w:t>
            </w:r>
          </w:p>
        </w:tc>
      </w:tr>
    </w:tbl>
    <w:p w:rsidR="00190950" w:rsidRPr="009416B5" w:rsidRDefault="009416B5" w:rsidP="00190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4"/>
          <w:szCs w:val="24"/>
        </w:rPr>
        <w:lastRenderedPageBreak/>
        <w:br w:type="page"/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Pr="009416B5" w:rsidRDefault="009416B5" w:rsidP="006C3A51">
      <w:pPr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9416B5" w:rsidRPr="00EB4C33" w:rsidRDefault="009416B5" w:rsidP="00EB4C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C33" w:rsidRPr="00EB4C33" w:rsidRDefault="00EB4C33" w:rsidP="00EB4C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iCs/>
          <w:sz w:val="24"/>
          <w:szCs w:val="24"/>
        </w:rPr>
        <w:t>Содержание дисциплины, разработка практических занятий, а также методические рекомендации к выполнению практических заданий, образцы их выполнения представлены в Методических указаниях по выполнению СРС по дисциплине «</w:t>
      </w:r>
      <w:r w:rsidRPr="00EB4C33">
        <w:rPr>
          <w:rFonts w:ascii="Times New Roman" w:hAnsi="Times New Roman"/>
          <w:bCs/>
          <w:sz w:val="24"/>
          <w:szCs w:val="24"/>
        </w:rPr>
        <w:t xml:space="preserve">Теория и методика организации внеурочной деятельности», который размещен </w:t>
      </w:r>
      <w:r w:rsidRPr="00EB4C33">
        <w:rPr>
          <w:rFonts w:ascii="Times New Roman" w:hAnsi="Times New Roman"/>
          <w:sz w:val="24"/>
          <w:szCs w:val="24"/>
        </w:rPr>
        <w:t xml:space="preserve">в СДО </w:t>
      </w:r>
      <w:r w:rsidRPr="00EB4C33">
        <w:rPr>
          <w:rFonts w:ascii="Times New Roman" w:hAnsi="Times New Roman"/>
          <w:sz w:val="24"/>
          <w:szCs w:val="24"/>
          <w:lang w:val="en-US"/>
        </w:rPr>
        <w:t>Moodle</w:t>
      </w:r>
      <w:r w:rsidRPr="00EB4C33">
        <w:rPr>
          <w:rFonts w:ascii="Times New Roman" w:hAnsi="Times New Roman"/>
          <w:bCs/>
          <w:sz w:val="24"/>
          <w:szCs w:val="24"/>
        </w:rPr>
        <w:t>:</w:t>
      </w:r>
      <w:r w:rsidRPr="00EB4C33">
        <w:rPr>
          <w:rFonts w:ascii="Times New Roman" w:hAnsi="Times New Roman"/>
          <w:sz w:val="24"/>
          <w:szCs w:val="24"/>
        </w:rPr>
        <w:t xml:space="preserve"> </w:t>
      </w:r>
      <w:r w:rsidRPr="00EB4C33">
        <w:rPr>
          <w:rFonts w:ascii="Times New Roman" w:hAnsi="Times New Roman"/>
          <w:bCs/>
          <w:sz w:val="24"/>
          <w:szCs w:val="24"/>
        </w:rPr>
        <w:t>http://moodle.nfygu.ru/course/view.php?id=8767</w:t>
      </w:r>
    </w:p>
    <w:p w:rsidR="00EB4C33" w:rsidRPr="00EB4C33" w:rsidRDefault="00EB4C33" w:rsidP="00EB4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B4C33">
        <w:rPr>
          <w:rFonts w:ascii="Times New Roman" w:hAnsi="Times New Roman"/>
          <w:i/>
          <w:sz w:val="24"/>
          <w:szCs w:val="24"/>
        </w:rPr>
        <w:t>Темы для семинарских/практических  работ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1. Внеурочная деятельность как составляющая и преемственная части общего и дополнительного образования младших школьников:</w:t>
      </w: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Сущность внеурочной деятельности. </w:t>
      </w: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.Понятия: воспитание, воспитательный процесс и воспитательная деятельность.</w:t>
      </w: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Понятие и признаки воспитательной системы. </w:t>
      </w: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B4C33">
        <w:rPr>
          <w:rFonts w:ascii="Times New Roman" w:hAnsi="Times New Roman"/>
          <w:color w:val="000000"/>
          <w:sz w:val="24"/>
          <w:szCs w:val="24"/>
        </w:rPr>
        <w:t>Внеучебная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 xml:space="preserve"> работа в воспитательной системе образовательного учреждения. </w:t>
      </w: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.Нормативные сведения внеурочной деятельности согласно ФГОС НОО.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Практико-ориентированное задание: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Формирование педагогического словаря; разработка педагогического теста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по разделу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Тема 2. Анализ ФГОС НОО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Познакомьтесь с материалами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новых ФГОС НОО (Федеральный государственный</w:t>
      </w:r>
      <w:r w:rsidRPr="00EB4C33">
        <w:rPr>
          <w:rFonts w:ascii="Times New Roman" w:hAnsi="Times New Roman"/>
          <w:color w:val="000000"/>
          <w:sz w:val="24"/>
          <w:szCs w:val="24"/>
        </w:rPr>
        <w:br/>
        <w:t xml:space="preserve">образовательный стандарт начального общего образования (утвержден приказом </w:t>
      </w:r>
      <w:proofErr w:type="spellStart"/>
      <w:r w:rsidRPr="00EB4C3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 ы приказом </w:t>
      </w:r>
      <w:proofErr w:type="spellStart"/>
      <w:r w:rsidRPr="00EB4C3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 xml:space="preserve"> России от 26 ноября 2010 г. № 1241, зарегистрированы в Минюсте России 4 февраля 2011 г., регистрационный номер 19707).</w:t>
      </w:r>
      <w:proofErr w:type="gramEnd"/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Составьте конспективные записи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разделов, отражающих внеурочную деятельность.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iCs/>
          <w:sz w:val="24"/>
          <w:szCs w:val="24"/>
        </w:rPr>
        <w:t xml:space="preserve">Тема 4. </w:t>
      </w:r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>Теоретические основы и методика планирования внеурочной работы с младшими школьниками</w:t>
      </w:r>
      <w:proofErr w:type="gramStart"/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:</w:t>
      </w:r>
      <w:proofErr w:type="gramEnd"/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1. Этапы, особенности организация внеурочной деятельности младших школьников.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2. Требования к различным направлениям внеурочной работы - спортивн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оздоровительное, духовно-нравственное, социальное, </w:t>
      </w:r>
      <w:proofErr w:type="spellStart"/>
      <w:r w:rsidRPr="00EB4C33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>, общекультурное.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3. Типы образовательных программ внеурочной деятельности.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4.</w:t>
      </w:r>
      <w:r w:rsidRPr="00EB4C3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B4C33">
        <w:rPr>
          <w:rFonts w:ascii="Times New Roman" w:hAnsi="Times New Roman"/>
          <w:color w:val="000000"/>
          <w:sz w:val="24"/>
          <w:szCs w:val="24"/>
        </w:rPr>
        <w:t>Примерные требования к оформлению и содержанию образовательных программ внеурочной деятельности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5. Методический конструкт составления программы внеурочной деятельности.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6. Технология разработки образовательной программы внеурочной деятельности.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7. Результаты и эффективность внеурочной деятельности учащихся.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5. </w:t>
      </w:r>
      <w:r w:rsidRPr="00EB4C33">
        <w:rPr>
          <w:rFonts w:ascii="Times New Roman" w:hAnsi="Times New Roman"/>
          <w:b/>
          <w:color w:val="000000"/>
          <w:sz w:val="24"/>
          <w:szCs w:val="24"/>
        </w:rPr>
        <w:t xml:space="preserve">Мини-проект </w:t>
      </w: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«Разработка кейса по выбранной проблеме»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Практико-ориентированное задание: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Познакомьтесь с литературой и проведите ее обсуждение в группе с составлением аннотаций: 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lastRenderedPageBreak/>
        <w:t xml:space="preserve">- Д.В. Григорьев, </w:t>
      </w:r>
      <w:proofErr w:type="spellStart"/>
      <w:r w:rsidRPr="00EB4C33">
        <w:rPr>
          <w:rFonts w:ascii="Times New Roman" w:hAnsi="Times New Roman"/>
          <w:color w:val="000000"/>
          <w:sz w:val="24"/>
          <w:szCs w:val="24"/>
        </w:rPr>
        <w:t>П.В.Степанов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>. Внеурочная деятельность школьников. Методический конструктор. Серия «Стандарты второго поколения». – М, Просвещение, 2010.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- Примерные программы внеурочной деятельности. Начальное основное образование. Серия «Стандарты второго поколения». Под. Ред. В.А. Горского. – М, Просвещение, 2010.</w:t>
      </w:r>
    </w:p>
    <w:p w:rsidR="00EB4C33" w:rsidRPr="00EB4C33" w:rsidRDefault="00EB4C33" w:rsidP="00EB4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Тема 6. Локальные акты, обеспечивающие реализацию внеурочной деятельности</w:t>
      </w:r>
    </w:p>
    <w:p w:rsidR="00EB4C33" w:rsidRPr="00EB4C33" w:rsidRDefault="00EB4C33" w:rsidP="00EB4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Подготовьтесь к практическому занятию по анализу локальных актов образовательного учреждения,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обеспечивающих реализацию внеурочной деятельности (в базовой школе или в электронных источниках подберите документы для образца):</w:t>
      </w:r>
    </w:p>
    <w:p w:rsidR="00EB4C33" w:rsidRPr="00EB4C33" w:rsidRDefault="00EB4C33" w:rsidP="00EB4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- презентация Памятки по разработке программы внеучебной деятельности;</w:t>
      </w:r>
    </w:p>
    <w:p w:rsidR="00EB4C33" w:rsidRPr="00EB4C33" w:rsidRDefault="00EB4C33" w:rsidP="00EB4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по выбору студента: «Моя программа внеучебной деятельности с младшими школьниками», «Ресурсное обеспечение внеучебной деятельности в НШ», «Результаты и эффективность внеурочной деятельности учащихся». </w:t>
      </w:r>
    </w:p>
    <w:p w:rsidR="00EB4C33" w:rsidRPr="00EB4C33" w:rsidRDefault="00EB4C33" w:rsidP="00EB4C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- заполнение таблицы «Сущность диагностики эффективности внеурочной деятельности младших школьников»;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- эссе «Диагностика эффективности внеурочной деятельности школьников». 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Опишите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организационные модели внеурочной деятельности, используя методические рекомендации регионального органа образования </w:t>
      </w:r>
      <w:hyperlink r:id="rId8" w:history="1">
        <w:r w:rsidRPr="00EB4C33">
          <w:rPr>
            <w:rFonts w:ascii="Times New Roman" w:hAnsi="Times New Roman"/>
            <w:color w:val="0000FF"/>
            <w:sz w:val="24"/>
            <w:szCs w:val="24"/>
            <w:u w:val="single"/>
          </w:rPr>
          <w:t>http://www.volganet.ru/irj/avo.html?NavigationTarget=navurl://77ccbba10791e9f2bff258e721f29b02</w:t>
        </w:r>
      </w:hyperlink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Составьте, презентуйте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и обсудите в группе Памятку по разработке программы внеучебной деятельности, используя Общие правила.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Разработайте 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технологическую карту, используя ниже предлагаемую схему. Дополните материалами из опыта 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базовых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ОУ.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</w:rPr>
        <w:t>Технология разработки образовательной программы внеурочной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8"/>
        <w:gridCol w:w="6507"/>
      </w:tblGrid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структурных компонентов программы</w:t>
            </w: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Титульный лист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Учебно-тематический план (если программа на 2 и более, то желательно представить по годам обучения)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6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B4C33" w:rsidRPr="00EB4C33" w:rsidRDefault="00EB4C33" w:rsidP="00EB4C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Заполните таблицу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Типы образовательных программ внеурочной деятельности: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5492"/>
      </w:tblGrid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сущность</w:t>
            </w:r>
          </w:p>
        </w:tc>
      </w:tr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образовательные программы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образовательные программы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программы, ориентированные на достижение результатов определённого уровня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программы по конкретным видам внеурочной деятельности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программы, ориентированные на учащихся </w:t>
            </w: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определенной возрастной группы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 Основные педагогические системы, модели, технологии внеурочной</w:t>
      </w:r>
      <w:r w:rsidRPr="00EB4C33">
        <w:rPr>
          <w:rFonts w:ascii="Times New Roman" w:hAnsi="Times New Roman"/>
          <w:iCs/>
          <w:color w:val="000000"/>
          <w:sz w:val="24"/>
          <w:szCs w:val="24"/>
        </w:rPr>
        <w:br/>
      </w:r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>деятельности младших школьников</w:t>
      </w:r>
      <w:proofErr w:type="gramStart"/>
      <w:r w:rsidRPr="00EB4C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.</w:t>
      </w:r>
      <w:proofErr w:type="gramEnd"/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Практико-ориентированные задания: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Представьте в таблице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сущность диагностики эффективности внеурочной деятельности младших школьников: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647"/>
      </w:tblGrid>
      <w:tr w:rsidR="00EB4C33" w:rsidRPr="00EB4C33" w:rsidTr="00EB4C33">
        <w:trPr>
          <w:trHeight w:val="1"/>
        </w:trPr>
        <w:tc>
          <w:tcPr>
            <w:tcW w:w="4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диагностики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сущность</w:t>
            </w:r>
          </w:p>
        </w:tc>
      </w:tr>
      <w:tr w:rsidR="00EB4C33" w:rsidRPr="00EB4C33" w:rsidTr="00EB4C33">
        <w:trPr>
          <w:trHeight w:val="1"/>
        </w:trPr>
        <w:tc>
          <w:tcPr>
            <w:tcW w:w="4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Первый предмет диагностики - это личность самого воспитанника.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Второй предмет диагностики - это детский коллектив как одно из важнейших условий развития личности ученика.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Третий предмет диагностики - это профессиональная позиция педагога, ещё одно важнейшее условие развития личности ученика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Разработайте программу внеурочной деятельности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для НШ, используя знания, полученные на занятиях и свои индивидуальные интересы (хобби). Презентуй в группе. 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Познакомься </w:t>
      </w:r>
      <w:r w:rsidRPr="00EB4C33">
        <w:rPr>
          <w:rFonts w:ascii="Times New Roman" w:hAnsi="Times New Roman"/>
          <w:color w:val="000000"/>
          <w:sz w:val="24"/>
          <w:szCs w:val="24"/>
        </w:rPr>
        <w:t>с программой внеурочной деятельности по любому направлению (в информационном источнике, опубликованной в пособии или разработанной педагогом базовой НШ) и составьте на неё рецензию.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Познакомьтесь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с методическим конструктором «Преимущественные формы достижения воспитательных результатов во внеурочной деятельности», (см. табл.  ниже), 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основанном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на взаимосвязи результатов и форм внеурочной деятельности. Он может быть использован педагогами для разработки образовательных программ внеурочной 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с учетом имеющихся в их распоряжении ресурсов, желаемых результатов, специфики образовательного учреждения. 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Дополните его.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Методический конструктор «Преимущественные формы достижения воспитательных</w:t>
      </w:r>
      <w:r w:rsidRPr="00EB4C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результатов во внеурочной деятельности»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4"/>
        <w:gridCol w:w="2537"/>
        <w:gridCol w:w="2312"/>
        <w:gridCol w:w="2352"/>
      </w:tblGrid>
      <w:tr w:rsidR="00EB4C33" w:rsidRPr="00EB4C33" w:rsidTr="00EB4C33">
        <w:trPr>
          <w:trHeight w:val="1"/>
        </w:trPr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результатов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социальных знаний (первые уровень)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ценностного отношения к социальной реальности (второй уровень)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опыта самостоятельного Общественного участия (третий уровень)</w:t>
            </w: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Виды (направления) внеурочной деятельности</w:t>
            </w:r>
          </w:p>
        </w:tc>
        <w:tc>
          <w:tcPr>
            <w:tcW w:w="7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Занятия в спортивных секциях, беседы о ЗОЖ, участие в оздоровительных процедурах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Школьные спортивные турниры и оздоровительные акции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оздоровительные акции школьников в окружающем </w:t>
            </w: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школу социуме</w:t>
            </w: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(предметные кружки)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беседы, предметны факультативы, олимпиады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Дидактический театр, общественный смотр знаний, интеллектуальный клуб «Что? Где? Когда?</w:t>
            </w:r>
            <w:r w:rsidRPr="00EB4C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Детские исследовательские проекты, внешкольные акции познавательной направленности (конференции, интеллектуальные марафоны и др.), школьный музей</w:t>
            </w: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 (музыкальные кружки, театральная студия</w:t>
            </w:r>
            <w:proofErr w:type="gramEnd"/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Занятия объединений художественного творчества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выставки, фестивали искусств, спектакли в классе, школе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21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акции школьников в окружающем школу социуме</w:t>
            </w:r>
          </w:p>
        </w:tc>
      </w:tr>
    </w:tbl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Тема 8.</w:t>
      </w:r>
      <w:r w:rsidRPr="00EB4C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Нормативные аспекты организации внеурочной деятельности </w:t>
      </w:r>
      <w:proofErr w:type="gramStart"/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начальном общем образовании.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b/>
          <w:bCs/>
          <w:i/>
          <w:iCs/>
          <w:sz w:val="24"/>
          <w:szCs w:val="24"/>
        </w:rPr>
        <w:t>Задание:</w:t>
      </w:r>
      <w:r w:rsidRPr="00EB4C33">
        <w:rPr>
          <w:rFonts w:ascii="Times New Roman" w:hAnsi="Times New Roman"/>
          <w:sz w:val="24"/>
          <w:szCs w:val="24"/>
        </w:rPr>
        <w:t xml:space="preserve"> Составить аналитическую таблицу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Тема 9. Требования к составлению программы внеурочной деятельности по направлению познавательная деятельность.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b/>
          <w:bCs/>
          <w:i/>
          <w:iCs/>
          <w:sz w:val="24"/>
          <w:szCs w:val="24"/>
        </w:rPr>
        <w:t>Задание:</w:t>
      </w:r>
      <w:r w:rsidRPr="00EB4C33">
        <w:rPr>
          <w:rFonts w:ascii="Times New Roman" w:hAnsi="Times New Roman"/>
          <w:sz w:val="24"/>
          <w:szCs w:val="24"/>
        </w:rPr>
        <w:t xml:space="preserve"> Сделать письменный анализ программы ВД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10. Характеристика моделей внеурочной деятельности. 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Формы организации внеурочной деятельности обучающихся в предметных областях «Математика», «Русский язык», «Литература» «Окружающий мир» и методика их организации.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b/>
          <w:bCs/>
          <w:i/>
          <w:iCs/>
          <w:sz w:val="24"/>
          <w:szCs w:val="24"/>
        </w:rPr>
        <w:t>Задание: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Изучение и обобщение педагогического опыта образовательной организации общего образования по организации внеурочной деятельности </w:t>
      </w:r>
      <w:proofErr w:type="gramStart"/>
      <w:r w:rsidRPr="00EB4C3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4C33">
        <w:rPr>
          <w:rFonts w:ascii="Times New Roman" w:hAnsi="Times New Roman"/>
          <w:sz w:val="24"/>
          <w:szCs w:val="24"/>
        </w:rPr>
        <w:t xml:space="preserve"> (сообщение). 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 Разработка проекта программы внеурочной деятельности по направлению Познавательная деятельность. </w:t>
      </w:r>
    </w:p>
    <w:p w:rsidR="00EB4C33" w:rsidRPr="00EB4C33" w:rsidRDefault="00EB4C33" w:rsidP="00EB4C33">
      <w:pPr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 Разработка технологической карты занятия по внеурочной деятельности на материале одной из предметных областей начального общего образования.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>Тема 11. Содержание внеурочной деятельности младших школьников в экологическом образовании.</w:t>
      </w:r>
    </w:p>
    <w:p w:rsidR="00EB4C33" w:rsidRPr="00EB4C33" w:rsidRDefault="00EB4C33" w:rsidP="00EB4C33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 w:rsidRPr="00EB4C33">
        <w:rPr>
          <w:color w:val="000000"/>
          <w:lang w:eastAsia="ru-RU"/>
        </w:rPr>
        <w:t xml:space="preserve">Современное состояние экологического образования в начальной школе </w:t>
      </w:r>
    </w:p>
    <w:p w:rsidR="00EB4C33" w:rsidRPr="00EB4C33" w:rsidRDefault="00EB4C33" w:rsidP="00EB4C33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 w:rsidRPr="00EB4C33">
        <w:rPr>
          <w:color w:val="000000"/>
          <w:lang w:eastAsia="ru-RU"/>
        </w:rPr>
        <w:t xml:space="preserve">Базовые понятия экологического образования </w:t>
      </w:r>
    </w:p>
    <w:p w:rsidR="00EB4C33" w:rsidRPr="00EB4C33" w:rsidRDefault="00EB4C33" w:rsidP="00EB4C33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 w:rsidRPr="00EB4C33">
        <w:rPr>
          <w:color w:val="000000"/>
          <w:lang w:eastAsia="ru-RU"/>
        </w:rPr>
        <w:t>Роль внеурочной деятельности в экологическом образовании младших школьников. Формы и виды организации внеурочной деятельности по формированию экологической культуры младших школьников и методика их организации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b/>
          <w:bCs/>
          <w:i/>
          <w:iCs/>
          <w:sz w:val="24"/>
          <w:szCs w:val="24"/>
        </w:rPr>
        <w:t>Практико-ориентированное задание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i/>
          <w:iCs/>
          <w:sz w:val="24"/>
          <w:szCs w:val="24"/>
          <w:u w:val="single"/>
        </w:rPr>
        <w:t>Составить конспект занятия</w:t>
      </w:r>
      <w:r w:rsidRPr="00EB4C33">
        <w:rPr>
          <w:rFonts w:ascii="Times New Roman" w:hAnsi="Times New Roman"/>
          <w:sz w:val="24"/>
          <w:szCs w:val="24"/>
        </w:rPr>
        <w:t xml:space="preserve"> по программе внеурочной деятельности экологической направленности.</w:t>
      </w:r>
    </w:p>
    <w:p w:rsidR="00EB4C33" w:rsidRPr="00EB4C33" w:rsidRDefault="00EB4C33" w:rsidP="00EB4C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b/>
          <w:bCs/>
          <w:sz w:val="24"/>
          <w:szCs w:val="24"/>
        </w:rPr>
        <w:t xml:space="preserve">Тема 12. Формы и содержание внеурочной, внеучебной, внеклассной работы </w:t>
      </w:r>
    </w:p>
    <w:p w:rsidR="00EB4C33" w:rsidRPr="00EB4C33" w:rsidRDefault="00EB4C33" w:rsidP="00EB4C33">
      <w:pPr>
        <w:pStyle w:val="aa"/>
        <w:numPr>
          <w:ilvl w:val="0"/>
          <w:numId w:val="37"/>
        </w:numPr>
        <w:tabs>
          <w:tab w:val="left" w:pos="426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EB4C33">
        <w:rPr>
          <w:lang w:eastAsia="ru-RU"/>
        </w:rPr>
        <w:t>Цели и задачи внеурочной, внеклассной деятельности.</w:t>
      </w:r>
    </w:p>
    <w:p w:rsidR="00EB4C33" w:rsidRPr="00EB4C33" w:rsidRDefault="00EB4C33" w:rsidP="00EB4C33">
      <w:pPr>
        <w:pStyle w:val="aa"/>
        <w:numPr>
          <w:ilvl w:val="0"/>
          <w:numId w:val="37"/>
        </w:numPr>
        <w:tabs>
          <w:tab w:val="left" w:pos="426"/>
          <w:tab w:val="left" w:pos="851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EB4C33">
        <w:rPr>
          <w:lang w:eastAsia="ru-RU"/>
        </w:rPr>
        <w:t xml:space="preserve">Основные направления внеурочной деятельности, их содержание: 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- духовно-нравственное развитие, воспитание; 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художественно-эстетическое развитие, воспитание;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физкультурно-оздоровительная деятельность;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lastRenderedPageBreak/>
        <w:t>- игровая деятельность;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работа с одаренными детьми;</w:t>
      </w:r>
    </w:p>
    <w:p w:rsidR="00EB4C33" w:rsidRPr="00EB4C33" w:rsidRDefault="00EB4C33" w:rsidP="00EB4C3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общественно-полезная деятельность.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Методы и формы организации внеурочной и внеклассной деятельности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Инновационные формы, технологии и содержание внешкольной деятельности </w:t>
      </w: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Задания: 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Изучение и обобщение педагогического опыта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 начального общего образования по организации внеурочной деятельности </w:t>
      </w:r>
      <w:proofErr w:type="gramStart"/>
      <w:r w:rsidRPr="00EB4C3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 xml:space="preserve"> (реферат).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1.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Подготовка презентационного материала на </w:t>
      </w:r>
      <w:proofErr w:type="spellStart"/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тему</w:t>
      </w:r>
      <w:proofErr w:type="gramStart"/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  <w:r w:rsidRPr="00EB4C33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B4C33">
        <w:rPr>
          <w:rFonts w:ascii="Times New Roman" w:hAnsi="Times New Roman"/>
          <w:color w:val="000000"/>
          <w:sz w:val="24"/>
          <w:szCs w:val="24"/>
        </w:rPr>
        <w:t>роект</w:t>
      </w:r>
      <w:proofErr w:type="spellEnd"/>
      <w:r w:rsidRPr="00EB4C33">
        <w:rPr>
          <w:rFonts w:ascii="Times New Roman" w:hAnsi="Times New Roman"/>
          <w:color w:val="000000"/>
          <w:sz w:val="24"/>
          <w:szCs w:val="24"/>
        </w:rPr>
        <w:t xml:space="preserve"> программы внеклассной деятельности по направлению</w:t>
      </w: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(по выбору):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 xml:space="preserve">- духовно-нравственное воспитание младших школьников; 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художественно-эстетическое воспитание младших школьников;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физкультурно-оздоровительная деятельность в начальном образовании;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игровая деятельность;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работа с одаренными детьми;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общественно-полезная деятельность;</w:t>
      </w:r>
    </w:p>
    <w:p w:rsidR="00EB4C33" w:rsidRPr="00EB4C33" w:rsidRDefault="00EB4C33" w:rsidP="00EB4C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sz w:val="24"/>
          <w:szCs w:val="24"/>
        </w:rPr>
        <w:t>- проектная деятельность в начальной школе.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Разработка технологической карты занятия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по внеурочной деятельности на материале одной из предметных областей начального общего образования.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Разработка проекта программы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по направлению Познавательная деятельность младших школьников.</w:t>
      </w:r>
    </w:p>
    <w:p w:rsidR="00EB4C33" w:rsidRPr="00EB4C33" w:rsidRDefault="00EB4C33" w:rsidP="00EB4C3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Для массовой внешкольной акции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с участием в ней детей младшего школьного возраста выберите наиболее значимое, на Ваш взгляд, мемориальное событие или социальную / культурную / экологическую проблему вашего региона. Разработайте проект этой акции, придерживаясь ниже предложенного плана:</w:t>
      </w:r>
    </w:p>
    <w:p w:rsidR="00EB4C33" w:rsidRPr="00EB4C33" w:rsidRDefault="00EB4C33" w:rsidP="00EB4C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46"/>
        <w:gridCol w:w="4290"/>
      </w:tblGrid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Пункты проекта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Ваши предложения</w:t>
            </w: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Тема акц</w:t>
            </w:r>
            <w:proofErr w:type="gramStart"/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обоснование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Идея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Целевая аудитория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Формат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Рекрутирование</w:t>
            </w:r>
            <w:proofErr w:type="spellEnd"/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Ход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Реквизит массовой акции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Схема размещения объектов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4C33" w:rsidRPr="00EB4C33" w:rsidTr="00EB4C33">
        <w:trPr>
          <w:trHeight w:val="1"/>
        </w:trPr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C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информационные материалы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C33" w:rsidRPr="00EB4C33" w:rsidRDefault="00EB4C33" w:rsidP="00EB4C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bCs/>
          <w:color w:val="00000A"/>
          <w:sz w:val="24"/>
          <w:szCs w:val="24"/>
        </w:rPr>
        <w:t>Тема 13: Свободное время школьника как социально-педагогическая категория.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>Специфика организации свободного времени младших школьников, подростков, старшеклассников.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>Содержание организации свободного времени детей с ограниченными возможностями.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>Особенности организации свободного времени детей с отклонениями в поведении.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 xml:space="preserve">Роль школы, семьи и общественности в организации свободного времени школьников. 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 xml:space="preserve">Родители как участники педагогического процесса. 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lastRenderedPageBreak/>
        <w:t xml:space="preserve">Пути привлечения родителей и общественности к организации свободного времени школьников. 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 xml:space="preserve">Школа и организация свободного времени учащихся по месту жительства: опыт и перспективы. </w:t>
      </w:r>
    </w:p>
    <w:p w:rsidR="00EB4C33" w:rsidRPr="00EB4C33" w:rsidRDefault="00EB4C33" w:rsidP="00EB4C33">
      <w:pPr>
        <w:numPr>
          <w:ilvl w:val="0"/>
          <w:numId w:val="3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EB4C33">
        <w:rPr>
          <w:rFonts w:ascii="Times New Roman" w:hAnsi="Times New Roman"/>
          <w:color w:val="00000A"/>
          <w:sz w:val="24"/>
          <w:szCs w:val="24"/>
        </w:rPr>
        <w:t xml:space="preserve">Специфика организации каникулярного свободного времени. </w:t>
      </w:r>
    </w:p>
    <w:p w:rsidR="00EB4C33" w:rsidRPr="00EB4C33" w:rsidRDefault="00EB4C33" w:rsidP="00EB4C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4C33" w:rsidRPr="00EB4C33" w:rsidRDefault="00EB4C33" w:rsidP="00EB4C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:rsidR="00B5660B" w:rsidRPr="00B5660B" w:rsidRDefault="00B5660B" w:rsidP="00B56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660B">
        <w:rPr>
          <w:rFonts w:ascii="Times New Roman" w:hAnsi="Times New Roman"/>
          <w:sz w:val="24"/>
          <w:szCs w:val="24"/>
          <w:lang w:eastAsia="ar-SA"/>
        </w:rPr>
        <w:t>0 баллов – ставится, если студент не готов.</w:t>
      </w:r>
    </w:p>
    <w:p w:rsidR="00B5660B" w:rsidRPr="00B5660B" w:rsidRDefault="00B5660B" w:rsidP="00B56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660B">
        <w:rPr>
          <w:rFonts w:ascii="Times New Roman" w:hAnsi="Times New Roman"/>
          <w:sz w:val="24"/>
          <w:szCs w:val="24"/>
          <w:lang w:eastAsia="ar-SA"/>
        </w:rPr>
        <w:t>1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B5660B" w:rsidRPr="00B5660B" w:rsidRDefault="00B5660B" w:rsidP="00B56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660B">
        <w:rPr>
          <w:rFonts w:ascii="Times New Roman" w:hAnsi="Times New Roman"/>
          <w:sz w:val="24"/>
          <w:szCs w:val="24"/>
          <w:lang w:eastAsia="ar-SA"/>
        </w:rPr>
        <w:t>2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B5660B" w:rsidRPr="00B5660B" w:rsidRDefault="00B5660B" w:rsidP="00B56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660B">
        <w:rPr>
          <w:rFonts w:ascii="Times New Roman" w:hAnsi="Times New Roman"/>
          <w:sz w:val="24"/>
          <w:szCs w:val="24"/>
          <w:lang w:eastAsia="ar-SA"/>
        </w:rPr>
        <w:t>3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EB4C33" w:rsidRDefault="00EB4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B4C33" w:rsidRPr="009416B5" w:rsidRDefault="00EB4C33" w:rsidP="00EB4C3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EB4C33" w:rsidRPr="009416B5" w:rsidRDefault="00EB4C33" w:rsidP="00EB4C3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EB4C33" w:rsidRPr="009416B5" w:rsidRDefault="00EB4C33" w:rsidP="00EB4C3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EB4C33" w:rsidRPr="009416B5" w:rsidRDefault="00EB4C33" w:rsidP="00EB4C3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EB4C33" w:rsidRPr="009416B5" w:rsidRDefault="00EB4C33" w:rsidP="00EB4C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Default="006C3A51" w:rsidP="00941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B4C33">
        <w:rPr>
          <w:rFonts w:ascii="Times New Roman" w:hAnsi="Times New Roman"/>
          <w:b/>
          <w:sz w:val="24"/>
          <w:szCs w:val="24"/>
        </w:rPr>
        <w:t>Аттестационная работа</w:t>
      </w:r>
    </w:p>
    <w:p w:rsid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4C33" w:rsidRPr="00EB4C33" w:rsidRDefault="00EB4C33" w:rsidP="00EB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Представляет собой задания, направленные на проверку умения.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1.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Составьте таблицу «Положительные и отрицательные стороны внеурочного воспитания». Определите ошибки, которые могут допустить неопытные педагоги при перекосах в проведении воспитательной работы.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2.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Подобрать из любых возможных источников программу внеурочной деятельности по ФГОС для любого класса, имеющую коррекционно-развивающую или социальную направленность. Проанализируйте ее цель, задачи, содержание на соответствие теме программы.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3.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Разработать сценарий мероприятия патриотической направленности. Продумать наглядность и другой дидактический материал для его проведения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4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B4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Составить терминологический словарь по теме «Формы организации досуга»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5.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Подобрать материал для разработки программы досуговой деятельности детей и подростков в летнее время.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СРС 6.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Подобрать материал для разработки мероприятия эстетической направленности по ознакомлению учащихся с русской традиционной культурой.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 xml:space="preserve">СРС 7. </w:t>
      </w:r>
      <w:r w:rsidRPr="00EB4C33">
        <w:rPr>
          <w:rFonts w:ascii="Times New Roman" w:hAnsi="Times New Roman"/>
          <w:color w:val="000000"/>
          <w:sz w:val="24"/>
          <w:szCs w:val="24"/>
        </w:rPr>
        <w:t>Разработать и защитить презентацию внеурочного мероприятия для учащихся начальных классов.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C33" w:rsidRPr="00EB4C33" w:rsidRDefault="00EB4C33" w:rsidP="00EB4C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B4C33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EB4C33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EB4C33" w:rsidRPr="00EB4C33" w:rsidRDefault="00EB4C33" w:rsidP="00EB4C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0 баллов – ставится, если студент не готов.</w:t>
      </w:r>
    </w:p>
    <w:p w:rsidR="00EB4C33" w:rsidRPr="00EB4C33" w:rsidRDefault="00EB4C33" w:rsidP="00EB4C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1 балл – демонстрирует, лишь поверхностный уровень знаний, на вопросы отвечает нечетко и неполно.</w:t>
      </w:r>
    </w:p>
    <w:p w:rsidR="00EB4C33" w:rsidRPr="00EB4C33" w:rsidRDefault="00EB4C33" w:rsidP="00EB4C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2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EB4C33" w:rsidRPr="00EB4C33" w:rsidRDefault="00EB4C33" w:rsidP="00EB4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C33">
        <w:rPr>
          <w:rFonts w:ascii="Times New Roman" w:hAnsi="Times New Roman"/>
          <w:bCs/>
          <w:sz w:val="24"/>
          <w:szCs w:val="24"/>
        </w:rPr>
        <w:t>3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рекомендации.</w:t>
      </w: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D8690A" w:rsidRDefault="00D8690A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9416B5" w:rsidRPr="009416B5" w:rsidRDefault="009416B5" w:rsidP="009416B5">
      <w:pPr>
        <w:spacing w:after="0" w:line="240" w:lineRule="auto"/>
        <w:rPr>
          <w:rFonts w:ascii="Times New Roman" w:eastAsia="Times-Italic" w:hAnsi="Times New Roman"/>
          <w:iCs/>
          <w:sz w:val="24"/>
          <w:szCs w:val="24"/>
        </w:rPr>
      </w:pPr>
    </w:p>
    <w:p w:rsidR="00EB4C33" w:rsidRPr="009416B5" w:rsidRDefault="00EB4C33" w:rsidP="00EB4C3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EB4C33" w:rsidRPr="009416B5" w:rsidRDefault="00EB4C33" w:rsidP="00EB4C3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6C3A51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6B5">
        <w:rPr>
          <w:rFonts w:ascii="Times New Roman" w:hAnsi="Times New Roman"/>
          <w:b/>
          <w:sz w:val="24"/>
          <w:szCs w:val="24"/>
        </w:rPr>
        <w:t>Темы контрольных работ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>По данной дисциплине выполняется одна контрольная работа.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C33">
        <w:rPr>
          <w:rFonts w:ascii="Times New Roman" w:hAnsi="Times New Roman"/>
          <w:b/>
          <w:color w:val="000000"/>
          <w:sz w:val="24"/>
          <w:szCs w:val="24"/>
        </w:rPr>
        <w:t>Задание:</w:t>
      </w:r>
      <w:r w:rsidRPr="00EB4C33">
        <w:rPr>
          <w:rFonts w:ascii="Times New Roman" w:hAnsi="Times New Roman"/>
          <w:color w:val="000000"/>
          <w:sz w:val="24"/>
          <w:szCs w:val="24"/>
        </w:rPr>
        <w:t xml:space="preserve"> Разработать программу внеурочной деятельности для детей младшего школьного возраста на одно полугодие (описательный аспект), включающий пояснительную записку, планируемые результаты, методы достижения результатов, конспекты мероприятий, список материально-технического обеспечения.</w:t>
      </w:r>
    </w:p>
    <w:p w:rsidR="00EB4C33" w:rsidRPr="00EB4C33" w:rsidRDefault="00EB4C33" w:rsidP="00EB4C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4C33" w:rsidRPr="00EB4C33" w:rsidRDefault="00EB4C33" w:rsidP="00EB4C3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C33">
        <w:rPr>
          <w:rFonts w:ascii="Times New Roman" w:hAnsi="Times New Roman"/>
          <w:color w:val="000000"/>
          <w:sz w:val="24"/>
          <w:szCs w:val="24"/>
        </w:rPr>
        <w:tab/>
      </w:r>
      <w:r w:rsidRPr="00EB4C33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0 баллов – ставится, если студент не сдал работу.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6 баллов – демонстрирует, лишь поверхностный уровень знаний, на вопросы отвечает нечетко и неполно, работу сдал с опозданием, не разработал весь комплект программы.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7 баллов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литературу, работу сдал позже срока, имеются недостатки в обосновании пояснительной записки, не достаточно точно полно составил мероприятия.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8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но не достаточно точно полно составил мероприятия, сдал работу позже срока.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9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но не достаточно точно полно составил мероприятия, сдал работу в срок.</w:t>
      </w:r>
    </w:p>
    <w:p w:rsidR="00B5660B" w:rsidRPr="00B5660B" w:rsidRDefault="00B5660B" w:rsidP="00B56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5660B">
        <w:rPr>
          <w:rFonts w:ascii="Times New Roman" w:hAnsi="Times New Roman"/>
          <w:color w:val="000000"/>
          <w:sz w:val="24"/>
          <w:szCs w:val="24"/>
        </w:rPr>
        <w:t>10 баллов – выставляется за сданную работу в срок, грамотно изложенный материал, показан высокий уровень освоения студентом учебного материала; студент проявил умение использовать теоретические знания при разработке программы и конспектов мероприятий; присутствует обоснованность и четкость изложения ответа; активно использованы электронные образовательные ресурсы.</w:t>
      </w:r>
    </w:p>
    <w:p w:rsidR="00D923D1" w:rsidRDefault="00D923D1" w:rsidP="00EB4C33">
      <w:pPr>
        <w:spacing w:after="0" w:line="240" w:lineRule="auto"/>
        <w:jc w:val="center"/>
      </w:pPr>
      <w:bookmarkStart w:id="0" w:name="_GoBack"/>
      <w:bookmarkEnd w:id="0"/>
    </w:p>
    <w:sectPr w:rsidR="00D923D1" w:rsidSect="004E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9070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2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7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2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6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B22DC7"/>
    <w:multiLevelType w:val="hybridMultilevel"/>
    <w:tmpl w:val="E12E44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814E21"/>
    <w:multiLevelType w:val="hybridMultilevel"/>
    <w:tmpl w:val="7894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5B743122"/>
    <w:multiLevelType w:val="hybridMultilevel"/>
    <w:tmpl w:val="DC9AB90A"/>
    <w:lvl w:ilvl="0" w:tplc="673282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FE1701"/>
    <w:multiLevelType w:val="hybridMultilevel"/>
    <w:tmpl w:val="65D03BB2"/>
    <w:lvl w:ilvl="0" w:tplc="5F1E9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0A7973"/>
    <w:multiLevelType w:val="hybridMultilevel"/>
    <w:tmpl w:val="CE0E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50"/>
  </w:num>
  <w:num w:numId="9">
    <w:abstractNumId w:val="37"/>
  </w:num>
  <w:num w:numId="10">
    <w:abstractNumId w:val="30"/>
  </w:num>
  <w:num w:numId="11">
    <w:abstractNumId w:val="33"/>
  </w:num>
  <w:num w:numId="12">
    <w:abstractNumId w:val="16"/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</w:num>
  <w:num w:numId="16">
    <w:abstractNumId w:val="40"/>
  </w:num>
  <w:num w:numId="17">
    <w:abstractNumId w:val="29"/>
  </w:num>
  <w:num w:numId="18">
    <w:abstractNumId w:val="51"/>
  </w:num>
  <w:num w:numId="19">
    <w:abstractNumId w:val="24"/>
  </w:num>
  <w:num w:numId="20">
    <w:abstractNumId w:val="17"/>
  </w:num>
  <w:num w:numId="21">
    <w:abstractNumId w:val="45"/>
  </w:num>
  <w:num w:numId="22">
    <w:abstractNumId w:val="38"/>
  </w:num>
  <w:num w:numId="23">
    <w:abstractNumId w:val="22"/>
  </w:num>
  <w:num w:numId="24">
    <w:abstractNumId w:val="28"/>
  </w:num>
  <w:num w:numId="25">
    <w:abstractNumId w:val="49"/>
  </w:num>
  <w:num w:numId="26">
    <w:abstractNumId w:val="39"/>
  </w:num>
  <w:num w:numId="27">
    <w:abstractNumId w:val="26"/>
  </w:num>
  <w:num w:numId="28">
    <w:abstractNumId w:val="31"/>
  </w:num>
  <w:num w:numId="29">
    <w:abstractNumId w:val="25"/>
  </w:num>
  <w:num w:numId="30">
    <w:abstractNumId w:val="34"/>
  </w:num>
  <w:num w:numId="31">
    <w:abstractNumId w:val="23"/>
  </w:num>
  <w:num w:numId="32">
    <w:abstractNumId w:val="35"/>
  </w:num>
  <w:num w:numId="33">
    <w:abstractNumId w:val="27"/>
  </w:num>
  <w:num w:numId="34">
    <w:abstractNumId w:val="41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4"/>
  </w:num>
  <w:num w:numId="37">
    <w:abstractNumId w:val="43"/>
  </w:num>
  <w:num w:numId="38">
    <w:abstractNumId w:val="19"/>
  </w:num>
  <w:num w:numId="39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7A0"/>
    <w:rsid w:val="000037A0"/>
    <w:rsid w:val="00190950"/>
    <w:rsid w:val="0026370E"/>
    <w:rsid w:val="003740DB"/>
    <w:rsid w:val="004204B7"/>
    <w:rsid w:val="00471903"/>
    <w:rsid w:val="004E4485"/>
    <w:rsid w:val="00576EE9"/>
    <w:rsid w:val="00663535"/>
    <w:rsid w:val="006C3A51"/>
    <w:rsid w:val="00823D7F"/>
    <w:rsid w:val="009416B5"/>
    <w:rsid w:val="00981815"/>
    <w:rsid w:val="00B5660B"/>
    <w:rsid w:val="00D8690A"/>
    <w:rsid w:val="00D923D1"/>
    <w:rsid w:val="00E61F96"/>
    <w:rsid w:val="00EB4C33"/>
    <w:rsid w:val="00EF2A1D"/>
    <w:rsid w:val="00E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3D7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/irj/avo.html?NavigationTarget=navurl://77ccbba10791e9f2bff258e721f29b0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29904</CharactersWithSpaces>
  <SharedDoc>false</SharedDoc>
  <HLinks>
    <vt:vector size="6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http://www.volganet.ru/irj/avo.html?NavigationTarget=navurl://77ccbba10791e9f2bff258e721f29b02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Привалова</cp:lastModifiedBy>
  <cp:revision>5</cp:revision>
  <dcterms:created xsi:type="dcterms:W3CDTF">2020-09-16T03:07:00Z</dcterms:created>
  <dcterms:modified xsi:type="dcterms:W3CDTF">2020-11-16T04:35:00Z</dcterms:modified>
</cp:coreProperties>
</file>